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1016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40"/>
        <w:gridCol w:w="5386"/>
        <w:gridCol w:w="2835"/>
      </w:tblGrid>
      <w:tr w:rsidR="0009761E" w14:paraId="09EE78AA" w14:textId="77777777">
        <w:trPr>
          <w:trHeight w:val="1860"/>
          <w:jc w:val="center"/>
        </w:trPr>
        <w:tc>
          <w:tcPr>
            <w:tcW w:w="1940" w:type="dxa"/>
            <w:tcBorders>
              <w:top w:val="nil"/>
              <w:left w:val="nil"/>
              <w:bottom w:val="nil"/>
              <w:right w:val="nil"/>
            </w:tcBorders>
            <w:shd w:val="clear" w:color="auto" w:fill="FFFFFF"/>
            <w:tcMar>
              <w:top w:w="80" w:type="dxa"/>
              <w:left w:w="80" w:type="dxa"/>
              <w:bottom w:w="80" w:type="dxa"/>
              <w:right w:w="80" w:type="dxa"/>
            </w:tcMar>
            <w:vAlign w:val="center"/>
          </w:tcPr>
          <w:p w14:paraId="1BD6E8BD" w14:textId="77777777" w:rsidR="0009761E" w:rsidRDefault="0006722F">
            <w:pPr>
              <w:pStyle w:val="BodyA"/>
              <w:jc w:val="center"/>
            </w:pPr>
            <w:r>
              <w:rPr>
                <w:rFonts w:ascii="Times New Roman" w:hAnsi="Times New Roman"/>
                <w:noProof/>
                <w:sz w:val="24"/>
                <w:szCs w:val="24"/>
              </w:rPr>
              <w:drawing>
                <wp:inline distT="0" distB="0" distL="0" distR="0">
                  <wp:extent cx="1068020" cy="984254"/>
                  <wp:effectExtent l="0" t="0" r="0" b="0"/>
                  <wp:docPr id="1073741825" name="officeArt object" descr="C:\Users\d.northam\Desktop\Parkfield logo.png"/>
                  <wp:cNvGraphicFramePr/>
                  <a:graphic xmlns:a="http://schemas.openxmlformats.org/drawingml/2006/main">
                    <a:graphicData uri="http://schemas.openxmlformats.org/drawingml/2006/picture">
                      <pic:pic xmlns:pic="http://schemas.openxmlformats.org/drawingml/2006/picture">
                        <pic:nvPicPr>
                          <pic:cNvPr id="1073741825" name="C:\Users\d.northam\Desktop\Parkfield logo.png" descr="C:\Users\d.northam\Desktop\Parkfield logo.png"/>
                          <pic:cNvPicPr>
                            <a:picLocks noChangeAspect="1"/>
                          </pic:cNvPicPr>
                        </pic:nvPicPr>
                        <pic:blipFill>
                          <a:blip r:embed="rId7">
                            <a:extLst/>
                          </a:blip>
                          <a:stretch>
                            <a:fillRect/>
                          </a:stretch>
                        </pic:blipFill>
                        <pic:spPr>
                          <a:xfrm>
                            <a:off x="0" y="0"/>
                            <a:ext cx="1068020" cy="984254"/>
                          </a:xfrm>
                          <a:prstGeom prst="rect">
                            <a:avLst/>
                          </a:prstGeom>
                          <a:ln w="12700" cap="flat">
                            <a:noFill/>
                            <a:miter lim="400000"/>
                          </a:ln>
                          <a:effectLst/>
                        </pic:spPr>
                      </pic:pic>
                    </a:graphicData>
                  </a:graphic>
                </wp:inline>
              </w:drawing>
            </w:r>
          </w:p>
        </w:tc>
        <w:tc>
          <w:tcPr>
            <w:tcW w:w="5386" w:type="dxa"/>
            <w:tcBorders>
              <w:top w:val="nil"/>
              <w:left w:val="nil"/>
              <w:bottom w:val="nil"/>
              <w:right w:val="nil"/>
            </w:tcBorders>
            <w:shd w:val="clear" w:color="auto" w:fill="FFFFFF"/>
            <w:tcMar>
              <w:top w:w="80" w:type="dxa"/>
              <w:left w:w="80" w:type="dxa"/>
              <w:bottom w:w="80" w:type="dxa"/>
              <w:right w:w="80" w:type="dxa"/>
            </w:tcMar>
          </w:tcPr>
          <w:p w14:paraId="1EAB685D" w14:textId="77777777" w:rsidR="0009761E" w:rsidRPr="008678D5" w:rsidRDefault="0006722F">
            <w:pPr>
              <w:pStyle w:val="BodyA"/>
              <w:spacing w:after="0" w:line="240" w:lineRule="auto"/>
              <w:jc w:val="cente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bCs/>
                <w:color w:val="auto"/>
                <w:sz w:val="56"/>
                <w:szCs w:val="56"/>
                <w:u w:color="FFFFFF"/>
                <w14:shadow w14:blurRad="50800" w14:dist="22860" w14:dir="5400000" w14:sx="100000" w14:sy="100000" w14:kx="0" w14:ky="0" w14:algn="tl">
                  <w14:srgbClr w14:val="000000">
                    <w14:alpha w14:val="70000"/>
                  </w14:srgbClr>
                </w14:shadow>
                <w14:textFill>
                  <w14:solidFill>
                    <w14:srgbClr w14:val="FFFFFF"/>
                  </w14:solidFill>
                </w14:textFill>
              </w:rPr>
              <w:t xml:space="preserve"> </w:t>
            </w:r>
            <w:r w:rsidRPr="008678D5">
              <w:rPr>
                <w:b/>
                <w:bCs/>
                <w:color w:val="70AD47"/>
                <w:spacing w:val="10"/>
                <w:sz w:val="56"/>
                <w:szCs w:val="56"/>
                <w:u w:color="FFFFFF"/>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Year 3: Ash &amp; Oak</w:t>
            </w:r>
            <w:r w:rsidRPr="008678D5">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p w14:paraId="30CF7920" w14:textId="77777777" w:rsidR="0009761E" w:rsidRPr="008678D5" w:rsidRDefault="0006722F">
            <w:pPr>
              <w:pStyle w:val="BodyA"/>
              <w:spacing w:after="0" w:line="240" w:lineRule="auto"/>
              <w:jc w:val="cente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678D5">
              <w:rPr>
                <w:b/>
                <w:bCs/>
                <w:outline/>
                <w:color w:val="70AD47"/>
                <w:spacing w:val="10"/>
                <w:sz w:val="56"/>
                <w:szCs w:val="56"/>
                <w:u w:color="4472C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Year 4: Holly</w:t>
            </w:r>
          </w:p>
          <w:p w14:paraId="22668317" w14:textId="77777777" w:rsidR="0009761E" w:rsidRDefault="0009761E">
            <w:pPr>
              <w:pStyle w:val="BodyA"/>
              <w:spacing w:after="0" w:line="240" w:lineRule="auto"/>
              <w:jc w:val="center"/>
              <w:rPr>
                <w:sz w:val="24"/>
                <w:szCs w:val="24"/>
                <w14:shadow w14:blurRad="50800" w14:dist="19050" w14:dir="2700000" w14:sx="100000" w14:sy="100000" w14:kx="0" w14:ky="0" w14:algn="tl">
                  <w14:srgbClr w14:val="000000">
                    <w14:alpha w14:val="60000"/>
                  </w14:srgbClr>
                </w14:shadow>
              </w:rPr>
            </w:pPr>
          </w:p>
          <w:p w14:paraId="51BFC140" w14:textId="77777777" w:rsidR="0009761E" w:rsidRDefault="0006722F">
            <w:pPr>
              <w:pStyle w:val="BodyA"/>
              <w:spacing w:after="0" w:line="240" w:lineRule="auto"/>
              <w:jc w:val="center"/>
            </w:pPr>
            <w:r>
              <w:rPr>
                <w:sz w:val="24"/>
                <w:szCs w:val="24"/>
                <w14:shadow w14:blurRad="50800" w14:dist="19050" w14:dir="2700000" w14:sx="100000" w14:sy="100000" w14:kx="0" w14:ky="0" w14:algn="tl">
                  <w14:srgbClr w14:val="000000">
                    <w14:alpha w14:val="60000"/>
                  </w14:srgbClr>
                </w14:shadow>
              </w:rPr>
              <w:t>Spring Term 2 Newsletter</w:t>
            </w:r>
          </w:p>
        </w:tc>
        <w:tc>
          <w:tcPr>
            <w:tcW w:w="2835" w:type="dxa"/>
            <w:tcBorders>
              <w:top w:val="nil"/>
              <w:left w:val="nil"/>
              <w:bottom w:val="nil"/>
              <w:right w:val="nil"/>
            </w:tcBorders>
            <w:shd w:val="clear" w:color="auto" w:fill="FFFFFF"/>
            <w:tcMar>
              <w:top w:w="80" w:type="dxa"/>
              <w:left w:w="80" w:type="dxa"/>
              <w:bottom w:w="80" w:type="dxa"/>
              <w:right w:w="80" w:type="dxa"/>
            </w:tcMar>
            <w:vAlign w:val="center"/>
          </w:tcPr>
          <w:p w14:paraId="4465A16C" w14:textId="77777777" w:rsidR="0009761E" w:rsidRDefault="008678D5">
            <w:pPr>
              <w:pStyle w:val="BodyA"/>
              <w:spacing w:after="0" w:line="240" w:lineRule="auto"/>
              <w:jc w:val="center"/>
            </w:pPr>
            <w:r>
              <w:rPr>
                <w:noProof/>
              </w:rPr>
              <w:drawing>
                <wp:inline distT="0" distB="0" distL="0" distR="0" wp14:anchorId="2441343B" wp14:editId="39BAD9B1">
                  <wp:extent cx="1744351" cy="13081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2965" cy="1314560"/>
                          </a:xfrm>
                          <a:prstGeom prst="rect">
                            <a:avLst/>
                          </a:prstGeom>
                        </pic:spPr>
                      </pic:pic>
                    </a:graphicData>
                  </a:graphic>
                </wp:inline>
              </w:drawing>
            </w:r>
          </w:p>
        </w:tc>
      </w:tr>
    </w:tbl>
    <w:p w14:paraId="1C97CFBA" w14:textId="77777777" w:rsidR="0009761E" w:rsidRDefault="0009761E">
      <w:pPr>
        <w:pStyle w:val="BodyA"/>
        <w:tabs>
          <w:tab w:val="left" w:pos="5810"/>
        </w:tabs>
        <w:spacing w:after="0"/>
        <w:rPr>
          <w:sz w:val="16"/>
          <w:szCs w:val="16"/>
        </w:rPr>
      </w:pPr>
    </w:p>
    <w:tbl>
      <w:tblPr>
        <w:tblW w:w="1028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43"/>
        <w:gridCol w:w="5140"/>
      </w:tblGrid>
      <w:tr w:rsidR="0009761E" w14:paraId="46B5033A" w14:textId="77777777" w:rsidTr="008678D5">
        <w:trPr>
          <w:trHeight w:val="4285"/>
        </w:trPr>
        <w:tc>
          <w:tcPr>
            <w:tcW w:w="5143" w:type="dxa"/>
            <w:tcBorders>
              <w:top w:val="single" w:sz="36" w:space="0" w:color="FFFFFF"/>
              <w:left w:val="single" w:sz="36" w:space="0" w:color="FFFFFF"/>
              <w:bottom w:val="single" w:sz="36" w:space="0" w:color="FFFFFF"/>
              <w:right w:val="single" w:sz="36" w:space="0" w:color="FFFFFF"/>
            </w:tcBorders>
            <w:shd w:val="clear" w:color="auto" w:fill="FF66CC"/>
            <w:tcMar>
              <w:top w:w="80" w:type="dxa"/>
              <w:left w:w="80" w:type="dxa"/>
              <w:bottom w:w="80" w:type="dxa"/>
              <w:right w:w="80" w:type="dxa"/>
            </w:tcMar>
          </w:tcPr>
          <w:p w14:paraId="0708CE5E" w14:textId="77777777" w:rsidR="0009761E" w:rsidRDefault="0006722F" w:rsidP="008678D5">
            <w:pPr>
              <w:pStyle w:val="BodyA"/>
              <w:spacing w:after="0"/>
              <w:jc w:val="center"/>
              <w:rPr>
                <w:b/>
                <w:bCs/>
                <w:sz w:val="28"/>
                <w:szCs w:val="28"/>
              </w:rPr>
            </w:pPr>
            <w:r>
              <w:rPr>
                <w:b/>
                <w:bCs/>
                <w:sz w:val="28"/>
                <w:szCs w:val="28"/>
              </w:rPr>
              <w:t>Literacy:</w:t>
            </w:r>
          </w:p>
          <w:p w14:paraId="77E19DAC" w14:textId="77777777" w:rsidR="0021131E" w:rsidRDefault="0021131E" w:rsidP="008678D5">
            <w:pPr>
              <w:pStyle w:val="BodyA"/>
              <w:spacing w:after="0" w:line="240" w:lineRule="auto"/>
              <w:ind w:left="227"/>
              <w:rPr>
                <w:bCs/>
                <w:sz w:val="24"/>
                <w:szCs w:val="28"/>
              </w:rPr>
            </w:pPr>
          </w:p>
          <w:p w14:paraId="256AD229" w14:textId="77777777" w:rsidR="0009761E" w:rsidRPr="008678D5" w:rsidRDefault="0006722F" w:rsidP="008678D5">
            <w:pPr>
              <w:pStyle w:val="BodyA"/>
              <w:spacing w:after="0" w:line="240" w:lineRule="auto"/>
              <w:ind w:left="227"/>
              <w:rPr>
                <w:bCs/>
                <w:sz w:val="24"/>
                <w:szCs w:val="28"/>
              </w:rPr>
            </w:pPr>
            <w:r w:rsidRPr="008678D5">
              <w:rPr>
                <w:bCs/>
                <w:sz w:val="24"/>
                <w:szCs w:val="28"/>
              </w:rPr>
              <w:t xml:space="preserve">This Spring term, the children will be reading: </w:t>
            </w:r>
            <w:r w:rsidRPr="008678D5">
              <w:rPr>
                <w:bCs/>
                <w:sz w:val="24"/>
                <w:szCs w:val="28"/>
                <w:u w:val="single"/>
              </w:rPr>
              <w:t>Flat Stanley</w:t>
            </w:r>
            <w:r w:rsidRPr="008678D5">
              <w:rPr>
                <w:bCs/>
                <w:sz w:val="24"/>
                <w:szCs w:val="28"/>
              </w:rPr>
              <w:t>. We will discuss and explore the different characters and settings in this story, create story maps, and then use this story as a model to write our own fictional story.</w:t>
            </w:r>
          </w:p>
          <w:p w14:paraId="0E0D4058" w14:textId="77777777" w:rsidR="0009761E" w:rsidRPr="008678D5" w:rsidRDefault="0009761E" w:rsidP="008678D5">
            <w:pPr>
              <w:pStyle w:val="BodyA"/>
              <w:spacing w:after="0" w:line="240" w:lineRule="auto"/>
              <w:ind w:left="227"/>
              <w:rPr>
                <w:bCs/>
                <w:sz w:val="24"/>
                <w:szCs w:val="28"/>
              </w:rPr>
            </w:pPr>
          </w:p>
          <w:p w14:paraId="2D6A3474" w14:textId="77777777" w:rsidR="0009761E" w:rsidRDefault="0006722F" w:rsidP="008678D5">
            <w:pPr>
              <w:pStyle w:val="BodyA"/>
              <w:spacing w:after="0" w:line="240" w:lineRule="auto"/>
              <w:ind w:left="227"/>
            </w:pPr>
            <w:r w:rsidRPr="008678D5">
              <w:rPr>
                <w:bCs/>
                <w:sz w:val="24"/>
                <w:szCs w:val="28"/>
              </w:rPr>
              <w:t xml:space="preserve">We will also </w:t>
            </w:r>
            <w:proofErr w:type="spellStart"/>
            <w:r w:rsidRPr="008678D5">
              <w:rPr>
                <w:bCs/>
                <w:sz w:val="24"/>
                <w:szCs w:val="28"/>
              </w:rPr>
              <w:t>practise</w:t>
            </w:r>
            <w:proofErr w:type="spellEnd"/>
            <w:r w:rsidRPr="008678D5">
              <w:rPr>
                <w:bCs/>
                <w:sz w:val="24"/>
                <w:szCs w:val="28"/>
              </w:rPr>
              <w:t xml:space="preserve"> to</w:t>
            </w:r>
            <w:r w:rsidRPr="008678D5">
              <w:rPr>
                <w:bCs/>
                <w:sz w:val="24"/>
                <w:szCs w:val="28"/>
              </w:rPr>
              <w:t xml:space="preserve"> identify and use: vowels and consonants, conjunctions, main and subordinate clauses, powerful verbs, adverbs, adjectives, prepositions, the present perfect form of verbs and inverted commas.</w:t>
            </w:r>
          </w:p>
        </w:tc>
        <w:tc>
          <w:tcPr>
            <w:tcW w:w="5140" w:type="dxa"/>
            <w:tcBorders>
              <w:top w:val="single" w:sz="36" w:space="0" w:color="FFFFFF"/>
              <w:left w:val="single" w:sz="36" w:space="0" w:color="FFFFFF"/>
              <w:bottom w:val="single" w:sz="36" w:space="0" w:color="FFFFFF"/>
              <w:right w:val="single" w:sz="36" w:space="0" w:color="FFFFFF"/>
            </w:tcBorders>
            <w:shd w:val="clear" w:color="auto" w:fill="00FF99"/>
            <w:tcMar>
              <w:top w:w="80" w:type="dxa"/>
              <w:left w:w="80" w:type="dxa"/>
              <w:bottom w:w="80" w:type="dxa"/>
              <w:right w:w="80" w:type="dxa"/>
            </w:tcMar>
          </w:tcPr>
          <w:p w14:paraId="5E6B20BA" w14:textId="77777777" w:rsidR="0009761E" w:rsidRDefault="0006722F" w:rsidP="008678D5">
            <w:pPr>
              <w:pStyle w:val="BodyA"/>
              <w:spacing w:after="0" w:line="240" w:lineRule="auto"/>
              <w:jc w:val="center"/>
              <w:rPr>
                <w:b/>
                <w:bCs/>
                <w:sz w:val="32"/>
                <w:szCs w:val="32"/>
              </w:rPr>
            </w:pPr>
            <w:r>
              <w:rPr>
                <w:b/>
                <w:bCs/>
                <w:sz w:val="32"/>
                <w:szCs w:val="32"/>
              </w:rPr>
              <w:t>Numeracy:</w:t>
            </w:r>
          </w:p>
          <w:p w14:paraId="4ED37090" w14:textId="77777777" w:rsidR="0021131E" w:rsidRDefault="0021131E" w:rsidP="008678D5">
            <w:pPr>
              <w:pStyle w:val="BodyA"/>
              <w:spacing w:after="0" w:line="240" w:lineRule="auto"/>
              <w:ind w:left="190"/>
              <w:rPr>
                <w:b/>
                <w:bCs/>
                <w:szCs w:val="24"/>
              </w:rPr>
            </w:pPr>
          </w:p>
          <w:p w14:paraId="20921ADB" w14:textId="77777777" w:rsidR="0009761E" w:rsidRPr="008678D5" w:rsidRDefault="0006722F" w:rsidP="008678D5">
            <w:pPr>
              <w:pStyle w:val="BodyA"/>
              <w:spacing w:after="0" w:line="240" w:lineRule="auto"/>
              <w:ind w:left="190"/>
              <w:rPr>
                <w:bCs/>
                <w:szCs w:val="24"/>
              </w:rPr>
            </w:pPr>
            <w:r w:rsidRPr="008678D5">
              <w:rPr>
                <w:b/>
                <w:bCs/>
                <w:szCs w:val="24"/>
              </w:rPr>
              <w:t>In Year 3</w:t>
            </w:r>
            <w:r w:rsidRPr="008678D5">
              <w:rPr>
                <w:bCs/>
                <w:szCs w:val="24"/>
              </w:rPr>
              <w:t xml:space="preserve"> the children will be discussing</w:t>
            </w:r>
            <w:r w:rsidR="008678D5" w:rsidRPr="008678D5">
              <w:rPr>
                <w:bCs/>
                <w:szCs w:val="24"/>
              </w:rPr>
              <w:t>:</w:t>
            </w:r>
            <w:r w:rsidRPr="008678D5">
              <w:rPr>
                <w:bCs/>
                <w:szCs w:val="24"/>
              </w:rPr>
              <w:t xml:space="preserve"> </w:t>
            </w:r>
            <w:r w:rsidRPr="008678D5">
              <w:rPr>
                <w:bCs/>
                <w:szCs w:val="24"/>
                <w:u w:val="single"/>
              </w:rPr>
              <w:t>Measurement: Length and Perimeter</w:t>
            </w:r>
            <w:r w:rsidRPr="008678D5">
              <w:rPr>
                <w:bCs/>
                <w:szCs w:val="24"/>
              </w:rPr>
              <w:t xml:space="preserve">. The children will learn to: measure a length, measure equivalent lengths (in m, cm and mm), compare lengths, add and subtract lengths, measure and calculate a perimeter. The children will </w:t>
            </w:r>
            <w:r w:rsidRPr="008678D5">
              <w:rPr>
                <w:bCs/>
                <w:szCs w:val="24"/>
              </w:rPr>
              <w:t xml:space="preserve">also learn about </w:t>
            </w:r>
            <w:r w:rsidRPr="008678D5">
              <w:rPr>
                <w:bCs/>
                <w:szCs w:val="24"/>
                <w:u w:val="single"/>
              </w:rPr>
              <w:t>Number: Fractions</w:t>
            </w:r>
            <w:r w:rsidRPr="008678D5">
              <w:rPr>
                <w:bCs/>
                <w:szCs w:val="24"/>
              </w:rPr>
              <w:t xml:space="preserve">.  Here we will </w:t>
            </w:r>
            <w:proofErr w:type="gramStart"/>
            <w:r w:rsidRPr="008678D5">
              <w:rPr>
                <w:bCs/>
                <w:szCs w:val="24"/>
              </w:rPr>
              <w:t>discuss:</w:t>
            </w:r>
            <w:proofErr w:type="gramEnd"/>
            <w:r w:rsidRPr="008678D5">
              <w:rPr>
                <w:bCs/>
                <w:szCs w:val="24"/>
              </w:rPr>
              <w:t xml:space="preserve"> unit and non-unit fractions, making a whole, count in tenths, look at tenths as decimals, fractions on a number line, and fractions of a set of objects.</w:t>
            </w:r>
          </w:p>
          <w:p w14:paraId="201D1588" w14:textId="77777777" w:rsidR="0009761E" w:rsidRPr="008678D5" w:rsidRDefault="0009761E" w:rsidP="008678D5">
            <w:pPr>
              <w:pStyle w:val="BodyA"/>
              <w:spacing w:after="0" w:line="240" w:lineRule="auto"/>
              <w:rPr>
                <w:b/>
                <w:bCs/>
                <w:szCs w:val="24"/>
              </w:rPr>
            </w:pPr>
          </w:p>
          <w:p w14:paraId="16CFD14F" w14:textId="77777777" w:rsidR="0009761E" w:rsidRPr="008678D5" w:rsidRDefault="0006722F" w:rsidP="008678D5">
            <w:pPr>
              <w:pStyle w:val="BodyA"/>
              <w:spacing w:after="0" w:line="240" w:lineRule="auto"/>
              <w:ind w:left="190"/>
              <w:rPr>
                <w:bCs/>
                <w:szCs w:val="24"/>
              </w:rPr>
            </w:pPr>
            <w:r w:rsidRPr="008678D5">
              <w:rPr>
                <w:b/>
                <w:bCs/>
                <w:szCs w:val="24"/>
              </w:rPr>
              <w:t>In Year 4</w:t>
            </w:r>
            <w:r w:rsidRPr="008678D5">
              <w:rPr>
                <w:bCs/>
                <w:szCs w:val="24"/>
              </w:rPr>
              <w:t xml:space="preserve"> the children will be looking </w:t>
            </w:r>
            <w:proofErr w:type="gramStart"/>
            <w:r w:rsidRPr="008678D5">
              <w:rPr>
                <w:bCs/>
                <w:szCs w:val="24"/>
              </w:rPr>
              <w:t xml:space="preserve">at </w:t>
            </w:r>
            <w:r w:rsidR="008678D5" w:rsidRPr="008678D5">
              <w:rPr>
                <w:bCs/>
                <w:szCs w:val="24"/>
              </w:rPr>
              <w:t>:</w:t>
            </w:r>
            <w:proofErr w:type="gramEnd"/>
          </w:p>
          <w:p w14:paraId="3D9D8171" w14:textId="77777777" w:rsidR="0009761E" w:rsidRPr="008678D5" w:rsidRDefault="0006722F" w:rsidP="008678D5">
            <w:pPr>
              <w:pStyle w:val="BodyA"/>
              <w:spacing w:after="0" w:line="240" w:lineRule="auto"/>
              <w:ind w:left="190"/>
              <w:rPr>
                <w:bCs/>
                <w:szCs w:val="24"/>
              </w:rPr>
            </w:pPr>
            <w:r w:rsidRPr="008678D5">
              <w:rPr>
                <w:bCs/>
                <w:szCs w:val="24"/>
              </w:rPr>
              <w:t>Times tables will include: 1,2,3,4, 5 and 8.</w:t>
            </w:r>
          </w:p>
          <w:p w14:paraId="5E7B994D" w14:textId="77777777" w:rsidR="0009761E" w:rsidRPr="008678D5" w:rsidRDefault="0006722F" w:rsidP="008678D5">
            <w:pPr>
              <w:pStyle w:val="BodyA"/>
              <w:spacing w:after="0" w:line="240" w:lineRule="auto"/>
              <w:ind w:left="190"/>
              <w:rPr>
                <w:bCs/>
                <w:sz w:val="24"/>
                <w:szCs w:val="24"/>
              </w:rPr>
            </w:pPr>
            <w:r w:rsidRPr="008678D5">
              <w:rPr>
                <w:bCs/>
                <w:szCs w:val="24"/>
              </w:rPr>
              <w:t xml:space="preserve"> Recall multiplication and division facts.</w:t>
            </w:r>
          </w:p>
        </w:tc>
      </w:tr>
      <w:tr w:rsidR="0009761E" w14:paraId="7913AAC7" w14:textId="77777777" w:rsidTr="008678D5">
        <w:trPr>
          <w:trHeight w:val="2309"/>
        </w:trPr>
        <w:tc>
          <w:tcPr>
            <w:tcW w:w="5143" w:type="dxa"/>
            <w:tcBorders>
              <w:top w:val="single" w:sz="36" w:space="0" w:color="FFFFFF"/>
              <w:left w:val="single" w:sz="36" w:space="0" w:color="FFFFFF"/>
              <w:bottom w:val="single" w:sz="36" w:space="0" w:color="FFFFFF"/>
              <w:right w:val="single" w:sz="36" w:space="0" w:color="FFFFFF"/>
            </w:tcBorders>
            <w:shd w:val="clear" w:color="auto" w:fill="0099FF"/>
            <w:tcMar>
              <w:top w:w="80" w:type="dxa"/>
              <w:left w:w="80" w:type="dxa"/>
              <w:bottom w:w="80" w:type="dxa"/>
              <w:right w:w="80" w:type="dxa"/>
            </w:tcMar>
          </w:tcPr>
          <w:p w14:paraId="2949A342" w14:textId="77777777" w:rsidR="0009761E" w:rsidRDefault="0006722F" w:rsidP="008678D5">
            <w:pPr>
              <w:pStyle w:val="BodyA"/>
              <w:spacing w:after="0" w:line="240" w:lineRule="auto"/>
              <w:jc w:val="center"/>
              <w:rPr>
                <w:b/>
                <w:bCs/>
                <w:sz w:val="28"/>
                <w:szCs w:val="28"/>
              </w:rPr>
            </w:pPr>
            <w:r>
              <w:rPr>
                <w:b/>
                <w:bCs/>
                <w:sz w:val="28"/>
                <w:szCs w:val="28"/>
              </w:rPr>
              <w:t>Topic:</w:t>
            </w:r>
            <w:r w:rsidR="008678D5">
              <w:rPr>
                <w:b/>
                <w:bCs/>
                <w:sz w:val="28"/>
                <w:szCs w:val="28"/>
              </w:rPr>
              <w:t xml:space="preserve"> </w:t>
            </w:r>
            <w:r w:rsidRPr="008678D5">
              <w:rPr>
                <w:b/>
                <w:bCs/>
                <w:sz w:val="28"/>
                <w:szCs w:val="28"/>
              </w:rPr>
              <w:t>Light.</w:t>
            </w:r>
          </w:p>
          <w:p w14:paraId="0908F6FE" w14:textId="77777777" w:rsidR="0021131E" w:rsidRDefault="0021131E" w:rsidP="008678D5">
            <w:pPr>
              <w:pStyle w:val="BodyA"/>
              <w:spacing w:after="0" w:line="240" w:lineRule="auto"/>
              <w:ind w:left="227" w:right="75"/>
              <w:rPr>
                <w:bCs/>
                <w:szCs w:val="28"/>
              </w:rPr>
            </w:pPr>
          </w:p>
          <w:p w14:paraId="37F823D9" w14:textId="77777777" w:rsidR="0009761E" w:rsidRPr="008678D5" w:rsidRDefault="0006722F" w:rsidP="008678D5">
            <w:pPr>
              <w:pStyle w:val="BodyA"/>
              <w:spacing w:after="0" w:line="240" w:lineRule="auto"/>
              <w:ind w:left="227" w:right="75"/>
            </w:pPr>
            <w:r w:rsidRPr="008678D5">
              <w:rPr>
                <w:bCs/>
                <w:szCs w:val="28"/>
              </w:rPr>
              <w:t xml:space="preserve">In this topic we will discuss: Light. We will   discuss the different sources of light, how light travels, how and why shadows are made, how and why they change size, reflection and reflective surfaces, and how to stay safe in the sun. </w:t>
            </w:r>
          </w:p>
        </w:tc>
        <w:tc>
          <w:tcPr>
            <w:tcW w:w="5140" w:type="dxa"/>
            <w:tcBorders>
              <w:top w:val="single" w:sz="36" w:space="0" w:color="FFFFFF"/>
              <w:left w:val="single" w:sz="36" w:space="0" w:color="FFFFFF"/>
              <w:bottom w:val="single" w:sz="36" w:space="0" w:color="FFFFFF"/>
              <w:right w:val="single" w:sz="36" w:space="0" w:color="FFFFFF"/>
            </w:tcBorders>
            <w:shd w:val="clear" w:color="auto" w:fill="FF6600"/>
            <w:tcMar>
              <w:top w:w="80" w:type="dxa"/>
              <w:left w:w="80" w:type="dxa"/>
              <w:bottom w:w="80" w:type="dxa"/>
              <w:right w:w="80" w:type="dxa"/>
            </w:tcMar>
          </w:tcPr>
          <w:p w14:paraId="458410CD" w14:textId="77777777" w:rsidR="0009761E" w:rsidRDefault="0006722F" w:rsidP="008678D5">
            <w:pPr>
              <w:pStyle w:val="BodyA"/>
              <w:spacing w:after="0" w:line="240" w:lineRule="auto"/>
              <w:jc w:val="center"/>
              <w:rPr>
                <w:b/>
                <w:bCs/>
                <w:sz w:val="28"/>
                <w:szCs w:val="28"/>
              </w:rPr>
            </w:pPr>
            <w:r>
              <w:rPr>
                <w:b/>
                <w:bCs/>
                <w:sz w:val="28"/>
                <w:szCs w:val="28"/>
              </w:rPr>
              <w:t>RE:</w:t>
            </w:r>
          </w:p>
          <w:p w14:paraId="7685618F" w14:textId="77777777" w:rsidR="0021131E" w:rsidRDefault="0021131E" w:rsidP="008678D5">
            <w:pPr>
              <w:pStyle w:val="BodyA"/>
              <w:spacing w:after="0" w:line="240" w:lineRule="auto"/>
              <w:ind w:left="190"/>
              <w:rPr>
                <w:bCs/>
                <w:szCs w:val="28"/>
              </w:rPr>
            </w:pPr>
          </w:p>
          <w:p w14:paraId="75FCAA06" w14:textId="77777777" w:rsidR="0009761E" w:rsidRPr="008678D5" w:rsidRDefault="0006722F" w:rsidP="008678D5">
            <w:pPr>
              <w:pStyle w:val="BodyA"/>
              <w:spacing w:after="0" w:line="240" w:lineRule="auto"/>
              <w:ind w:left="190"/>
            </w:pPr>
            <w:r w:rsidRPr="008678D5">
              <w:rPr>
                <w:bCs/>
                <w:szCs w:val="28"/>
              </w:rPr>
              <w:t>The theme in R</w:t>
            </w:r>
            <w:r w:rsidRPr="008678D5">
              <w:rPr>
                <w:bCs/>
                <w:szCs w:val="28"/>
              </w:rPr>
              <w:t xml:space="preserve">E in Spring 2 we will be discussing will be: Easter and Forgiveness. We will be looking at the key events in the Easter Story and understand why Jesus’ crucifixion symbolizes hope for Christians. </w:t>
            </w:r>
          </w:p>
        </w:tc>
      </w:tr>
      <w:tr w:rsidR="0009761E" w14:paraId="3727316C" w14:textId="77777777" w:rsidTr="0021131E">
        <w:trPr>
          <w:trHeight w:val="4429"/>
        </w:trPr>
        <w:tc>
          <w:tcPr>
            <w:tcW w:w="5143" w:type="dxa"/>
            <w:tcBorders>
              <w:top w:val="single" w:sz="36" w:space="0" w:color="FFFFFF"/>
              <w:left w:val="single" w:sz="36" w:space="0" w:color="FFFFFF"/>
              <w:bottom w:val="single" w:sz="36" w:space="0" w:color="FFFFFF"/>
              <w:right w:val="single" w:sz="36" w:space="0" w:color="FFFFFF"/>
            </w:tcBorders>
            <w:shd w:val="clear" w:color="auto" w:fill="33CC33"/>
            <w:tcMar>
              <w:top w:w="80" w:type="dxa"/>
              <w:left w:w="80" w:type="dxa"/>
              <w:bottom w:w="80" w:type="dxa"/>
              <w:right w:w="80" w:type="dxa"/>
            </w:tcMar>
          </w:tcPr>
          <w:p w14:paraId="028B8537" w14:textId="77777777" w:rsidR="0009761E" w:rsidRDefault="0006722F">
            <w:pPr>
              <w:pStyle w:val="BodyA"/>
              <w:spacing w:after="0" w:line="240" w:lineRule="auto"/>
              <w:jc w:val="center"/>
              <w:rPr>
                <w:b/>
                <w:bCs/>
                <w:sz w:val="28"/>
                <w:szCs w:val="28"/>
              </w:rPr>
            </w:pPr>
            <w:r>
              <w:rPr>
                <w:b/>
                <w:bCs/>
                <w:sz w:val="28"/>
                <w:szCs w:val="28"/>
              </w:rPr>
              <w:t>Other information:</w:t>
            </w:r>
          </w:p>
          <w:p w14:paraId="3D823844" w14:textId="77777777" w:rsidR="0009761E" w:rsidRPr="0021131E" w:rsidRDefault="0009761E">
            <w:pPr>
              <w:pStyle w:val="BodyA"/>
              <w:spacing w:after="0" w:line="240" w:lineRule="auto"/>
              <w:jc w:val="center"/>
              <w:rPr>
                <w:b/>
                <w:bCs/>
                <w:sz w:val="18"/>
                <w:szCs w:val="28"/>
              </w:rPr>
            </w:pPr>
          </w:p>
          <w:p w14:paraId="47B565C4" w14:textId="77777777" w:rsidR="0009761E" w:rsidRPr="008678D5" w:rsidRDefault="0006722F" w:rsidP="008678D5">
            <w:pPr>
              <w:pStyle w:val="ListParagraph"/>
              <w:numPr>
                <w:ilvl w:val="0"/>
                <w:numId w:val="9"/>
              </w:numPr>
              <w:rPr>
                <w:bCs/>
                <w:szCs w:val="28"/>
              </w:rPr>
            </w:pPr>
            <w:proofErr w:type="spellStart"/>
            <w:r w:rsidRPr="008678D5">
              <w:rPr>
                <w:b/>
                <w:bCs/>
                <w:szCs w:val="28"/>
              </w:rPr>
              <w:t>Maths</w:t>
            </w:r>
            <w:proofErr w:type="spellEnd"/>
            <w:r w:rsidRPr="008678D5">
              <w:rPr>
                <w:bCs/>
                <w:szCs w:val="28"/>
              </w:rPr>
              <w:t xml:space="preserve"> homework</w:t>
            </w:r>
            <w:r w:rsidRPr="008678D5">
              <w:rPr>
                <w:bCs/>
                <w:szCs w:val="28"/>
              </w:rPr>
              <w:t xml:space="preserve"> is sent home on a Monday, and </w:t>
            </w:r>
            <w:r w:rsidRPr="008678D5">
              <w:rPr>
                <w:b/>
                <w:bCs/>
                <w:szCs w:val="28"/>
              </w:rPr>
              <w:t>Literacy</w:t>
            </w:r>
            <w:r w:rsidRPr="008678D5">
              <w:rPr>
                <w:bCs/>
                <w:szCs w:val="28"/>
              </w:rPr>
              <w:t xml:space="preserve"> homework</w:t>
            </w:r>
            <w:r w:rsidRPr="008678D5">
              <w:rPr>
                <w:bCs/>
                <w:szCs w:val="28"/>
              </w:rPr>
              <w:t xml:space="preserve"> is sent home on a Wednesday. </w:t>
            </w:r>
          </w:p>
          <w:p w14:paraId="150DF19D" w14:textId="77777777" w:rsidR="0009761E" w:rsidRPr="008678D5" w:rsidRDefault="0009761E" w:rsidP="008678D5">
            <w:pPr>
              <w:pStyle w:val="ListParagraph"/>
              <w:spacing w:after="0" w:line="240" w:lineRule="auto"/>
              <w:ind w:left="0"/>
              <w:rPr>
                <w:bCs/>
                <w:sz w:val="18"/>
              </w:rPr>
            </w:pPr>
          </w:p>
          <w:p w14:paraId="52FACC9B" w14:textId="77777777" w:rsidR="0009761E" w:rsidRPr="008678D5" w:rsidRDefault="0006722F" w:rsidP="008678D5">
            <w:pPr>
              <w:pStyle w:val="ListParagraph"/>
              <w:numPr>
                <w:ilvl w:val="0"/>
                <w:numId w:val="9"/>
              </w:numPr>
              <w:rPr>
                <w:bCs/>
                <w:szCs w:val="28"/>
              </w:rPr>
            </w:pPr>
            <w:r w:rsidRPr="008678D5">
              <w:rPr>
                <w:b/>
                <w:bCs/>
                <w:szCs w:val="28"/>
              </w:rPr>
              <w:t>New spellings</w:t>
            </w:r>
            <w:r w:rsidRPr="008678D5">
              <w:rPr>
                <w:bCs/>
                <w:szCs w:val="28"/>
              </w:rPr>
              <w:t xml:space="preserve"> are sent home on a </w:t>
            </w:r>
            <w:r w:rsidRPr="008678D5">
              <w:rPr>
                <w:bCs/>
                <w:szCs w:val="28"/>
              </w:rPr>
              <w:t>Monday,</w:t>
            </w:r>
            <w:r w:rsidRPr="008678D5">
              <w:rPr>
                <w:bCs/>
                <w:szCs w:val="28"/>
              </w:rPr>
              <w:t xml:space="preserve"> and they are t</w:t>
            </w:r>
            <w:r w:rsidRPr="008678D5">
              <w:rPr>
                <w:bCs/>
                <w:szCs w:val="28"/>
              </w:rPr>
              <w:t xml:space="preserve">o be tested the </w:t>
            </w:r>
            <w:r w:rsidRPr="008678D5">
              <w:rPr>
                <w:bCs/>
                <w:szCs w:val="28"/>
              </w:rPr>
              <w:t>following Monday</w:t>
            </w:r>
            <w:r w:rsidRPr="008678D5">
              <w:rPr>
                <w:bCs/>
                <w:szCs w:val="28"/>
              </w:rPr>
              <w:t>.</w:t>
            </w:r>
            <w:r w:rsidRPr="008678D5">
              <w:rPr>
                <w:bCs/>
                <w:sz w:val="18"/>
              </w:rPr>
              <w:t xml:space="preserve"> </w:t>
            </w:r>
          </w:p>
          <w:p w14:paraId="7A883577" w14:textId="77777777" w:rsidR="0009761E" w:rsidRPr="008678D5" w:rsidRDefault="0009761E" w:rsidP="008678D5">
            <w:pPr>
              <w:pStyle w:val="Body"/>
              <w:rPr>
                <w:bCs/>
                <w:sz w:val="22"/>
                <w:szCs w:val="28"/>
                <w:lang w:val="en-US"/>
              </w:rPr>
            </w:pPr>
          </w:p>
          <w:p w14:paraId="56780A4B" w14:textId="77777777" w:rsidR="0009761E" w:rsidRPr="008678D5" w:rsidRDefault="0006722F" w:rsidP="008678D5">
            <w:pPr>
              <w:pStyle w:val="ListParagraph"/>
              <w:numPr>
                <w:ilvl w:val="0"/>
                <w:numId w:val="9"/>
              </w:numPr>
              <w:rPr>
                <w:bCs/>
                <w:szCs w:val="28"/>
              </w:rPr>
            </w:pPr>
            <w:r w:rsidRPr="008678D5">
              <w:rPr>
                <w:bCs/>
                <w:szCs w:val="28"/>
              </w:rPr>
              <w:t xml:space="preserve">Children can log in and use their Times Tables Rock Stars accounts to practice their times tables. </w:t>
            </w:r>
          </w:p>
          <w:p w14:paraId="562FC705" w14:textId="77777777" w:rsidR="0009761E" w:rsidRDefault="0009761E">
            <w:pPr>
              <w:pStyle w:val="BodyA"/>
              <w:spacing w:after="0" w:line="240" w:lineRule="auto"/>
            </w:pPr>
          </w:p>
        </w:tc>
        <w:tc>
          <w:tcPr>
            <w:tcW w:w="5140" w:type="dxa"/>
            <w:tcBorders>
              <w:top w:val="single" w:sz="36" w:space="0" w:color="FFFFFF"/>
              <w:left w:val="single" w:sz="36" w:space="0" w:color="FFFFFF"/>
              <w:bottom w:val="single" w:sz="36" w:space="0" w:color="FFFFFF"/>
              <w:right w:val="single" w:sz="36" w:space="0" w:color="FFFFFF"/>
            </w:tcBorders>
            <w:shd w:val="clear" w:color="auto" w:fill="FFFF00"/>
            <w:tcMar>
              <w:top w:w="80" w:type="dxa"/>
              <w:left w:w="80" w:type="dxa"/>
              <w:bottom w:w="80" w:type="dxa"/>
              <w:right w:w="80" w:type="dxa"/>
            </w:tcMar>
          </w:tcPr>
          <w:p w14:paraId="01F2FA9D" w14:textId="77777777" w:rsidR="0009761E" w:rsidRDefault="0006722F">
            <w:pPr>
              <w:pStyle w:val="BodyA"/>
              <w:spacing w:after="0" w:line="240" w:lineRule="auto"/>
              <w:jc w:val="center"/>
              <w:rPr>
                <w:b/>
                <w:bCs/>
                <w:sz w:val="28"/>
                <w:szCs w:val="28"/>
              </w:rPr>
            </w:pPr>
            <w:r>
              <w:rPr>
                <w:b/>
                <w:bCs/>
                <w:sz w:val="28"/>
                <w:szCs w:val="28"/>
              </w:rPr>
              <w:t>Things to remember:</w:t>
            </w:r>
          </w:p>
          <w:p w14:paraId="61850CCF" w14:textId="77777777" w:rsidR="0009761E" w:rsidRPr="0021131E" w:rsidRDefault="0009761E">
            <w:pPr>
              <w:pStyle w:val="BodyA"/>
              <w:spacing w:after="0" w:line="240" w:lineRule="auto"/>
              <w:jc w:val="center"/>
              <w:rPr>
                <w:b/>
                <w:bCs/>
                <w:sz w:val="18"/>
              </w:rPr>
            </w:pPr>
          </w:p>
          <w:p w14:paraId="48494EBF" w14:textId="77777777" w:rsidR="0009761E" w:rsidRPr="008678D5" w:rsidRDefault="0006722F" w:rsidP="008678D5">
            <w:pPr>
              <w:pStyle w:val="BodyA"/>
              <w:numPr>
                <w:ilvl w:val="0"/>
                <w:numId w:val="6"/>
              </w:numPr>
              <w:spacing w:after="0" w:line="240" w:lineRule="auto"/>
              <w:rPr>
                <w:bCs/>
              </w:rPr>
            </w:pPr>
            <w:r w:rsidRPr="008678D5">
              <w:rPr>
                <w:bCs/>
              </w:rPr>
              <w:t>Ash have P.E. on Wednesdays (Week 1) and Tuesdays (Week 2).</w:t>
            </w:r>
          </w:p>
          <w:p w14:paraId="3F5ED54C" w14:textId="77777777" w:rsidR="0009761E" w:rsidRPr="008678D5" w:rsidRDefault="0009761E" w:rsidP="008678D5">
            <w:pPr>
              <w:pStyle w:val="BodyA"/>
              <w:spacing w:after="0" w:line="240" w:lineRule="auto"/>
              <w:ind w:left="720"/>
              <w:rPr>
                <w:bCs/>
              </w:rPr>
            </w:pPr>
          </w:p>
          <w:p w14:paraId="34298B45" w14:textId="77777777" w:rsidR="0009761E" w:rsidRPr="008678D5" w:rsidRDefault="0006722F" w:rsidP="008678D5">
            <w:pPr>
              <w:pStyle w:val="BodyA"/>
              <w:numPr>
                <w:ilvl w:val="0"/>
                <w:numId w:val="6"/>
              </w:numPr>
              <w:spacing w:after="0" w:line="240" w:lineRule="auto"/>
              <w:rPr>
                <w:bCs/>
              </w:rPr>
            </w:pPr>
            <w:r w:rsidRPr="008678D5">
              <w:rPr>
                <w:bCs/>
              </w:rPr>
              <w:t>Oak have P.E. on Wednesdays (for both Week 1 and 2).</w:t>
            </w:r>
          </w:p>
          <w:p w14:paraId="38D0948F" w14:textId="77777777" w:rsidR="0009761E" w:rsidRPr="008678D5" w:rsidRDefault="0009761E" w:rsidP="008678D5">
            <w:pPr>
              <w:pStyle w:val="ListParagraph"/>
              <w:spacing w:after="0" w:line="240" w:lineRule="auto"/>
              <w:rPr>
                <w:bCs/>
              </w:rPr>
            </w:pPr>
          </w:p>
          <w:p w14:paraId="34DFF828" w14:textId="77777777" w:rsidR="0009761E" w:rsidRPr="008678D5" w:rsidRDefault="0006722F" w:rsidP="008678D5">
            <w:pPr>
              <w:pStyle w:val="BodyA"/>
              <w:numPr>
                <w:ilvl w:val="0"/>
                <w:numId w:val="6"/>
              </w:numPr>
              <w:spacing w:after="0" w:line="240" w:lineRule="auto"/>
              <w:rPr>
                <w:bCs/>
              </w:rPr>
            </w:pPr>
            <w:r w:rsidRPr="008678D5">
              <w:rPr>
                <w:bCs/>
              </w:rPr>
              <w:t>Holly have P.E. on</w:t>
            </w:r>
            <w:r w:rsidRPr="008678D5">
              <w:rPr>
                <w:bCs/>
              </w:rPr>
              <w:t xml:space="preserve"> Tuesdays (Week 1) and Wednesdays (Week 2).</w:t>
            </w:r>
          </w:p>
          <w:p w14:paraId="0F3FF7F1" w14:textId="77777777" w:rsidR="0009761E" w:rsidRPr="008678D5" w:rsidRDefault="0009761E" w:rsidP="008678D5">
            <w:pPr>
              <w:pStyle w:val="BodyA"/>
              <w:spacing w:after="0" w:line="240" w:lineRule="auto"/>
              <w:ind w:left="720"/>
              <w:rPr>
                <w:bCs/>
              </w:rPr>
            </w:pPr>
          </w:p>
          <w:p w14:paraId="24179120" w14:textId="77777777" w:rsidR="008678D5" w:rsidRPr="0021131E" w:rsidRDefault="0006722F" w:rsidP="008678D5">
            <w:pPr>
              <w:pStyle w:val="BodyA"/>
              <w:numPr>
                <w:ilvl w:val="0"/>
                <w:numId w:val="6"/>
              </w:numPr>
              <w:spacing w:after="0" w:line="240" w:lineRule="auto"/>
              <w:rPr>
                <w:b/>
                <w:bCs/>
              </w:rPr>
            </w:pPr>
            <w:r w:rsidRPr="008678D5">
              <w:rPr>
                <w:bCs/>
              </w:rPr>
              <w:t xml:space="preserve">We </w:t>
            </w:r>
            <w:proofErr w:type="spellStart"/>
            <w:r w:rsidRPr="008678D5">
              <w:rPr>
                <w:bCs/>
              </w:rPr>
              <w:t>endeavour</w:t>
            </w:r>
            <w:proofErr w:type="spellEnd"/>
            <w:r w:rsidRPr="008678D5">
              <w:rPr>
                <w:bCs/>
              </w:rPr>
              <w:t xml:space="preserve"> to change home reading books as often as possible so a little note or a signature in their home reading record would be really appreciated.</w:t>
            </w:r>
          </w:p>
        </w:tc>
      </w:tr>
    </w:tbl>
    <w:p w14:paraId="759FC9EF" w14:textId="77777777" w:rsidR="0009761E" w:rsidRDefault="0009761E">
      <w:pPr>
        <w:pStyle w:val="BodyA"/>
        <w:widowControl w:val="0"/>
        <w:tabs>
          <w:tab w:val="left" w:pos="5810"/>
        </w:tabs>
        <w:spacing w:after="0" w:line="240" w:lineRule="auto"/>
        <w:ind w:left="108" w:hanging="108"/>
      </w:pPr>
    </w:p>
    <w:sectPr w:rsidR="0009761E">
      <w:headerReference w:type="default" r:id="rId9"/>
      <w:footerReference w:type="default" r:id="rId10"/>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2A724" w14:textId="77777777" w:rsidR="0006722F" w:rsidRDefault="0006722F">
      <w:r>
        <w:separator/>
      </w:r>
    </w:p>
  </w:endnote>
  <w:endnote w:type="continuationSeparator" w:id="0">
    <w:p w14:paraId="6F89FDB5" w14:textId="77777777" w:rsidR="0006722F" w:rsidRDefault="0006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98120" w14:textId="77777777" w:rsidR="0009761E" w:rsidRDefault="0009761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363C8" w14:textId="77777777" w:rsidR="0006722F" w:rsidRDefault="0006722F">
      <w:r>
        <w:separator/>
      </w:r>
    </w:p>
  </w:footnote>
  <w:footnote w:type="continuationSeparator" w:id="0">
    <w:p w14:paraId="5EB35C38" w14:textId="77777777" w:rsidR="0006722F" w:rsidRDefault="00067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2BD87" w14:textId="77777777" w:rsidR="0009761E" w:rsidRDefault="0009761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6045E"/>
    <w:multiLevelType w:val="hybridMultilevel"/>
    <w:tmpl w:val="7DDC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84F86"/>
    <w:multiLevelType w:val="hybridMultilevel"/>
    <w:tmpl w:val="01102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AB0230"/>
    <w:multiLevelType w:val="hybridMultilevel"/>
    <w:tmpl w:val="2C307B4C"/>
    <w:lvl w:ilvl="0" w:tplc="93AA6E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EEF7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2078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CCA0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15A4C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BA80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7A19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82A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323A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7273A76"/>
    <w:multiLevelType w:val="hybridMultilevel"/>
    <w:tmpl w:val="1816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D50AE"/>
    <w:multiLevelType w:val="hybridMultilevel"/>
    <w:tmpl w:val="B2E2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BC038C"/>
    <w:multiLevelType w:val="hybridMultilevel"/>
    <w:tmpl w:val="932A2B80"/>
    <w:lvl w:ilvl="0" w:tplc="53E86C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8E65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0E04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CC4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2E5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6CA1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728C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6CBD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E620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1DB6354"/>
    <w:multiLevelType w:val="hybridMultilevel"/>
    <w:tmpl w:val="D7D21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BE1B4D"/>
    <w:multiLevelType w:val="hybridMultilevel"/>
    <w:tmpl w:val="24A06E3A"/>
    <w:lvl w:ilvl="0" w:tplc="2428872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778788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228398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5F445B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A1AD22E">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04EC07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93C8CB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7C27146">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124C74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2"/>
    <w:lvlOverride w:ilvl="0">
      <w:lvl w:ilvl="0" w:tplc="93AA6E4C">
        <w:start w:val="1"/>
        <w:numFmt w:val="bullet"/>
        <w:lvlText w:val="·"/>
        <w:lvlJc w:val="left"/>
        <w:pPr>
          <w:ind w:left="64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E1EEF798">
        <w:start w:val="1"/>
        <w:numFmt w:val="bullet"/>
        <w:lvlText w:val="o"/>
        <w:lvlJc w:val="left"/>
        <w:pPr>
          <w:ind w:left="136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322078AC">
        <w:start w:val="1"/>
        <w:numFmt w:val="bullet"/>
        <w:lvlText w:val="▪"/>
        <w:lvlJc w:val="left"/>
        <w:pPr>
          <w:ind w:left="208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D8CCA024">
        <w:start w:val="1"/>
        <w:numFmt w:val="bullet"/>
        <w:lvlText w:val="·"/>
        <w:lvlJc w:val="left"/>
        <w:pPr>
          <w:ind w:left="280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015A4C40">
        <w:start w:val="1"/>
        <w:numFmt w:val="bullet"/>
        <w:lvlText w:val="o"/>
        <w:lvlJc w:val="left"/>
        <w:pPr>
          <w:ind w:left="352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BEBA8096">
        <w:start w:val="1"/>
        <w:numFmt w:val="bullet"/>
        <w:lvlText w:val="▪"/>
        <w:lvlJc w:val="left"/>
        <w:pPr>
          <w:ind w:left="424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8D7A198E">
        <w:start w:val="1"/>
        <w:numFmt w:val="bullet"/>
        <w:lvlText w:val="·"/>
        <w:lvlJc w:val="left"/>
        <w:pPr>
          <w:ind w:left="496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D9682A92">
        <w:start w:val="1"/>
        <w:numFmt w:val="bullet"/>
        <w:lvlText w:val="o"/>
        <w:lvlJc w:val="left"/>
        <w:pPr>
          <w:ind w:left="568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7A323A48">
        <w:start w:val="1"/>
        <w:numFmt w:val="bullet"/>
        <w:lvlText w:val="▪"/>
        <w:lvlJc w:val="left"/>
        <w:pPr>
          <w:ind w:left="640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3">
    <w:abstractNumId w:val="5"/>
  </w:num>
  <w:num w:numId="4">
    <w:abstractNumId w:val="7"/>
  </w:num>
  <w:num w:numId="5">
    <w:abstractNumId w:val="0"/>
  </w:num>
  <w:num w:numId="6">
    <w:abstractNumId w:val="4"/>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61E"/>
    <w:rsid w:val="0006722F"/>
    <w:rsid w:val="0009761E"/>
    <w:rsid w:val="0021131E"/>
    <w:rsid w:val="008678D5"/>
    <w:rsid w:val="00B87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870EC"/>
  <w15:docId w15:val="{AD60B8CC-5BAE-4D95-99FB-D15084F8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Golding</dc:creator>
  <cp:lastModifiedBy>Ian Golding</cp:lastModifiedBy>
  <cp:revision>2</cp:revision>
  <dcterms:created xsi:type="dcterms:W3CDTF">2019-02-28T09:27:00Z</dcterms:created>
  <dcterms:modified xsi:type="dcterms:W3CDTF">2019-02-28T09:27:00Z</dcterms:modified>
</cp:coreProperties>
</file>