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9C59F" w14:textId="265B14C6" w:rsidR="00C25E5F" w:rsidRDefault="00C25E5F" w:rsidP="00FA0F03">
      <w:pPr>
        <w:spacing w:after="0" w:line="240" w:lineRule="auto"/>
        <w:jc w:val="right"/>
        <w:rPr>
          <w:rFonts w:ascii="Gill Sans MT" w:hAnsi="Gill Sans MT" w:cs="Gill Sans MT"/>
          <w:b/>
          <w:bCs/>
          <w:position w:val="-1"/>
          <w:sz w:val="24"/>
          <w:szCs w:val="24"/>
          <w:u w:val="single"/>
        </w:rPr>
      </w:pPr>
      <w:r>
        <w:rPr>
          <w:noProof/>
          <w:color w:val="1F497D"/>
          <w:lang w:val="en-GB" w:eastAsia="en-GB"/>
        </w:rPr>
        <w:drawing>
          <wp:anchor distT="0" distB="0" distL="114300" distR="114300" simplePos="0" relativeHeight="251658240" behindDoc="1" locked="0" layoutInCell="1" allowOverlap="1" wp14:anchorId="42D2910C" wp14:editId="49904645">
            <wp:simplePos x="0" y="0"/>
            <wp:positionH relativeFrom="column">
              <wp:posOffset>847090</wp:posOffset>
            </wp:positionH>
            <wp:positionV relativeFrom="paragraph">
              <wp:posOffset>278130</wp:posOffset>
            </wp:positionV>
            <wp:extent cx="2026920" cy="767715"/>
            <wp:effectExtent l="0" t="0" r="0" b="0"/>
            <wp:wrapTight wrapText="bothSides">
              <wp:wrapPolygon edited="0">
                <wp:start x="15835" y="0"/>
                <wp:lineTo x="3451" y="536"/>
                <wp:lineTo x="0" y="2144"/>
                <wp:lineTo x="0" y="15543"/>
                <wp:lineTo x="2030" y="17687"/>
                <wp:lineTo x="1624" y="20903"/>
                <wp:lineTo x="20910" y="20903"/>
                <wp:lineTo x="21316" y="2144"/>
                <wp:lineTo x="20504" y="536"/>
                <wp:lineTo x="17053" y="0"/>
                <wp:lineTo x="15835" y="0"/>
              </wp:wrapPolygon>
            </wp:wrapTight>
            <wp:docPr id="16" name="Picture 16" descr="cid:image001.png@01D240D5.C76FF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40D5.C76FF2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02692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t xml:space="preserve">     </w:t>
      </w:r>
    </w:p>
    <w:p w14:paraId="244F6617" w14:textId="35361286" w:rsidR="00C25E5F" w:rsidRDefault="00C25E5F" w:rsidP="00FA0F03">
      <w:pPr>
        <w:ind w:left="3600"/>
        <w:jc w:val="right"/>
      </w:pPr>
    </w:p>
    <w:tbl>
      <w:tblPr>
        <w:tblStyle w:val="Corporatetablestyle"/>
        <w:tblW w:w="0" w:type="auto"/>
        <w:tblLook w:val="04A0" w:firstRow="1" w:lastRow="0" w:firstColumn="1" w:lastColumn="0" w:noHBand="0" w:noVBand="1"/>
      </w:tblPr>
      <w:tblGrid>
        <w:gridCol w:w="1835"/>
        <w:gridCol w:w="798"/>
        <w:gridCol w:w="727"/>
        <w:gridCol w:w="534"/>
        <w:gridCol w:w="1125"/>
        <w:gridCol w:w="1226"/>
        <w:gridCol w:w="3944"/>
      </w:tblGrid>
      <w:tr w:rsidR="005F6200" w:rsidRPr="00871650" w14:paraId="2FBC8C27" w14:textId="77777777" w:rsidTr="005F6200">
        <w:trPr>
          <w:cnfStyle w:val="100000000000" w:firstRow="1" w:lastRow="0" w:firstColumn="0" w:lastColumn="0" w:oddVBand="0" w:evenVBand="0" w:oddHBand="0" w:evenHBand="0" w:firstRowFirstColumn="0" w:firstRowLastColumn="0" w:lastRowFirstColumn="0" w:lastRowLastColumn="0"/>
        </w:trPr>
        <w:tc>
          <w:tcPr>
            <w:tcW w:w="3360" w:type="dxa"/>
            <w:gridSpan w:val="3"/>
          </w:tcPr>
          <w:p w14:paraId="649207DF" w14:textId="77777777" w:rsidR="005F6200" w:rsidRPr="00A158DB" w:rsidRDefault="005F6200" w:rsidP="00A4078B">
            <w:pPr>
              <w:pStyle w:val="Heading1"/>
              <w:numPr>
                <w:ilvl w:val="0"/>
                <w:numId w:val="16"/>
              </w:numPr>
              <w:spacing w:after="60"/>
              <w:jc w:val="center"/>
              <w:outlineLvl w:val="0"/>
              <w:rPr>
                <w:sz w:val="24"/>
                <w:szCs w:val="24"/>
              </w:rPr>
            </w:pPr>
          </w:p>
        </w:tc>
        <w:tc>
          <w:tcPr>
            <w:tcW w:w="6829" w:type="dxa"/>
            <w:gridSpan w:val="4"/>
          </w:tcPr>
          <w:p w14:paraId="4B9BB6B1" w14:textId="0678D50D" w:rsidR="005F6200" w:rsidRPr="00A158DB" w:rsidRDefault="005F6200" w:rsidP="00A4078B">
            <w:pPr>
              <w:pStyle w:val="Heading1"/>
              <w:numPr>
                <w:ilvl w:val="0"/>
                <w:numId w:val="16"/>
              </w:numPr>
              <w:spacing w:after="60"/>
              <w:jc w:val="center"/>
              <w:outlineLvl w:val="0"/>
              <w:rPr>
                <w:b/>
                <w:sz w:val="24"/>
                <w:szCs w:val="24"/>
              </w:rPr>
            </w:pPr>
            <w:r w:rsidRPr="00A158DB">
              <w:rPr>
                <w:sz w:val="24"/>
                <w:szCs w:val="24"/>
              </w:rPr>
              <w:t xml:space="preserve">Key notes – ADMISSION ARRANGEMENTS </w:t>
            </w:r>
            <w:r>
              <w:rPr>
                <w:sz w:val="24"/>
                <w:szCs w:val="24"/>
              </w:rPr>
              <w:t>2021/2022</w:t>
            </w:r>
          </w:p>
        </w:tc>
      </w:tr>
      <w:tr w:rsidR="005F6200" w:rsidRPr="00871650" w14:paraId="1C94F6B9" w14:textId="77777777" w:rsidTr="005F6200">
        <w:trPr>
          <w:trHeight w:val="2607"/>
        </w:trPr>
        <w:tc>
          <w:tcPr>
            <w:tcW w:w="2633" w:type="dxa"/>
            <w:gridSpan w:val="2"/>
          </w:tcPr>
          <w:p w14:paraId="6F598490" w14:textId="77777777" w:rsidR="005F6200" w:rsidRPr="007010C5" w:rsidRDefault="005F6200" w:rsidP="005250DB">
            <w:pPr>
              <w:pStyle w:val="Heading1"/>
              <w:numPr>
                <w:ilvl w:val="0"/>
                <w:numId w:val="16"/>
              </w:numPr>
              <w:outlineLvl w:val="0"/>
              <w:rPr>
                <w:b w:val="0"/>
                <w:caps w:val="0"/>
                <w:sz w:val="24"/>
                <w:szCs w:val="24"/>
              </w:rPr>
            </w:pPr>
            <w:r>
              <w:rPr>
                <w:b w:val="0"/>
                <w:caps w:val="0"/>
                <w:sz w:val="24"/>
                <w:szCs w:val="24"/>
              </w:rPr>
              <w:t>School name</w:t>
            </w:r>
          </w:p>
        </w:tc>
        <w:tc>
          <w:tcPr>
            <w:tcW w:w="2386" w:type="dxa"/>
            <w:gridSpan w:val="3"/>
          </w:tcPr>
          <w:p w14:paraId="5A5393EE" w14:textId="77777777" w:rsidR="005F6200" w:rsidRDefault="005F6200" w:rsidP="00FA0F03">
            <w:pPr>
              <w:pStyle w:val="ListParagraph"/>
              <w:numPr>
                <w:ilvl w:val="0"/>
                <w:numId w:val="28"/>
              </w:numPr>
              <w:spacing w:after="0"/>
              <w:rPr>
                <w:sz w:val="24"/>
                <w:szCs w:val="24"/>
              </w:rPr>
            </w:pPr>
          </w:p>
        </w:tc>
        <w:tc>
          <w:tcPr>
            <w:tcW w:w="5170" w:type="dxa"/>
            <w:gridSpan w:val="2"/>
          </w:tcPr>
          <w:p w14:paraId="34C912DE" w14:textId="5144E009" w:rsidR="005F6200" w:rsidRPr="0014573A" w:rsidRDefault="005F6200" w:rsidP="00FA0F03">
            <w:pPr>
              <w:pStyle w:val="ListParagraph"/>
              <w:numPr>
                <w:ilvl w:val="0"/>
                <w:numId w:val="28"/>
              </w:numPr>
              <w:spacing w:after="0"/>
            </w:pPr>
            <w:r>
              <w:rPr>
                <w:sz w:val="24"/>
                <w:szCs w:val="24"/>
              </w:rPr>
              <w:t>Hill View</w:t>
            </w:r>
            <w:r w:rsidRPr="00FA0F03">
              <w:rPr>
                <w:sz w:val="24"/>
                <w:szCs w:val="24"/>
              </w:rPr>
              <w:t xml:space="preserve"> Primary Academy</w:t>
            </w:r>
          </w:p>
          <w:p w14:paraId="20E5B048" w14:textId="65A091B0" w:rsidR="005F6200" w:rsidRPr="005F6200" w:rsidRDefault="005F6200" w:rsidP="00FA0F03">
            <w:pPr>
              <w:pStyle w:val="ListParagraph"/>
              <w:numPr>
                <w:ilvl w:val="0"/>
                <w:numId w:val="28"/>
              </w:numPr>
              <w:spacing w:after="0"/>
            </w:pPr>
            <w:proofErr w:type="spellStart"/>
            <w:r>
              <w:rPr>
                <w:sz w:val="24"/>
                <w:szCs w:val="24"/>
              </w:rPr>
              <w:t>Malmesbury</w:t>
            </w:r>
            <w:proofErr w:type="spellEnd"/>
            <w:r>
              <w:rPr>
                <w:sz w:val="24"/>
                <w:szCs w:val="24"/>
              </w:rPr>
              <w:t xml:space="preserve"> Park</w:t>
            </w:r>
            <w:r w:rsidRPr="00FA0F03">
              <w:rPr>
                <w:sz w:val="24"/>
                <w:szCs w:val="24"/>
              </w:rPr>
              <w:t xml:space="preserve"> Primary Academy</w:t>
            </w:r>
          </w:p>
          <w:p w14:paraId="5C020100" w14:textId="4B523BFC" w:rsidR="005F6200" w:rsidRPr="0014573A" w:rsidRDefault="005F6200" w:rsidP="00FA0F03">
            <w:pPr>
              <w:pStyle w:val="ListParagraph"/>
              <w:numPr>
                <w:ilvl w:val="0"/>
                <w:numId w:val="28"/>
              </w:numPr>
              <w:spacing w:after="0"/>
            </w:pPr>
            <w:r>
              <w:rPr>
                <w:sz w:val="24"/>
                <w:szCs w:val="24"/>
              </w:rPr>
              <w:t xml:space="preserve">Parkfield </w:t>
            </w:r>
            <w:r w:rsidR="000E0B97">
              <w:rPr>
                <w:sz w:val="24"/>
                <w:szCs w:val="24"/>
              </w:rPr>
              <w:t>School</w:t>
            </w:r>
            <w:bookmarkStart w:id="0" w:name="_GoBack"/>
            <w:bookmarkEnd w:id="0"/>
          </w:p>
          <w:p w14:paraId="3EAA0BD6" w14:textId="26161EC9" w:rsidR="005F6200" w:rsidRPr="00677489" w:rsidRDefault="005F6200" w:rsidP="00FA0F03">
            <w:pPr>
              <w:pStyle w:val="ListParagraph"/>
              <w:spacing w:before="0" w:after="0"/>
              <w:ind w:left="0"/>
              <w:rPr>
                <w:b/>
                <w:caps/>
              </w:rPr>
            </w:pPr>
            <w:r>
              <w:rPr>
                <w:rFonts w:cs="Arial"/>
                <w:bCs/>
                <w:kern w:val="32"/>
                <w:sz w:val="24"/>
                <w:szCs w:val="24"/>
                <w:lang w:val="en-GB"/>
              </w:rPr>
              <w:t xml:space="preserve"> </w:t>
            </w:r>
          </w:p>
        </w:tc>
      </w:tr>
      <w:tr w:rsidR="005F6200" w:rsidRPr="00871650" w14:paraId="27320F45" w14:textId="77777777" w:rsidTr="005F6200">
        <w:tc>
          <w:tcPr>
            <w:tcW w:w="2633" w:type="dxa"/>
            <w:gridSpan w:val="2"/>
          </w:tcPr>
          <w:p w14:paraId="19C9D2DA" w14:textId="533B0174" w:rsidR="005F6200" w:rsidRPr="007010C5" w:rsidRDefault="005F6200" w:rsidP="00FA0F03">
            <w:pPr>
              <w:pStyle w:val="Heading1"/>
              <w:numPr>
                <w:ilvl w:val="0"/>
                <w:numId w:val="28"/>
              </w:numPr>
              <w:outlineLvl w:val="0"/>
              <w:rPr>
                <w:b w:val="0"/>
                <w:sz w:val="24"/>
                <w:szCs w:val="24"/>
              </w:rPr>
            </w:pPr>
            <w:r w:rsidRPr="007010C5">
              <w:rPr>
                <w:b w:val="0"/>
                <w:caps w:val="0"/>
                <w:sz w:val="24"/>
                <w:szCs w:val="24"/>
              </w:rPr>
              <w:t>Admission authority</w:t>
            </w:r>
          </w:p>
        </w:tc>
        <w:tc>
          <w:tcPr>
            <w:tcW w:w="2386" w:type="dxa"/>
            <w:gridSpan w:val="3"/>
          </w:tcPr>
          <w:p w14:paraId="7FF946A7" w14:textId="77777777" w:rsidR="005F6200" w:rsidRPr="007D5BC2" w:rsidRDefault="005F6200" w:rsidP="00D84F5D">
            <w:pPr>
              <w:spacing w:before="120" w:after="120" w:line="240" w:lineRule="auto"/>
              <w:rPr>
                <w:sz w:val="24"/>
                <w:szCs w:val="24"/>
                <w:lang w:val="en-GB"/>
              </w:rPr>
            </w:pPr>
          </w:p>
        </w:tc>
        <w:tc>
          <w:tcPr>
            <w:tcW w:w="5170" w:type="dxa"/>
            <w:gridSpan w:val="2"/>
          </w:tcPr>
          <w:p w14:paraId="6EAABF26" w14:textId="535F096C" w:rsidR="005F6200" w:rsidRPr="007D5BC2" w:rsidRDefault="005F6200" w:rsidP="00D84F5D">
            <w:pPr>
              <w:spacing w:before="120" w:after="120" w:line="240" w:lineRule="auto"/>
              <w:rPr>
                <w:sz w:val="24"/>
                <w:szCs w:val="24"/>
              </w:rPr>
            </w:pPr>
            <w:r w:rsidRPr="007D5BC2">
              <w:rPr>
                <w:sz w:val="24"/>
                <w:szCs w:val="24"/>
                <w:lang w:val="en-GB"/>
              </w:rPr>
              <w:t>The Trust Board of the Reach South Multi Academy Trust</w:t>
            </w:r>
          </w:p>
          <w:p w14:paraId="2773F95C" w14:textId="055F1928" w:rsidR="005F6200" w:rsidRPr="00C771B1" w:rsidRDefault="005F6200" w:rsidP="00D84F5D">
            <w:pPr>
              <w:spacing w:before="0" w:after="0" w:line="240" w:lineRule="auto"/>
              <w:rPr>
                <w:b/>
                <w:sz w:val="24"/>
                <w:szCs w:val="24"/>
              </w:rPr>
            </w:pPr>
            <w:r w:rsidRPr="00484BC3">
              <w:rPr>
                <w:sz w:val="24"/>
                <w:szCs w:val="24"/>
              </w:rPr>
              <w:t>The admissions function has been delegated to the Local Governing Body of each individual School named above</w:t>
            </w:r>
          </w:p>
        </w:tc>
      </w:tr>
      <w:tr w:rsidR="005F6200" w:rsidRPr="00871650" w14:paraId="548F7493" w14:textId="77777777" w:rsidTr="005F6200">
        <w:tc>
          <w:tcPr>
            <w:tcW w:w="2633" w:type="dxa"/>
            <w:gridSpan w:val="2"/>
          </w:tcPr>
          <w:p w14:paraId="4680A388" w14:textId="77777777" w:rsidR="005F6200" w:rsidRPr="00651206" w:rsidRDefault="005F6200" w:rsidP="00FA0F03">
            <w:pPr>
              <w:pStyle w:val="Heading1"/>
              <w:numPr>
                <w:ilvl w:val="0"/>
                <w:numId w:val="28"/>
              </w:numPr>
              <w:outlineLvl w:val="0"/>
              <w:rPr>
                <w:b w:val="0"/>
                <w:caps w:val="0"/>
                <w:sz w:val="24"/>
                <w:szCs w:val="24"/>
              </w:rPr>
            </w:pPr>
            <w:r w:rsidRPr="00651206">
              <w:rPr>
                <w:b w:val="0"/>
                <w:caps w:val="0"/>
                <w:sz w:val="24"/>
                <w:szCs w:val="24"/>
              </w:rPr>
              <w:t>School status</w:t>
            </w:r>
          </w:p>
        </w:tc>
        <w:tc>
          <w:tcPr>
            <w:tcW w:w="2386" w:type="dxa"/>
            <w:gridSpan w:val="3"/>
          </w:tcPr>
          <w:p w14:paraId="5928EDB1" w14:textId="77777777" w:rsidR="005F6200" w:rsidRDefault="005F6200" w:rsidP="00FA0F03">
            <w:pPr>
              <w:pStyle w:val="Heading1"/>
              <w:numPr>
                <w:ilvl w:val="0"/>
                <w:numId w:val="28"/>
              </w:numPr>
              <w:outlineLvl w:val="0"/>
              <w:rPr>
                <w:b w:val="0"/>
                <w:caps w:val="0"/>
                <w:sz w:val="24"/>
                <w:szCs w:val="24"/>
              </w:rPr>
            </w:pPr>
          </w:p>
        </w:tc>
        <w:tc>
          <w:tcPr>
            <w:tcW w:w="5170" w:type="dxa"/>
            <w:gridSpan w:val="2"/>
          </w:tcPr>
          <w:p w14:paraId="500E6D99" w14:textId="19186D61" w:rsidR="005F6200" w:rsidRPr="00651206" w:rsidRDefault="005F6200" w:rsidP="00FA0F03">
            <w:pPr>
              <w:pStyle w:val="Heading1"/>
              <w:numPr>
                <w:ilvl w:val="0"/>
                <w:numId w:val="28"/>
              </w:numPr>
              <w:outlineLvl w:val="0"/>
              <w:rPr>
                <w:b w:val="0"/>
                <w:caps w:val="0"/>
                <w:sz w:val="24"/>
                <w:szCs w:val="24"/>
              </w:rPr>
            </w:pPr>
            <w:r>
              <w:rPr>
                <w:b w:val="0"/>
                <w:caps w:val="0"/>
                <w:sz w:val="24"/>
                <w:szCs w:val="24"/>
              </w:rPr>
              <w:t>Academy</w:t>
            </w:r>
          </w:p>
        </w:tc>
      </w:tr>
      <w:tr w:rsidR="005F6200" w:rsidRPr="00871650" w14:paraId="0082C442" w14:textId="77777777" w:rsidTr="005F6200">
        <w:tc>
          <w:tcPr>
            <w:tcW w:w="2633" w:type="dxa"/>
            <w:gridSpan w:val="2"/>
          </w:tcPr>
          <w:p w14:paraId="1E781E1F" w14:textId="77777777" w:rsidR="005F6200" w:rsidRPr="00871650" w:rsidRDefault="005F6200" w:rsidP="00FA0F03">
            <w:pPr>
              <w:pStyle w:val="Heading1"/>
              <w:numPr>
                <w:ilvl w:val="0"/>
                <w:numId w:val="28"/>
              </w:numPr>
              <w:outlineLvl w:val="0"/>
              <w:rPr>
                <w:b w:val="0"/>
                <w:caps w:val="0"/>
                <w:sz w:val="24"/>
                <w:szCs w:val="24"/>
              </w:rPr>
            </w:pPr>
            <w:r>
              <w:rPr>
                <w:b w:val="0"/>
                <w:caps w:val="0"/>
                <w:sz w:val="24"/>
                <w:szCs w:val="24"/>
              </w:rPr>
              <w:t>Catchment area</w:t>
            </w:r>
          </w:p>
        </w:tc>
        <w:tc>
          <w:tcPr>
            <w:tcW w:w="2386" w:type="dxa"/>
            <w:gridSpan w:val="3"/>
          </w:tcPr>
          <w:p w14:paraId="5B39D191" w14:textId="77777777" w:rsidR="005F6200" w:rsidRDefault="005F6200" w:rsidP="00FA0F03">
            <w:pPr>
              <w:pStyle w:val="Heading1"/>
              <w:numPr>
                <w:ilvl w:val="0"/>
                <w:numId w:val="28"/>
              </w:numPr>
              <w:outlineLvl w:val="0"/>
              <w:rPr>
                <w:b w:val="0"/>
                <w:caps w:val="0"/>
                <w:sz w:val="24"/>
                <w:szCs w:val="24"/>
              </w:rPr>
            </w:pPr>
          </w:p>
        </w:tc>
        <w:tc>
          <w:tcPr>
            <w:tcW w:w="5170" w:type="dxa"/>
            <w:gridSpan w:val="2"/>
          </w:tcPr>
          <w:p w14:paraId="01284243" w14:textId="123375C5" w:rsidR="005F6200" w:rsidRPr="00871650" w:rsidRDefault="005F6200" w:rsidP="00FA0F03">
            <w:pPr>
              <w:pStyle w:val="Heading1"/>
              <w:numPr>
                <w:ilvl w:val="0"/>
                <w:numId w:val="28"/>
              </w:numPr>
              <w:outlineLvl w:val="0"/>
              <w:rPr>
                <w:b w:val="0"/>
                <w:caps w:val="0"/>
                <w:sz w:val="24"/>
                <w:szCs w:val="24"/>
              </w:rPr>
            </w:pPr>
            <w:r>
              <w:rPr>
                <w:b w:val="0"/>
                <w:caps w:val="0"/>
                <w:sz w:val="24"/>
                <w:szCs w:val="24"/>
              </w:rPr>
              <w:t>No</w:t>
            </w:r>
          </w:p>
        </w:tc>
      </w:tr>
      <w:tr w:rsidR="005F6200" w:rsidRPr="00871650" w14:paraId="6ACE417C" w14:textId="77777777" w:rsidTr="005F6200">
        <w:tc>
          <w:tcPr>
            <w:tcW w:w="2633" w:type="dxa"/>
            <w:gridSpan w:val="2"/>
          </w:tcPr>
          <w:p w14:paraId="33AFC922" w14:textId="77777777" w:rsidR="005F6200" w:rsidRDefault="005F6200" w:rsidP="00FA0F03">
            <w:pPr>
              <w:pStyle w:val="Heading1"/>
              <w:numPr>
                <w:ilvl w:val="0"/>
                <w:numId w:val="28"/>
              </w:numPr>
              <w:spacing w:after="60"/>
              <w:outlineLvl w:val="0"/>
              <w:rPr>
                <w:b w:val="0"/>
                <w:caps w:val="0"/>
                <w:sz w:val="24"/>
                <w:szCs w:val="24"/>
              </w:rPr>
            </w:pPr>
            <w:r>
              <w:rPr>
                <w:b w:val="0"/>
                <w:caps w:val="0"/>
                <w:sz w:val="24"/>
                <w:szCs w:val="24"/>
              </w:rPr>
              <w:t>Supplementary Information Form</w:t>
            </w:r>
          </w:p>
        </w:tc>
        <w:tc>
          <w:tcPr>
            <w:tcW w:w="2386" w:type="dxa"/>
            <w:gridSpan w:val="3"/>
          </w:tcPr>
          <w:p w14:paraId="5C14A02D" w14:textId="77777777" w:rsidR="005F6200" w:rsidRDefault="005F6200" w:rsidP="00A4078B">
            <w:pPr>
              <w:pStyle w:val="Heading1"/>
              <w:numPr>
                <w:ilvl w:val="0"/>
                <w:numId w:val="28"/>
              </w:numPr>
              <w:spacing w:after="60"/>
              <w:outlineLvl w:val="0"/>
              <w:rPr>
                <w:b w:val="0"/>
                <w:caps w:val="0"/>
                <w:sz w:val="24"/>
                <w:szCs w:val="24"/>
              </w:rPr>
            </w:pPr>
          </w:p>
        </w:tc>
        <w:tc>
          <w:tcPr>
            <w:tcW w:w="5170" w:type="dxa"/>
            <w:gridSpan w:val="2"/>
          </w:tcPr>
          <w:p w14:paraId="5E6564DD" w14:textId="5429A10F" w:rsidR="005F6200" w:rsidRDefault="005F6200" w:rsidP="00A4078B">
            <w:pPr>
              <w:pStyle w:val="Heading1"/>
              <w:numPr>
                <w:ilvl w:val="0"/>
                <w:numId w:val="28"/>
              </w:numPr>
              <w:spacing w:after="60"/>
              <w:outlineLvl w:val="0"/>
              <w:rPr>
                <w:b w:val="0"/>
                <w:caps w:val="0"/>
                <w:sz w:val="24"/>
                <w:szCs w:val="24"/>
              </w:rPr>
            </w:pPr>
            <w:r>
              <w:rPr>
                <w:b w:val="0"/>
                <w:caps w:val="0"/>
                <w:sz w:val="24"/>
                <w:szCs w:val="24"/>
              </w:rPr>
              <w:t>Yes – parents who are members of staff only</w:t>
            </w:r>
          </w:p>
          <w:p w14:paraId="79C3E251" w14:textId="1955B6A3" w:rsidR="005F6200" w:rsidRPr="00D84F5D" w:rsidRDefault="005F6200" w:rsidP="00D84F5D">
            <w:pPr>
              <w:spacing w:after="0"/>
              <w:rPr>
                <w:b/>
                <w:caps/>
                <w:sz w:val="24"/>
              </w:rPr>
            </w:pPr>
            <w:r w:rsidRPr="000975FF">
              <w:rPr>
                <w:sz w:val="24"/>
                <w:szCs w:val="24"/>
              </w:rPr>
              <w:t>Yes – exceptional medical and social need for admission</w:t>
            </w:r>
          </w:p>
        </w:tc>
      </w:tr>
      <w:tr w:rsidR="005F6200" w:rsidRPr="00871650" w14:paraId="7353D8E4" w14:textId="77777777" w:rsidTr="005F6200">
        <w:tc>
          <w:tcPr>
            <w:tcW w:w="2633" w:type="dxa"/>
            <w:gridSpan w:val="2"/>
            <w:tcBorders>
              <w:bottom w:val="single" w:sz="4" w:space="0" w:color="808080"/>
            </w:tcBorders>
          </w:tcPr>
          <w:p w14:paraId="05B3249E" w14:textId="77777777" w:rsidR="005F6200" w:rsidRPr="007010C5" w:rsidRDefault="005F6200" w:rsidP="00FA0F03">
            <w:pPr>
              <w:pStyle w:val="Heading1"/>
              <w:numPr>
                <w:ilvl w:val="0"/>
                <w:numId w:val="28"/>
              </w:numPr>
              <w:spacing w:after="60"/>
              <w:outlineLvl w:val="0"/>
              <w:rPr>
                <w:sz w:val="26"/>
                <w:szCs w:val="26"/>
              </w:rPr>
            </w:pPr>
            <w:r>
              <w:rPr>
                <w:b w:val="0"/>
                <w:caps w:val="0"/>
                <w:sz w:val="24"/>
                <w:szCs w:val="24"/>
              </w:rPr>
              <w:t>Application forms available online</w:t>
            </w:r>
          </w:p>
        </w:tc>
        <w:tc>
          <w:tcPr>
            <w:tcW w:w="2386" w:type="dxa"/>
            <w:gridSpan w:val="3"/>
            <w:tcBorders>
              <w:bottom w:val="single" w:sz="4" w:space="0" w:color="808080"/>
            </w:tcBorders>
          </w:tcPr>
          <w:p w14:paraId="4477C88B" w14:textId="77777777" w:rsidR="005F6200" w:rsidRDefault="005F6200" w:rsidP="00FA0F03">
            <w:pPr>
              <w:pStyle w:val="Heading1"/>
              <w:numPr>
                <w:ilvl w:val="0"/>
                <w:numId w:val="28"/>
              </w:numPr>
              <w:spacing w:after="60"/>
              <w:outlineLvl w:val="0"/>
            </w:pPr>
          </w:p>
        </w:tc>
        <w:tc>
          <w:tcPr>
            <w:tcW w:w="5170" w:type="dxa"/>
            <w:gridSpan w:val="2"/>
            <w:tcBorders>
              <w:bottom w:val="single" w:sz="4" w:space="0" w:color="808080"/>
            </w:tcBorders>
          </w:tcPr>
          <w:p w14:paraId="44906A89" w14:textId="53686D7B" w:rsidR="005F6200" w:rsidRPr="005250DB" w:rsidRDefault="008259F4" w:rsidP="00FA0F03">
            <w:pPr>
              <w:pStyle w:val="Heading1"/>
              <w:numPr>
                <w:ilvl w:val="0"/>
                <w:numId w:val="28"/>
              </w:numPr>
              <w:spacing w:after="60"/>
              <w:outlineLvl w:val="0"/>
              <w:rPr>
                <w:b w:val="0"/>
                <w:caps w:val="0"/>
                <w:sz w:val="24"/>
                <w:szCs w:val="24"/>
              </w:rPr>
            </w:pPr>
            <w:r w:rsidRPr="008259F4">
              <w:rPr>
                <w:b w:val="0"/>
                <w:caps w:val="0"/>
                <w:noProof/>
                <w:sz w:val="24"/>
                <w:szCs w:val="24"/>
              </w:rPr>
              <mc:AlternateContent>
                <mc:Choice Requires="wps">
                  <w:drawing>
                    <wp:anchor distT="45720" distB="45720" distL="114300" distR="114300" simplePos="0" relativeHeight="251660288" behindDoc="0" locked="0" layoutInCell="1" allowOverlap="1" wp14:anchorId="683CEF4F" wp14:editId="3F487AE4">
                      <wp:simplePos x="0" y="0"/>
                      <wp:positionH relativeFrom="column">
                        <wp:posOffset>-25400</wp:posOffset>
                      </wp:positionH>
                      <wp:positionV relativeFrom="paragraph">
                        <wp:posOffset>29845</wp:posOffset>
                      </wp:positionV>
                      <wp:extent cx="2838450" cy="4095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09575"/>
                              </a:xfrm>
                              <a:prstGeom prst="rect">
                                <a:avLst/>
                              </a:prstGeom>
                              <a:solidFill>
                                <a:srgbClr val="FFFFFF"/>
                              </a:solidFill>
                              <a:ln w="9525">
                                <a:solidFill>
                                  <a:schemeClr val="bg1"/>
                                </a:solidFill>
                                <a:miter lim="800000"/>
                                <a:headEnd/>
                                <a:tailEnd/>
                              </a:ln>
                            </wps:spPr>
                            <wps:txbx>
                              <w:txbxContent>
                                <w:p w14:paraId="468660D5" w14:textId="705F3B26" w:rsidR="008259F4" w:rsidRPr="008259F4" w:rsidRDefault="000E0B97">
                                  <w:pPr>
                                    <w:rPr>
                                      <w:sz w:val="18"/>
                                    </w:rPr>
                                  </w:pPr>
                                  <w:hyperlink r:id="rId9" w:history="1">
                                    <w:r w:rsidR="008259F4" w:rsidRPr="008259F4">
                                      <w:rPr>
                                        <w:rStyle w:val="Hyperlink"/>
                                        <w:rFonts w:ascii="Arial" w:hAnsi="Arial" w:cs="Arial"/>
                                        <w:sz w:val="20"/>
                                        <w:szCs w:val="24"/>
                                      </w:rPr>
                                      <w:t>https://www.bournemouth.gov.uk/ChildrenEducation/Schools/ApplyingForASchoolPlace.aspx</w:t>
                                    </w:r>
                                  </w:hyperlink>
                                  <w:r w:rsidR="008259F4" w:rsidRPr="008259F4">
                                    <w:rPr>
                                      <w:rFonts w:ascii="Arial" w:hAnsi="Arial" w:cs="Arial"/>
                                      <w:color w:val="000000"/>
                                      <w:sz w:val="20"/>
                                      <w:szCs w:val="24"/>
                                    </w:rPr>
                                    <w:t xml:space="preserve"> 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3CEF4F" id="_x0000_t202" coordsize="21600,21600" o:spt="202" path="m,l,21600r21600,l21600,xe">
                      <v:stroke joinstyle="miter"/>
                      <v:path gradientshapeok="t" o:connecttype="rect"/>
                    </v:shapetype>
                    <v:shape id="Text Box 2" o:spid="_x0000_s1026" type="#_x0000_t202" style="position:absolute;left:0;text-align:left;margin-left:-2pt;margin-top:2.35pt;width:223.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" strokecolor="white [3212]">
                      <v:textbox>
                        <w:txbxContent>
                          <w:p w14:paraId="468660D5" w14:textId="705F3B26" w:rsidR="008259F4" w:rsidRPr="008259F4" w:rsidRDefault="000E0B97">
                            <w:pPr>
                              <w:rPr>
                                <w:sz w:val="18"/>
                              </w:rPr>
                            </w:pPr>
                            <w:hyperlink r:id="rId10" w:history="1">
                              <w:r w:rsidR="008259F4" w:rsidRPr="008259F4">
                                <w:rPr>
                                  <w:rStyle w:val="Hyperlink"/>
                                  <w:rFonts w:ascii="Arial" w:hAnsi="Arial" w:cs="Arial"/>
                                  <w:sz w:val="20"/>
                                  <w:szCs w:val="24"/>
                                </w:rPr>
                                <w:t>https://www.bournemouth.gov.uk/ChildrenEducation/Schools/ApplyingForASchoolPlace.aspx</w:t>
                              </w:r>
                            </w:hyperlink>
                            <w:r w:rsidR="008259F4" w:rsidRPr="008259F4">
                              <w:rPr>
                                <w:rFonts w:ascii="Arial" w:hAnsi="Arial" w:cs="Arial"/>
                                <w:color w:val="000000"/>
                                <w:sz w:val="20"/>
                                <w:szCs w:val="24"/>
                              </w:rPr>
                              <w:t xml:space="preserve"> please</w:t>
                            </w:r>
                          </w:p>
                        </w:txbxContent>
                      </v:textbox>
                      <w10:wrap type="square"/>
                    </v:shape>
                  </w:pict>
                </mc:Fallback>
              </mc:AlternateContent>
            </w:r>
          </w:p>
        </w:tc>
      </w:tr>
      <w:tr w:rsidR="005F6200" w:rsidRPr="00871650" w14:paraId="2455E10E" w14:textId="77777777" w:rsidTr="005F6200">
        <w:tc>
          <w:tcPr>
            <w:tcW w:w="1835" w:type="dxa"/>
            <w:tcBorders>
              <w:left w:val="nil"/>
              <w:bottom w:val="single" w:sz="4" w:space="0" w:color="808080"/>
            </w:tcBorders>
          </w:tcPr>
          <w:p w14:paraId="72B49BD6" w14:textId="77777777" w:rsidR="005F6200" w:rsidRDefault="005F6200" w:rsidP="00FA0F03">
            <w:pPr>
              <w:pStyle w:val="Heading1"/>
              <w:numPr>
                <w:ilvl w:val="0"/>
                <w:numId w:val="28"/>
              </w:numPr>
              <w:spacing w:after="60"/>
              <w:outlineLvl w:val="0"/>
              <w:rPr>
                <w:b w:val="0"/>
                <w:caps w:val="0"/>
                <w:sz w:val="24"/>
                <w:szCs w:val="24"/>
              </w:rPr>
            </w:pPr>
          </w:p>
        </w:tc>
        <w:tc>
          <w:tcPr>
            <w:tcW w:w="2059" w:type="dxa"/>
            <w:gridSpan w:val="3"/>
            <w:tcBorders>
              <w:bottom w:val="single" w:sz="4" w:space="0" w:color="808080"/>
            </w:tcBorders>
          </w:tcPr>
          <w:p w14:paraId="15CB4812" w14:textId="72E4D454" w:rsidR="005F6200" w:rsidRPr="007010C5" w:rsidRDefault="005F6200" w:rsidP="00FA0F03">
            <w:pPr>
              <w:pStyle w:val="Heading1"/>
              <w:numPr>
                <w:ilvl w:val="0"/>
                <w:numId w:val="28"/>
              </w:numPr>
              <w:spacing w:after="60"/>
              <w:outlineLvl w:val="0"/>
              <w:rPr>
                <w:caps w:val="0"/>
                <w:sz w:val="24"/>
                <w:szCs w:val="24"/>
              </w:rPr>
            </w:pPr>
            <w:r w:rsidRPr="007010C5">
              <w:rPr>
                <w:caps w:val="0"/>
                <w:sz w:val="24"/>
                <w:szCs w:val="24"/>
              </w:rPr>
              <w:t>Normal point of entry</w:t>
            </w:r>
            <w:r>
              <w:rPr>
                <w:caps w:val="0"/>
                <w:sz w:val="24"/>
                <w:szCs w:val="24"/>
              </w:rPr>
              <w:t xml:space="preserve"> Reception</w:t>
            </w:r>
          </w:p>
        </w:tc>
        <w:tc>
          <w:tcPr>
            <w:tcW w:w="2351" w:type="dxa"/>
            <w:gridSpan w:val="2"/>
            <w:tcBorders>
              <w:bottom w:val="single" w:sz="4" w:space="0" w:color="808080"/>
            </w:tcBorders>
          </w:tcPr>
          <w:p w14:paraId="5EC9D3D1" w14:textId="4015159A" w:rsidR="005F6200" w:rsidRPr="007010C5" w:rsidRDefault="005F6200" w:rsidP="00FA0F03">
            <w:pPr>
              <w:pStyle w:val="Heading1"/>
              <w:numPr>
                <w:ilvl w:val="0"/>
                <w:numId w:val="28"/>
              </w:numPr>
              <w:spacing w:after="60"/>
              <w:outlineLvl w:val="0"/>
              <w:rPr>
                <w:caps w:val="0"/>
                <w:sz w:val="24"/>
                <w:szCs w:val="24"/>
              </w:rPr>
            </w:pPr>
            <w:r w:rsidRPr="007010C5">
              <w:rPr>
                <w:caps w:val="0"/>
                <w:sz w:val="24"/>
                <w:szCs w:val="24"/>
              </w:rPr>
              <w:t>Normal point of entry</w:t>
            </w:r>
            <w:r>
              <w:rPr>
                <w:caps w:val="0"/>
                <w:sz w:val="24"/>
                <w:szCs w:val="24"/>
              </w:rPr>
              <w:t xml:space="preserve"> Year-7</w:t>
            </w:r>
          </w:p>
        </w:tc>
        <w:tc>
          <w:tcPr>
            <w:tcW w:w="3944" w:type="dxa"/>
            <w:tcBorders>
              <w:bottom w:val="single" w:sz="4" w:space="0" w:color="808080"/>
            </w:tcBorders>
          </w:tcPr>
          <w:p w14:paraId="3298A099" w14:textId="425555D0" w:rsidR="005F6200" w:rsidRPr="007010C5" w:rsidRDefault="005F6200" w:rsidP="00FA0F03">
            <w:pPr>
              <w:pStyle w:val="Heading1"/>
              <w:numPr>
                <w:ilvl w:val="0"/>
                <w:numId w:val="28"/>
              </w:numPr>
              <w:spacing w:after="60"/>
              <w:outlineLvl w:val="0"/>
              <w:rPr>
                <w:caps w:val="0"/>
                <w:sz w:val="24"/>
                <w:szCs w:val="24"/>
              </w:rPr>
            </w:pPr>
            <w:r w:rsidRPr="007010C5">
              <w:rPr>
                <w:caps w:val="0"/>
                <w:sz w:val="24"/>
                <w:szCs w:val="24"/>
              </w:rPr>
              <w:t>In-Year admission</w:t>
            </w:r>
          </w:p>
        </w:tc>
      </w:tr>
      <w:tr w:rsidR="005F6200" w:rsidRPr="00871650" w14:paraId="6AAB2F94" w14:textId="77777777" w:rsidTr="005F6200">
        <w:tc>
          <w:tcPr>
            <w:tcW w:w="1835" w:type="dxa"/>
            <w:tcBorders>
              <w:bottom w:val="single" w:sz="4" w:space="0" w:color="808080"/>
            </w:tcBorders>
          </w:tcPr>
          <w:p w14:paraId="0DA796E7" w14:textId="77777777" w:rsidR="005F6200" w:rsidRDefault="005F6200" w:rsidP="00FA0F03">
            <w:pPr>
              <w:pStyle w:val="Heading1"/>
              <w:numPr>
                <w:ilvl w:val="0"/>
                <w:numId w:val="28"/>
              </w:numPr>
              <w:spacing w:after="60"/>
              <w:outlineLvl w:val="0"/>
              <w:rPr>
                <w:b w:val="0"/>
                <w:caps w:val="0"/>
                <w:sz w:val="24"/>
                <w:szCs w:val="24"/>
              </w:rPr>
            </w:pPr>
            <w:r>
              <w:rPr>
                <w:b w:val="0"/>
                <w:caps w:val="0"/>
                <w:sz w:val="24"/>
                <w:szCs w:val="24"/>
              </w:rPr>
              <w:t>Age range for application</w:t>
            </w:r>
          </w:p>
        </w:tc>
        <w:tc>
          <w:tcPr>
            <w:tcW w:w="2059" w:type="dxa"/>
            <w:gridSpan w:val="3"/>
            <w:tcBorders>
              <w:bottom w:val="single" w:sz="4" w:space="0" w:color="808080"/>
            </w:tcBorders>
          </w:tcPr>
          <w:p w14:paraId="7154D3F6" w14:textId="2D40A6C1" w:rsidR="005F6200" w:rsidRDefault="005F6200">
            <w:pPr>
              <w:pStyle w:val="Heading1"/>
              <w:numPr>
                <w:ilvl w:val="0"/>
                <w:numId w:val="28"/>
              </w:numPr>
              <w:spacing w:after="60"/>
              <w:outlineLvl w:val="0"/>
              <w:rPr>
                <w:b w:val="0"/>
                <w:caps w:val="0"/>
                <w:sz w:val="24"/>
                <w:szCs w:val="24"/>
              </w:rPr>
            </w:pPr>
            <w:r>
              <w:rPr>
                <w:b w:val="0"/>
                <w:caps w:val="0"/>
                <w:sz w:val="24"/>
                <w:szCs w:val="24"/>
              </w:rPr>
              <w:t>1 September 2016 - 31 August 2017</w:t>
            </w:r>
          </w:p>
        </w:tc>
        <w:tc>
          <w:tcPr>
            <w:tcW w:w="2351" w:type="dxa"/>
            <w:gridSpan w:val="2"/>
            <w:tcBorders>
              <w:bottom w:val="single" w:sz="4" w:space="0" w:color="808080"/>
            </w:tcBorders>
          </w:tcPr>
          <w:p w14:paraId="176FD83A" w14:textId="77777777" w:rsidR="005F6200" w:rsidRDefault="005F6200" w:rsidP="005F6200">
            <w:pPr>
              <w:pStyle w:val="TableParagraph"/>
              <w:spacing w:line="233" w:lineRule="exact"/>
            </w:pPr>
            <w:r>
              <w:t>1 September</w:t>
            </w:r>
          </w:p>
          <w:p w14:paraId="38C6E40A" w14:textId="0C942414" w:rsidR="005F6200" w:rsidRDefault="005F6200" w:rsidP="005F6200">
            <w:pPr>
              <w:pStyle w:val="TableParagraph"/>
              <w:spacing w:before="1" w:line="255" w:lineRule="exact"/>
            </w:pPr>
            <w:r>
              <w:t>2009 - 31 August</w:t>
            </w:r>
          </w:p>
          <w:p w14:paraId="6716E9DC" w14:textId="3C7D547B" w:rsidR="005F6200" w:rsidRPr="005F6200" w:rsidRDefault="005F6200" w:rsidP="005F6200">
            <w:pPr>
              <w:pStyle w:val="Default"/>
              <w:rPr>
                <w:b/>
                <w:caps/>
                <w:sz w:val="20"/>
                <w:szCs w:val="20"/>
              </w:rPr>
            </w:pPr>
            <w:r>
              <w:rPr>
                <w:sz w:val="20"/>
                <w:szCs w:val="20"/>
              </w:rPr>
              <w:t>2010</w:t>
            </w:r>
          </w:p>
        </w:tc>
        <w:tc>
          <w:tcPr>
            <w:tcW w:w="3944" w:type="dxa"/>
            <w:tcBorders>
              <w:bottom w:val="single" w:sz="4" w:space="0" w:color="808080"/>
            </w:tcBorders>
          </w:tcPr>
          <w:p w14:paraId="5E547F79" w14:textId="7FCFEF29" w:rsidR="005F6200" w:rsidRDefault="005F6200" w:rsidP="00FA0F03">
            <w:pPr>
              <w:pStyle w:val="Heading1"/>
              <w:numPr>
                <w:ilvl w:val="0"/>
                <w:numId w:val="28"/>
              </w:numPr>
              <w:spacing w:after="60"/>
              <w:outlineLvl w:val="0"/>
              <w:rPr>
                <w:b w:val="0"/>
                <w:caps w:val="0"/>
                <w:sz w:val="24"/>
                <w:szCs w:val="24"/>
              </w:rPr>
            </w:pPr>
            <w:r>
              <w:rPr>
                <w:b w:val="0"/>
                <w:caps w:val="0"/>
                <w:sz w:val="24"/>
                <w:szCs w:val="24"/>
              </w:rPr>
              <w:t>Any admission other than the normal point of entry in years Reception/Foundation – year 6</w:t>
            </w:r>
          </w:p>
        </w:tc>
      </w:tr>
      <w:tr w:rsidR="005F6200" w:rsidRPr="00871650" w14:paraId="3BA8F9E6" w14:textId="77777777" w:rsidTr="005F6200">
        <w:tc>
          <w:tcPr>
            <w:tcW w:w="1835" w:type="dxa"/>
            <w:tcBorders>
              <w:bottom w:val="single" w:sz="4" w:space="0" w:color="808080"/>
            </w:tcBorders>
          </w:tcPr>
          <w:p w14:paraId="444D2CD0" w14:textId="77777777" w:rsidR="005F6200" w:rsidRDefault="005F6200" w:rsidP="00FA0F03">
            <w:pPr>
              <w:pStyle w:val="Heading1"/>
              <w:numPr>
                <w:ilvl w:val="0"/>
                <w:numId w:val="28"/>
              </w:numPr>
              <w:spacing w:after="60"/>
              <w:outlineLvl w:val="0"/>
              <w:rPr>
                <w:b w:val="0"/>
                <w:caps w:val="0"/>
                <w:sz w:val="24"/>
                <w:szCs w:val="24"/>
              </w:rPr>
            </w:pPr>
            <w:r>
              <w:rPr>
                <w:b w:val="0"/>
                <w:caps w:val="0"/>
                <w:sz w:val="24"/>
                <w:szCs w:val="24"/>
              </w:rPr>
              <w:t>Application period</w:t>
            </w:r>
          </w:p>
        </w:tc>
        <w:tc>
          <w:tcPr>
            <w:tcW w:w="2059" w:type="dxa"/>
            <w:gridSpan w:val="3"/>
            <w:tcBorders>
              <w:bottom w:val="single" w:sz="4" w:space="0" w:color="808080"/>
            </w:tcBorders>
          </w:tcPr>
          <w:p w14:paraId="5FBCFE8D" w14:textId="19CDABF1" w:rsidR="005F6200" w:rsidRDefault="005F6200">
            <w:pPr>
              <w:pStyle w:val="Heading1"/>
              <w:numPr>
                <w:ilvl w:val="0"/>
                <w:numId w:val="28"/>
              </w:numPr>
              <w:spacing w:after="60"/>
              <w:outlineLvl w:val="0"/>
              <w:rPr>
                <w:b w:val="0"/>
                <w:caps w:val="0"/>
                <w:sz w:val="24"/>
                <w:szCs w:val="24"/>
              </w:rPr>
            </w:pPr>
            <w:r>
              <w:rPr>
                <w:b w:val="0"/>
                <w:caps w:val="0"/>
                <w:sz w:val="24"/>
                <w:szCs w:val="24"/>
              </w:rPr>
              <w:t>Monday 2 November 2020 – Friday 15 January 2021</w:t>
            </w:r>
          </w:p>
        </w:tc>
        <w:tc>
          <w:tcPr>
            <w:tcW w:w="2351" w:type="dxa"/>
            <w:gridSpan w:val="2"/>
            <w:tcBorders>
              <w:bottom w:val="single" w:sz="4" w:space="0" w:color="808080"/>
            </w:tcBorders>
          </w:tcPr>
          <w:p w14:paraId="7B6F1625" w14:textId="402C0A7C" w:rsidR="005F6200" w:rsidRDefault="005F6200">
            <w:pPr>
              <w:pStyle w:val="Heading1"/>
              <w:numPr>
                <w:ilvl w:val="0"/>
                <w:numId w:val="28"/>
              </w:numPr>
              <w:spacing w:after="60"/>
              <w:outlineLvl w:val="0"/>
              <w:rPr>
                <w:b w:val="0"/>
                <w:caps w:val="0"/>
                <w:sz w:val="24"/>
                <w:szCs w:val="24"/>
              </w:rPr>
            </w:pPr>
            <w:r>
              <w:rPr>
                <w:b w:val="0"/>
                <w:caps w:val="0"/>
                <w:sz w:val="24"/>
                <w:szCs w:val="24"/>
              </w:rPr>
              <w:t>Thursday 3 September 2020 – Friday 15</w:t>
            </w:r>
            <w:r w:rsidRPr="005F6200">
              <w:rPr>
                <w:b w:val="0"/>
                <w:caps w:val="0"/>
                <w:sz w:val="24"/>
                <w:szCs w:val="24"/>
                <w:vertAlign w:val="superscript"/>
              </w:rPr>
              <w:t>th</w:t>
            </w:r>
            <w:r>
              <w:rPr>
                <w:b w:val="0"/>
                <w:caps w:val="0"/>
                <w:sz w:val="24"/>
                <w:szCs w:val="24"/>
              </w:rPr>
              <w:t xml:space="preserve"> January 2021</w:t>
            </w:r>
          </w:p>
        </w:tc>
        <w:tc>
          <w:tcPr>
            <w:tcW w:w="3944" w:type="dxa"/>
            <w:tcBorders>
              <w:bottom w:val="single" w:sz="4" w:space="0" w:color="808080"/>
            </w:tcBorders>
          </w:tcPr>
          <w:p w14:paraId="707E6300" w14:textId="75168166" w:rsidR="005F6200" w:rsidRDefault="005F6200">
            <w:pPr>
              <w:pStyle w:val="Heading1"/>
              <w:numPr>
                <w:ilvl w:val="0"/>
                <w:numId w:val="28"/>
              </w:numPr>
              <w:spacing w:after="60"/>
              <w:outlineLvl w:val="0"/>
              <w:rPr>
                <w:b w:val="0"/>
                <w:caps w:val="0"/>
                <w:sz w:val="24"/>
                <w:szCs w:val="24"/>
              </w:rPr>
            </w:pPr>
            <w:r>
              <w:rPr>
                <w:b w:val="0"/>
                <w:caps w:val="0"/>
                <w:sz w:val="24"/>
                <w:szCs w:val="24"/>
              </w:rPr>
              <w:t xml:space="preserve">From Wednesday 1 September 2021 </w:t>
            </w:r>
          </w:p>
        </w:tc>
      </w:tr>
      <w:tr w:rsidR="005F6200" w:rsidRPr="00871650" w14:paraId="2326A5A4" w14:textId="77777777" w:rsidTr="005F6200">
        <w:tc>
          <w:tcPr>
            <w:tcW w:w="1835" w:type="dxa"/>
            <w:tcBorders>
              <w:bottom w:val="single" w:sz="4" w:space="0" w:color="808080"/>
            </w:tcBorders>
          </w:tcPr>
          <w:p w14:paraId="5C87D2FB" w14:textId="77777777" w:rsidR="005F6200" w:rsidRDefault="005F6200" w:rsidP="00FA0F03">
            <w:pPr>
              <w:pStyle w:val="Heading1"/>
              <w:numPr>
                <w:ilvl w:val="0"/>
                <w:numId w:val="28"/>
              </w:numPr>
              <w:spacing w:after="60"/>
              <w:outlineLvl w:val="0"/>
              <w:rPr>
                <w:b w:val="0"/>
                <w:caps w:val="0"/>
                <w:sz w:val="24"/>
                <w:szCs w:val="24"/>
              </w:rPr>
            </w:pPr>
            <w:r>
              <w:rPr>
                <w:b w:val="0"/>
                <w:caps w:val="0"/>
                <w:sz w:val="24"/>
                <w:szCs w:val="24"/>
              </w:rPr>
              <w:t>Offer date</w:t>
            </w:r>
          </w:p>
        </w:tc>
        <w:tc>
          <w:tcPr>
            <w:tcW w:w="2059" w:type="dxa"/>
            <w:gridSpan w:val="3"/>
            <w:tcBorders>
              <w:bottom w:val="single" w:sz="4" w:space="0" w:color="808080"/>
            </w:tcBorders>
          </w:tcPr>
          <w:p w14:paraId="61B5CCA3" w14:textId="6BF814A8" w:rsidR="005F6200" w:rsidRDefault="005F6200">
            <w:pPr>
              <w:pStyle w:val="Heading1"/>
              <w:numPr>
                <w:ilvl w:val="0"/>
                <w:numId w:val="28"/>
              </w:numPr>
              <w:spacing w:after="60"/>
              <w:outlineLvl w:val="0"/>
              <w:rPr>
                <w:b w:val="0"/>
                <w:caps w:val="0"/>
                <w:sz w:val="24"/>
                <w:szCs w:val="24"/>
              </w:rPr>
            </w:pPr>
            <w:r>
              <w:rPr>
                <w:b w:val="0"/>
                <w:caps w:val="0"/>
                <w:sz w:val="24"/>
                <w:szCs w:val="24"/>
              </w:rPr>
              <w:t>Friday 16 April 2021</w:t>
            </w:r>
          </w:p>
        </w:tc>
        <w:tc>
          <w:tcPr>
            <w:tcW w:w="2351" w:type="dxa"/>
            <w:gridSpan w:val="2"/>
            <w:tcBorders>
              <w:bottom w:val="single" w:sz="4" w:space="0" w:color="808080"/>
            </w:tcBorders>
          </w:tcPr>
          <w:p w14:paraId="07736248" w14:textId="51C48277" w:rsidR="005F6200" w:rsidRDefault="005F6200" w:rsidP="00FA0F03">
            <w:pPr>
              <w:pStyle w:val="Heading1"/>
              <w:numPr>
                <w:ilvl w:val="0"/>
                <w:numId w:val="28"/>
              </w:numPr>
              <w:spacing w:after="60"/>
              <w:outlineLvl w:val="0"/>
              <w:rPr>
                <w:b w:val="0"/>
                <w:caps w:val="0"/>
                <w:sz w:val="24"/>
                <w:szCs w:val="24"/>
              </w:rPr>
            </w:pPr>
            <w:r>
              <w:rPr>
                <w:b w:val="0"/>
                <w:caps w:val="0"/>
                <w:sz w:val="24"/>
                <w:szCs w:val="24"/>
              </w:rPr>
              <w:t>Monday 1 March 2021</w:t>
            </w:r>
          </w:p>
        </w:tc>
        <w:tc>
          <w:tcPr>
            <w:tcW w:w="3944" w:type="dxa"/>
            <w:tcBorders>
              <w:bottom w:val="single" w:sz="4" w:space="0" w:color="808080"/>
            </w:tcBorders>
          </w:tcPr>
          <w:p w14:paraId="167860CF" w14:textId="6FB17F73" w:rsidR="005F6200" w:rsidRDefault="005F6200" w:rsidP="00FA0F03">
            <w:pPr>
              <w:pStyle w:val="Heading1"/>
              <w:numPr>
                <w:ilvl w:val="0"/>
                <w:numId w:val="28"/>
              </w:numPr>
              <w:spacing w:after="60"/>
              <w:outlineLvl w:val="0"/>
              <w:rPr>
                <w:b w:val="0"/>
                <w:caps w:val="0"/>
                <w:sz w:val="24"/>
                <w:szCs w:val="24"/>
              </w:rPr>
            </w:pPr>
            <w:r>
              <w:rPr>
                <w:b w:val="0"/>
                <w:caps w:val="0"/>
                <w:sz w:val="24"/>
                <w:szCs w:val="24"/>
              </w:rPr>
              <w:t>Within 20 school days of application receipt</w:t>
            </w:r>
          </w:p>
        </w:tc>
      </w:tr>
      <w:tr w:rsidR="005F6200" w:rsidRPr="00871650" w14:paraId="791619C5" w14:textId="77777777" w:rsidTr="005F6200">
        <w:tc>
          <w:tcPr>
            <w:tcW w:w="1835" w:type="dxa"/>
            <w:tcBorders>
              <w:bottom w:val="single" w:sz="4" w:space="0" w:color="808080"/>
            </w:tcBorders>
          </w:tcPr>
          <w:p w14:paraId="1CAD4026" w14:textId="77777777" w:rsidR="005F6200" w:rsidRDefault="005F6200" w:rsidP="00FA0F03">
            <w:pPr>
              <w:pStyle w:val="Heading1"/>
              <w:numPr>
                <w:ilvl w:val="0"/>
                <w:numId w:val="28"/>
              </w:numPr>
              <w:spacing w:after="60"/>
              <w:outlineLvl w:val="0"/>
              <w:rPr>
                <w:b w:val="0"/>
                <w:caps w:val="0"/>
                <w:sz w:val="24"/>
                <w:szCs w:val="24"/>
              </w:rPr>
            </w:pPr>
            <w:r>
              <w:rPr>
                <w:b w:val="0"/>
                <w:caps w:val="0"/>
                <w:sz w:val="24"/>
                <w:szCs w:val="24"/>
              </w:rPr>
              <w:t>Published admission number</w:t>
            </w:r>
          </w:p>
        </w:tc>
        <w:tc>
          <w:tcPr>
            <w:tcW w:w="2059" w:type="dxa"/>
            <w:gridSpan w:val="3"/>
            <w:tcBorders>
              <w:bottom w:val="single" w:sz="4" w:space="0" w:color="808080"/>
            </w:tcBorders>
          </w:tcPr>
          <w:p w14:paraId="3D82B4CB" w14:textId="43BD38FB" w:rsidR="005F6200" w:rsidRPr="000259EB" w:rsidRDefault="005F6200" w:rsidP="000A7CA6">
            <w:pPr>
              <w:rPr>
                <w:sz w:val="24"/>
                <w:szCs w:val="24"/>
                <w:lang w:val="en-GB"/>
              </w:rPr>
            </w:pPr>
            <w:r w:rsidRPr="000259EB">
              <w:rPr>
                <w:sz w:val="24"/>
                <w:szCs w:val="24"/>
                <w:lang w:val="en-GB"/>
              </w:rPr>
              <w:t xml:space="preserve">See section 3 below </w:t>
            </w:r>
          </w:p>
        </w:tc>
        <w:tc>
          <w:tcPr>
            <w:tcW w:w="2351" w:type="dxa"/>
            <w:gridSpan w:val="2"/>
            <w:tcBorders>
              <w:bottom w:val="single" w:sz="4" w:space="0" w:color="808080"/>
            </w:tcBorders>
          </w:tcPr>
          <w:p w14:paraId="14EB8203" w14:textId="7F4C29F6" w:rsidR="005F6200" w:rsidRPr="005F6200" w:rsidRDefault="005F6200" w:rsidP="005F6200">
            <w:pPr>
              <w:pStyle w:val="Default"/>
              <w:rPr>
                <w:caps/>
                <w:sz w:val="22"/>
                <w:szCs w:val="22"/>
              </w:rPr>
            </w:pPr>
            <w:r w:rsidRPr="005F6200">
              <w:rPr>
                <w:sz w:val="22"/>
                <w:szCs w:val="22"/>
              </w:rPr>
              <w:t>See section 3 below</w:t>
            </w:r>
          </w:p>
        </w:tc>
        <w:tc>
          <w:tcPr>
            <w:tcW w:w="3944" w:type="dxa"/>
            <w:tcBorders>
              <w:bottom w:val="single" w:sz="4" w:space="0" w:color="808080"/>
            </w:tcBorders>
          </w:tcPr>
          <w:p w14:paraId="5A5E920E" w14:textId="708E0F3D" w:rsidR="005F6200" w:rsidRDefault="005F6200" w:rsidP="00FA0F03">
            <w:pPr>
              <w:pStyle w:val="Heading1"/>
              <w:numPr>
                <w:ilvl w:val="0"/>
                <w:numId w:val="28"/>
              </w:numPr>
              <w:spacing w:after="60"/>
              <w:outlineLvl w:val="0"/>
              <w:rPr>
                <w:b w:val="0"/>
                <w:caps w:val="0"/>
                <w:sz w:val="24"/>
                <w:szCs w:val="24"/>
              </w:rPr>
            </w:pPr>
            <w:r w:rsidRPr="00FF1531">
              <w:rPr>
                <w:b w:val="0"/>
                <w:caps w:val="0"/>
                <w:sz w:val="24"/>
                <w:szCs w:val="24"/>
              </w:rPr>
              <w:t xml:space="preserve">Unless otherwise agreed, the published admission number </w:t>
            </w:r>
            <w:r>
              <w:rPr>
                <w:b w:val="0"/>
                <w:caps w:val="0"/>
                <w:sz w:val="24"/>
                <w:szCs w:val="24"/>
              </w:rPr>
              <w:t xml:space="preserve">at the normal point of entry </w:t>
            </w:r>
            <w:r w:rsidRPr="00FF1531">
              <w:rPr>
                <w:b w:val="0"/>
                <w:caps w:val="0"/>
                <w:sz w:val="24"/>
                <w:szCs w:val="24"/>
              </w:rPr>
              <w:t>applies to each year group as it moves through the school</w:t>
            </w:r>
          </w:p>
        </w:tc>
      </w:tr>
    </w:tbl>
    <w:p w14:paraId="221558C2" w14:textId="30365C0B" w:rsidR="00A4078B" w:rsidRDefault="00A4078B" w:rsidP="00D84F5D">
      <w:pPr>
        <w:tabs>
          <w:tab w:val="left" w:pos="1850"/>
        </w:tabs>
        <w:spacing w:after="120"/>
        <w:rPr>
          <w:rFonts w:ascii="Gill Sans MT" w:hAnsi="Gill Sans MT"/>
          <w:b/>
          <w:caps/>
          <w:sz w:val="24"/>
          <w:szCs w:val="24"/>
        </w:rPr>
      </w:pPr>
      <w:r>
        <w:rPr>
          <w:rFonts w:ascii="Gill Sans MT" w:hAnsi="Gill Sans MT"/>
          <w:b/>
          <w:caps/>
          <w:sz w:val="24"/>
          <w:szCs w:val="24"/>
        </w:rPr>
        <w:tab/>
      </w:r>
    </w:p>
    <w:p w14:paraId="5FE78FFA" w14:textId="39A7C6BB" w:rsidR="00384877" w:rsidRDefault="00E1458A" w:rsidP="00091432">
      <w:pPr>
        <w:tabs>
          <w:tab w:val="left" w:pos="975"/>
        </w:tabs>
        <w:spacing w:after="120"/>
        <w:rPr>
          <w:rFonts w:ascii="Gill Sans MT" w:hAnsi="Gill Sans MT"/>
          <w:b/>
          <w:caps/>
          <w:sz w:val="24"/>
          <w:szCs w:val="24"/>
        </w:rPr>
      </w:pPr>
      <w:r>
        <w:rPr>
          <w:rFonts w:ascii="Gill Sans MT" w:hAnsi="Gill Sans MT"/>
          <w:b/>
          <w:caps/>
          <w:sz w:val="24"/>
          <w:szCs w:val="24"/>
        </w:rPr>
        <w:tab/>
      </w:r>
    </w:p>
    <w:p w14:paraId="747FD93C" w14:textId="67BDC2D0" w:rsidR="00183C05" w:rsidRDefault="00183C05" w:rsidP="00091432">
      <w:pPr>
        <w:tabs>
          <w:tab w:val="left" w:pos="975"/>
        </w:tabs>
        <w:spacing w:after="120"/>
        <w:rPr>
          <w:rFonts w:ascii="Gill Sans MT" w:hAnsi="Gill Sans MT"/>
          <w:b/>
          <w:caps/>
          <w:sz w:val="24"/>
          <w:szCs w:val="24"/>
        </w:rPr>
      </w:pPr>
    </w:p>
    <w:p w14:paraId="75E794AE" w14:textId="503FBF5C" w:rsidR="00183C05" w:rsidRDefault="00183C05" w:rsidP="00091432">
      <w:pPr>
        <w:tabs>
          <w:tab w:val="left" w:pos="975"/>
        </w:tabs>
        <w:spacing w:after="120"/>
        <w:rPr>
          <w:rFonts w:ascii="Gill Sans MT" w:hAnsi="Gill Sans MT"/>
          <w:b/>
          <w:caps/>
          <w:sz w:val="24"/>
          <w:szCs w:val="24"/>
        </w:rPr>
      </w:pPr>
    </w:p>
    <w:p w14:paraId="389D18D8" w14:textId="510FA987" w:rsidR="00183C05" w:rsidRDefault="00183C05" w:rsidP="00183C05">
      <w:pPr>
        <w:tabs>
          <w:tab w:val="left" w:pos="1883"/>
        </w:tabs>
        <w:spacing w:after="120"/>
        <w:rPr>
          <w:rFonts w:ascii="Gill Sans MT" w:hAnsi="Gill Sans MT"/>
          <w:b/>
          <w:caps/>
          <w:sz w:val="24"/>
          <w:szCs w:val="24"/>
        </w:rPr>
      </w:pPr>
      <w:r>
        <w:rPr>
          <w:rFonts w:ascii="Gill Sans MT" w:hAnsi="Gill Sans MT"/>
          <w:b/>
          <w:caps/>
          <w:sz w:val="24"/>
          <w:szCs w:val="24"/>
        </w:rPr>
        <w:tab/>
      </w:r>
    </w:p>
    <w:p w14:paraId="05F1835E" w14:textId="77777777" w:rsidR="00183C05" w:rsidRDefault="00183C05" w:rsidP="00091432">
      <w:pPr>
        <w:tabs>
          <w:tab w:val="left" w:pos="975"/>
        </w:tabs>
        <w:spacing w:after="120"/>
        <w:rPr>
          <w:rFonts w:ascii="Gill Sans MT" w:hAnsi="Gill Sans MT"/>
          <w:b/>
          <w:caps/>
          <w:sz w:val="24"/>
          <w:szCs w:val="24"/>
        </w:rPr>
      </w:pPr>
    </w:p>
    <w:p w14:paraId="518B5BEF" w14:textId="76F80B31" w:rsidR="00D07EAC" w:rsidRPr="00837E5B" w:rsidRDefault="00D07EAC" w:rsidP="00FA0F03">
      <w:pPr>
        <w:spacing w:after="0" w:line="240" w:lineRule="auto"/>
        <w:rPr>
          <w:rFonts w:ascii="Gill Sans MT" w:hAnsi="Gill Sans MT"/>
          <w:b/>
          <w:caps/>
          <w:sz w:val="24"/>
          <w:szCs w:val="24"/>
        </w:rPr>
      </w:pPr>
      <w:r w:rsidRPr="00837E5B">
        <w:rPr>
          <w:rFonts w:ascii="Gill Sans MT" w:hAnsi="Gill Sans MT"/>
          <w:b/>
          <w:caps/>
          <w:sz w:val="24"/>
          <w:szCs w:val="24"/>
        </w:rPr>
        <w:t>Index</w:t>
      </w:r>
    </w:p>
    <w:p w14:paraId="6A52D22A" w14:textId="77777777" w:rsidR="00D07EAC" w:rsidRPr="00837E5B" w:rsidRDefault="00D07EAC" w:rsidP="00D07EAC">
      <w:pPr>
        <w:spacing w:before="120" w:after="120"/>
        <w:rPr>
          <w:rFonts w:ascii="Gill Sans MT" w:hAnsi="Gill Sans MT"/>
          <w:caps/>
          <w:sz w:val="24"/>
          <w:szCs w:val="24"/>
        </w:rPr>
      </w:pPr>
      <w:r w:rsidRPr="00837E5B">
        <w:rPr>
          <w:rFonts w:ascii="Gill Sans MT" w:hAnsi="Gill Sans MT"/>
          <w:caps/>
          <w:sz w:val="24"/>
          <w:szCs w:val="24"/>
        </w:rPr>
        <w:t>section 1</w:t>
      </w:r>
    </w:p>
    <w:p w14:paraId="06557625" w14:textId="77777777" w:rsidR="00D07EAC" w:rsidRPr="00837E5B" w:rsidRDefault="00D07EAC" w:rsidP="00FA0F03">
      <w:pPr>
        <w:pStyle w:val="ListParagraph"/>
        <w:numPr>
          <w:ilvl w:val="0"/>
          <w:numId w:val="18"/>
        </w:numPr>
        <w:spacing w:before="120" w:after="0" w:line="240" w:lineRule="auto"/>
        <w:contextualSpacing w:val="0"/>
        <w:rPr>
          <w:rFonts w:ascii="Gill Sans MT" w:hAnsi="Gill Sans MT"/>
          <w:sz w:val="24"/>
          <w:szCs w:val="24"/>
        </w:rPr>
      </w:pPr>
      <w:r w:rsidRPr="00837E5B">
        <w:rPr>
          <w:rFonts w:ascii="Gill Sans MT" w:hAnsi="Gill Sans MT"/>
          <w:sz w:val="24"/>
          <w:szCs w:val="24"/>
        </w:rPr>
        <w:t>Application process for Reception/Foundation admissions (normal point of entry)</w:t>
      </w:r>
    </w:p>
    <w:p w14:paraId="17A2179A" w14:textId="77777777" w:rsidR="00D07EAC" w:rsidRPr="00837E5B" w:rsidRDefault="00D07EAC" w:rsidP="00FA0F03">
      <w:pPr>
        <w:pStyle w:val="ListParagraph"/>
        <w:numPr>
          <w:ilvl w:val="0"/>
          <w:numId w:val="18"/>
        </w:numPr>
        <w:spacing w:before="120" w:after="0" w:line="240" w:lineRule="auto"/>
        <w:contextualSpacing w:val="0"/>
        <w:rPr>
          <w:rFonts w:ascii="Gill Sans MT" w:hAnsi="Gill Sans MT"/>
          <w:sz w:val="24"/>
          <w:szCs w:val="24"/>
        </w:rPr>
      </w:pPr>
      <w:r w:rsidRPr="00837E5B">
        <w:rPr>
          <w:rFonts w:ascii="Gill Sans MT" w:hAnsi="Gill Sans MT"/>
          <w:sz w:val="24"/>
          <w:szCs w:val="24"/>
        </w:rPr>
        <w:t>Application process for in-year admissions</w:t>
      </w:r>
    </w:p>
    <w:p w14:paraId="40701E3A" w14:textId="77777777" w:rsidR="00D07EAC" w:rsidRPr="00837E5B" w:rsidRDefault="00D07EAC" w:rsidP="00D07EAC">
      <w:pPr>
        <w:spacing w:before="240" w:after="120"/>
        <w:rPr>
          <w:rFonts w:ascii="Gill Sans MT" w:hAnsi="Gill Sans MT"/>
          <w:caps/>
          <w:sz w:val="24"/>
          <w:szCs w:val="24"/>
        </w:rPr>
      </w:pPr>
      <w:r w:rsidRPr="00837E5B">
        <w:rPr>
          <w:rFonts w:ascii="Gill Sans MT" w:hAnsi="Gill Sans MT"/>
          <w:caps/>
          <w:sz w:val="24"/>
          <w:szCs w:val="24"/>
        </w:rPr>
        <w:t>section 2</w:t>
      </w:r>
    </w:p>
    <w:p w14:paraId="28446226" w14:textId="2645545A" w:rsidR="00D07EAC" w:rsidRDefault="00D07EAC" w:rsidP="00FA0F03">
      <w:pPr>
        <w:pStyle w:val="ListNumbers"/>
        <w:numPr>
          <w:ilvl w:val="0"/>
          <w:numId w:val="21"/>
        </w:numPr>
        <w:ind w:left="1418" w:hanging="709"/>
        <w:rPr>
          <w:szCs w:val="24"/>
        </w:rPr>
      </w:pPr>
      <w:r w:rsidRPr="00FF40B7">
        <w:rPr>
          <w:szCs w:val="24"/>
        </w:rPr>
        <w:t>Oversubscription criteria for normal point of entry and in-year</w:t>
      </w:r>
      <w:r w:rsidRPr="005B2582">
        <w:rPr>
          <w:szCs w:val="24"/>
        </w:rPr>
        <w:t xml:space="preserve"> admissions</w:t>
      </w:r>
    </w:p>
    <w:p w14:paraId="47CB891A" w14:textId="7E4F5C6F" w:rsidR="00873F7A" w:rsidRDefault="00873F7A" w:rsidP="00FA0F03">
      <w:pPr>
        <w:pStyle w:val="ListNumbers"/>
        <w:numPr>
          <w:ilvl w:val="0"/>
          <w:numId w:val="21"/>
        </w:numPr>
        <w:ind w:left="1418" w:hanging="709"/>
        <w:rPr>
          <w:szCs w:val="24"/>
        </w:rPr>
      </w:pPr>
      <w:r>
        <w:rPr>
          <w:szCs w:val="24"/>
        </w:rPr>
        <w:t>Staff supplementary information form</w:t>
      </w:r>
    </w:p>
    <w:p w14:paraId="459A17F8" w14:textId="421541ED" w:rsidR="00A4078B" w:rsidRPr="00D84F5D" w:rsidRDefault="00A4078B" w:rsidP="00D84F5D">
      <w:pPr>
        <w:pStyle w:val="ListNumbers"/>
        <w:numPr>
          <w:ilvl w:val="0"/>
          <w:numId w:val="21"/>
        </w:numPr>
        <w:ind w:left="1418"/>
      </w:pPr>
      <w:r>
        <w:t>Exceptional medical or social need supplementary information form</w:t>
      </w:r>
    </w:p>
    <w:p w14:paraId="627625CB" w14:textId="77777777" w:rsidR="00384877" w:rsidRDefault="00384877" w:rsidP="00677489">
      <w:pPr>
        <w:pStyle w:val="ListNumbers"/>
        <w:spacing w:before="240"/>
        <w:ind w:left="0" w:firstLine="0"/>
        <w:rPr>
          <w:szCs w:val="24"/>
        </w:rPr>
      </w:pPr>
      <w:r>
        <w:rPr>
          <w:szCs w:val="24"/>
        </w:rPr>
        <w:t>SECTION 3</w:t>
      </w:r>
    </w:p>
    <w:p w14:paraId="6994BC5A" w14:textId="4843D8A2" w:rsidR="00384877" w:rsidRDefault="00384877" w:rsidP="00677489">
      <w:pPr>
        <w:pStyle w:val="ListNumbers"/>
        <w:ind w:left="0" w:firstLine="0"/>
        <w:rPr>
          <w:szCs w:val="24"/>
        </w:rPr>
      </w:pPr>
      <w:r>
        <w:rPr>
          <w:szCs w:val="24"/>
        </w:rPr>
        <w:t>Published admission number</w:t>
      </w:r>
      <w:r w:rsidR="00873F7A">
        <w:rPr>
          <w:szCs w:val="24"/>
        </w:rPr>
        <w:t xml:space="preserve"> (PAN)</w:t>
      </w:r>
    </w:p>
    <w:p w14:paraId="18501C25" w14:textId="77777777" w:rsidR="00F25CAA" w:rsidRDefault="00F25CAA">
      <w:pPr>
        <w:spacing w:after="0" w:line="240" w:lineRule="auto"/>
        <w:rPr>
          <w:rFonts w:ascii="Gill Sans MT" w:hAnsi="Gill Sans MT" w:cs="Gill Sans MT"/>
          <w:b/>
          <w:bCs/>
          <w:position w:val="-1"/>
          <w:sz w:val="24"/>
          <w:szCs w:val="24"/>
          <w:u w:val="single"/>
        </w:rPr>
      </w:pPr>
    </w:p>
    <w:p w14:paraId="54548092" w14:textId="77777777" w:rsidR="00F25CAA" w:rsidRDefault="00F25CAA">
      <w:pPr>
        <w:spacing w:after="0" w:line="240" w:lineRule="auto"/>
        <w:rPr>
          <w:rFonts w:ascii="Gill Sans MT" w:hAnsi="Gill Sans MT" w:cs="Gill Sans MT"/>
          <w:b/>
          <w:bCs/>
          <w:position w:val="-1"/>
          <w:sz w:val="24"/>
          <w:szCs w:val="24"/>
          <w:u w:val="single"/>
        </w:rPr>
      </w:pPr>
    </w:p>
    <w:p w14:paraId="48D545AB" w14:textId="77777777" w:rsidR="00384877" w:rsidRPr="00677489" w:rsidRDefault="00384877">
      <w:pPr>
        <w:spacing w:after="0" w:line="240" w:lineRule="auto"/>
        <w:rPr>
          <w:rFonts w:ascii="Gill Sans MT" w:hAnsi="Gill Sans MT"/>
          <w:b/>
          <w:sz w:val="24"/>
          <w:szCs w:val="24"/>
        </w:rPr>
      </w:pPr>
      <w:r w:rsidRPr="00677489">
        <w:rPr>
          <w:rFonts w:ascii="Gill Sans MT" w:hAnsi="Gill Sans MT"/>
          <w:b/>
          <w:sz w:val="24"/>
          <w:szCs w:val="24"/>
        </w:rPr>
        <w:br w:type="page"/>
      </w:r>
    </w:p>
    <w:p w14:paraId="38DE88CA" w14:textId="3DE0802F" w:rsidR="009B7EDB" w:rsidRPr="00651206" w:rsidRDefault="009B7EDB" w:rsidP="00651206">
      <w:pPr>
        <w:spacing w:after="0" w:line="240" w:lineRule="auto"/>
        <w:rPr>
          <w:caps/>
          <w:sz w:val="24"/>
          <w:szCs w:val="24"/>
          <w:u w:val="single"/>
        </w:rPr>
      </w:pPr>
      <w:r w:rsidRPr="00651206">
        <w:rPr>
          <w:rFonts w:ascii="Gill Sans MT" w:hAnsi="Gill Sans MT"/>
          <w:b/>
          <w:sz w:val="24"/>
          <w:szCs w:val="24"/>
          <w:u w:val="single"/>
        </w:rPr>
        <w:lastRenderedPageBreak/>
        <w:t xml:space="preserve">ADMISSION </w:t>
      </w:r>
      <w:r w:rsidR="00D07EAC" w:rsidRPr="00651206">
        <w:rPr>
          <w:rFonts w:ascii="Gill Sans MT" w:hAnsi="Gill Sans MT"/>
          <w:b/>
          <w:sz w:val="24"/>
          <w:szCs w:val="24"/>
          <w:u w:val="single"/>
        </w:rPr>
        <w:t>ARRANGEMENTS</w:t>
      </w:r>
      <w:r w:rsidRPr="00651206">
        <w:rPr>
          <w:rFonts w:ascii="Gill Sans MT" w:hAnsi="Gill Sans MT"/>
          <w:b/>
          <w:sz w:val="24"/>
          <w:szCs w:val="24"/>
          <w:u w:val="single"/>
        </w:rPr>
        <w:t xml:space="preserve">: </w:t>
      </w:r>
      <w:r w:rsidR="007D5BC2">
        <w:rPr>
          <w:rFonts w:ascii="Gill Sans MT" w:hAnsi="Gill Sans MT"/>
          <w:b/>
          <w:sz w:val="24"/>
          <w:szCs w:val="24"/>
          <w:u w:val="single"/>
        </w:rPr>
        <w:t>REACH SOUTH MULTI ACADEMY TRUST</w:t>
      </w:r>
    </w:p>
    <w:p w14:paraId="4C3274CA" w14:textId="6C527D3E" w:rsidR="00384877" w:rsidRPr="003C25A6" w:rsidRDefault="00384877" w:rsidP="00384877">
      <w:pPr>
        <w:pStyle w:val="Heading1"/>
        <w:rPr>
          <w:b w:val="0"/>
          <w:caps w:val="0"/>
          <w:sz w:val="24"/>
          <w:szCs w:val="24"/>
        </w:rPr>
      </w:pPr>
      <w:r>
        <w:rPr>
          <w:b w:val="0"/>
          <w:caps w:val="0"/>
          <w:sz w:val="24"/>
          <w:szCs w:val="24"/>
        </w:rPr>
        <w:t xml:space="preserve">The </w:t>
      </w:r>
      <w:r w:rsidR="00341EA3">
        <w:rPr>
          <w:b w:val="0"/>
          <w:caps w:val="0"/>
          <w:sz w:val="24"/>
          <w:szCs w:val="24"/>
        </w:rPr>
        <w:t>Trust Board</w:t>
      </w:r>
      <w:r>
        <w:rPr>
          <w:b w:val="0"/>
          <w:caps w:val="0"/>
          <w:sz w:val="24"/>
          <w:szCs w:val="24"/>
        </w:rPr>
        <w:t xml:space="preserve"> of the Reach South Multi Academy Trust is the admission authority for</w:t>
      </w:r>
      <w:r w:rsidR="000E0B97">
        <w:rPr>
          <w:b w:val="0"/>
          <w:caps w:val="0"/>
          <w:sz w:val="24"/>
          <w:szCs w:val="24"/>
        </w:rPr>
        <w:t xml:space="preserve"> Hill View Primary Academy, </w:t>
      </w:r>
      <w:proofErr w:type="spellStart"/>
      <w:r w:rsidR="000E0B97">
        <w:rPr>
          <w:b w:val="0"/>
          <w:caps w:val="0"/>
          <w:sz w:val="24"/>
          <w:szCs w:val="24"/>
        </w:rPr>
        <w:t>Malmesbury</w:t>
      </w:r>
      <w:proofErr w:type="spellEnd"/>
      <w:r w:rsidR="000E0B97">
        <w:rPr>
          <w:b w:val="0"/>
          <w:caps w:val="0"/>
          <w:sz w:val="24"/>
          <w:szCs w:val="24"/>
        </w:rPr>
        <w:t xml:space="preserve"> Park Primary Academy and Parkfield Academy</w:t>
      </w:r>
      <w:r>
        <w:rPr>
          <w:b w:val="0"/>
          <w:caps w:val="0"/>
          <w:sz w:val="24"/>
          <w:szCs w:val="24"/>
        </w:rPr>
        <w:t xml:space="preserve">. The admission authority </w:t>
      </w:r>
      <w:r w:rsidRPr="003C25A6">
        <w:rPr>
          <w:rFonts w:cs="GillSansMT"/>
          <w:b w:val="0"/>
          <w:caps w:val="0"/>
          <w:sz w:val="24"/>
          <w:szCs w:val="24"/>
          <w:lang w:eastAsia="en-GB"/>
        </w:rPr>
        <w:t>will comply with provisions within the School</w:t>
      </w:r>
      <w:r>
        <w:rPr>
          <w:rFonts w:cs="GillSansMT"/>
          <w:b w:val="0"/>
          <w:caps w:val="0"/>
          <w:sz w:val="24"/>
          <w:szCs w:val="24"/>
          <w:lang w:eastAsia="en-GB"/>
        </w:rPr>
        <w:t xml:space="preserve"> </w:t>
      </w:r>
      <w:r w:rsidRPr="003C25A6">
        <w:rPr>
          <w:rFonts w:cs="GillSansMT"/>
          <w:b w:val="0"/>
          <w:caps w:val="0"/>
          <w:sz w:val="24"/>
          <w:szCs w:val="24"/>
          <w:lang w:eastAsia="en-GB"/>
        </w:rPr>
        <w:t>Admissions Code and the School Appeals Code</w:t>
      </w:r>
      <w:r>
        <w:rPr>
          <w:rFonts w:cs="GillSansMT"/>
          <w:b w:val="0"/>
          <w:caps w:val="0"/>
          <w:sz w:val="24"/>
          <w:szCs w:val="24"/>
          <w:lang w:eastAsia="en-GB"/>
        </w:rPr>
        <w:t xml:space="preserve"> </w:t>
      </w:r>
      <w:r>
        <w:rPr>
          <w:rFonts w:cs="GillSansMT"/>
          <w:b w:val="0"/>
          <w:caps w:val="0"/>
          <w:sz w:val="24"/>
          <w:szCs w:val="24"/>
        </w:rPr>
        <w:t xml:space="preserve">available at </w:t>
      </w:r>
      <w:hyperlink r:id="rId11" w:history="1">
        <w:r w:rsidRPr="000F02D5">
          <w:rPr>
            <w:rStyle w:val="Hyperlink"/>
            <w:b w:val="0"/>
            <w:caps w:val="0"/>
            <w:sz w:val="24"/>
            <w:szCs w:val="24"/>
          </w:rPr>
          <w:t>www.gov.uk/government/publications/school-admissions-code--2</w:t>
        </w:r>
      </w:hyperlink>
      <w:r>
        <w:rPr>
          <w:b w:val="0"/>
          <w:caps w:val="0"/>
          <w:sz w:val="24"/>
          <w:szCs w:val="24"/>
        </w:rPr>
        <w:t>.</w:t>
      </w:r>
      <w:r w:rsidRPr="003C25A6">
        <w:rPr>
          <w:rFonts w:cs="GillSansMT"/>
          <w:b w:val="0"/>
          <w:caps w:val="0"/>
          <w:sz w:val="24"/>
          <w:szCs w:val="24"/>
          <w:lang w:eastAsia="en-GB"/>
        </w:rPr>
        <w:t xml:space="preserve"> </w:t>
      </w:r>
    </w:p>
    <w:p w14:paraId="46B74731" w14:textId="273D50A4" w:rsidR="00384877" w:rsidRPr="008F0696" w:rsidRDefault="00384877" w:rsidP="00384877">
      <w:pPr>
        <w:pStyle w:val="Heading1"/>
        <w:rPr>
          <w:b w:val="0"/>
          <w:caps w:val="0"/>
          <w:sz w:val="24"/>
          <w:szCs w:val="24"/>
        </w:rPr>
      </w:pPr>
      <w:r w:rsidRPr="008F0696">
        <w:rPr>
          <w:b w:val="0"/>
          <w:caps w:val="0"/>
          <w:sz w:val="24"/>
          <w:szCs w:val="24"/>
          <w:lang w:val="en-US"/>
        </w:rPr>
        <w:t xml:space="preserve">The admission arrangements outlined within this document apply to </w:t>
      </w:r>
      <w:r w:rsidR="001E0FDC" w:rsidRPr="001E0FDC">
        <w:rPr>
          <w:b w:val="0"/>
          <w:caps w:val="0"/>
          <w:sz w:val="24"/>
          <w:szCs w:val="24"/>
        </w:rPr>
        <w:t xml:space="preserve">admissions in the </w:t>
      </w:r>
      <w:r w:rsidR="00135C9D">
        <w:rPr>
          <w:b w:val="0"/>
          <w:caps w:val="0"/>
          <w:sz w:val="24"/>
          <w:szCs w:val="24"/>
        </w:rPr>
        <w:t>2021/2022</w:t>
      </w:r>
      <w:r>
        <w:rPr>
          <w:b w:val="0"/>
          <w:caps w:val="0"/>
          <w:sz w:val="24"/>
          <w:szCs w:val="24"/>
        </w:rPr>
        <w:t xml:space="preserve"> academic year</w:t>
      </w:r>
      <w:r>
        <w:rPr>
          <w:b w:val="0"/>
          <w:caps w:val="0"/>
          <w:sz w:val="24"/>
          <w:szCs w:val="24"/>
          <w:lang w:val="en-US"/>
        </w:rPr>
        <w:t>.</w:t>
      </w:r>
    </w:p>
    <w:p w14:paraId="00330C87" w14:textId="77777777" w:rsidR="006A15A6" w:rsidRPr="008F0696" w:rsidRDefault="006A15A6" w:rsidP="00FA0F03">
      <w:pPr>
        <w:pStyle w:val="Heading1"/>
        <w:spacing w:before="0"/>
        <w:rPr>
          <w:b w:val="0"/>
          <w:caps w:val="0"/>
          <w:sz w:val="24"/>
          <w:szCs w:val="24"/>
        </w:rPr>
      </w:pPr>
    </w:p>
    <w:p w14:paraId="417455D5" w14:textId="77777777" w:rsidR="004D12F8" w:rsidRPr="00E06F3D" w:rsidRDefault="00CE12A3" w:rsidP="00D84F5D">
      <w:pPr>
        <w:widowControl w:val="0"/>
        <w:autoSpaceDE w:val="0"/>
        <w:autoSpaceDN w:val="0"/>
        <w:adjustRightInd w:val="0"/>
        <w:spacing w:before="120" w:after="0" w:line="200" w:lineRule="exact"/>
        <w:rPr>
          <w:rFonts w:ascii="Gill Sans MT" w:hAnsi="Gill Sans MT" w:cs="Gill Sans MT"/>
          <w:b/>
          <w:sz w:val="24"/>
          <w:szCs w:val="24"/>
        </w:rPr>
      </w:pPr>
      <w:r w:rsidRPr="00E06F3D">
        <w:rPr>
          <w:rFonts w:ascii="Gill Sans MT" w:hAnsi="Gill Sans MT" w:cs="Gill Sans MT"/>
          <w:b/>
          <w:sz w:val="24"/>
          <w:szCs w:val="24"/>
        </w:rPr>
        <w:t>SECTION 1</w:t>
      </w:r>
    </w:p>
    <w:p w14:paraId="270DAE77" w14:textId="77777777" w:rsidR="004D12F8" w:rsidRDefault="004D12F8">
      <w:pPr>
        <w:widowControl w:val="0"/>
        <w:autoSpaceDE w:val="0"/>
        <w:autoSpaceDN w:val="0"/>
        <w:adjustRightInd w:val="0"/>
        <w:spacing w:after="0" w:line="200" w:lineRule="exact"/>
        <w:rPr>
          <w:rFonts w:ascii="Gill Sans MT" w:hAnsi="Gill Sans MT" w:cs="Gill Sans MT"/>
          <w:sz w:val="20"/>
          <w:szCs w:val="20"/>
        </w:rPr>
      </w:pPr>
    </w:p>
    <w:p w14:paraId="45FEE9B4" w14:textId="77777777" w:rsidR="005C1669" w:rsidRPr="00FA0F03" w:rsidRDefault="005C1669" w:rsidP="005C1669">
      <w:pPr>
        <w:numPr>
          <w:ilvl w:val="0"/>
          <w:numId w:val="29"/>
        </w:numPr>
        <w:spacing w:before="120" w:after="0" w:line="240" w:lineRule="auto"/>
        <w:rPr>
          <w:rFonts w:ascii="Gill Sans MT" w:hAnsi="Gill Sans MT"/>
          <w:b/>
          <w:sz w:val="24"/>
          <w:szCs w:val="24"/>
        </w:rPr>
      </w:pPr>
      <w:r w:rsidRPr="00FA0F03">
        <w:rPr>
          <w:rFonts w:ascii="Gill Sans MT" w:hAnsi="Gill Sans MT"/>
          <w:b/>
          <w:sz w:val="24"/>
          <w:szCs w:val="24"/>
        </w:rPr>
        <w:t>(i) Reception/Foundation admissions (normal point of entry)</w:t>
      </w:r>
    </w:p>
    <w:p w14:paraId="1374CDFD" w14:textId="77777777" w:rsidR="004D12F8" w:rsidRPr="006A15A6" w:rsidRDefault="004D12F8">
      <w:pPr>
        <w:widowControl w:val="0"/>
        <w:autoSpaceDE w:val="0"/>
        <w:autoSpaceDN w:val="0"/>
        <w:adjustRightInd w:val="0"/>
        <w:spacing w:before="2" w:after="0" w:line="120" w:lineRule="exact"/>
        <w:rPr>
          <w:rFonts w:ascii="Gill Sans MT" w:hAnsi="Gill Sans MT" w:cs="Gill Sans MT"/>
          <w:sz w:val="24"/>
          <w:szCs w:val="24"/>
        </w:rPr>
      </w:pPr>
    </w:p>
    <w:p w14:paraId="030F1C02" w14:textId="40836EC8" w:rsidR="00CE12A3" w:rsidRPr="00FA0F03" w:rsidRDefault="0083601E" w:rsidP="00CE12A3">
      <w:pPr>
        <w:spacing w:after="120"/>
        <w:rPr>
          <w:rFonts w:ascii="Gill Sans MT" w:hAnsi="Gill Sans MT"/>
          <w:sz w:val="24"/>
          <w:szCs w:val="24"/>
        </w:rPr>
      </w:pPr>
      <w:r w:rsidRPr="00811ABB">
        <w:rPr>
          <w:rFonts w:ascii="Gill Sans MT" w:hAnsi="Gill Sans MT"/>
          <w:sz w:val="24"/>
          <w:szCs w:val="24"/>
        </w:rPr>
        <w:t xml:space="preserve">The admission arrangements outlined within this section apply </w:t>
      </w:r>
      <w:r w:rsidR="006A15A6" w:rsidRPr="006A15A6">
        <w:rPr>
          <w:rFonts w:ascii="Gill Sans MT" w:hAnsi="Gill Sans MT"/>
          <w:sz w:val="24"/>
          <w:szCs w:val="24"/>
        </w:rPr>
        <w:t>to children starting in the Reception/Foundation</w:t>
      </w:r>
      <w:r w:rsidR="00E17C9A">
        <w:rPr>
          <w:rFonts w:ascii="Gill Sans MT" w:hAnsi="Gill Sans MT"/>
          <w:sz w:val="24"/>
          <w:szCs w:val="24"/>
        </w:rPr>
        <w:t xml:space="preserve"> </w:t>
      </w:r>
      <w:r w:rsidR="006A15A6" w:rsidRPr="006A15A6">
        <w:rPr>
          <w:rFonts w:ascii="Gill Sans MT" w:hAnsi="Gill Sans MT"/>
          <w:sz w:val="24"/>
          <w:szCs w:val="24"/>
        </w:rPr>
        <w:t xml:space="preserve">Year for the first time in </w:t>
      </w:r>
      <w:r w:rsidR="00135C9D">
        <w:rPr>
          <w:rFonts w:ascii="Gill Sans MT" w:hAnsi="Gill Sans MT"/>
          <w:sz w:val="24"/>
          <w:szCs w:val="24"/>
        </w:rPr>
        <w:t>2021/2022</w:t>
      </w:r>
      <w:r w:rsidR="006A15A6" w:rsidRPr="006A15A6">
        <w:rPr>
          <w:rFonts w:ascii="Gill Sans MT" w:hAnsi="Gill Sans MT"/>
          <w:sz w:val="24"/>
          <w:szCs w:val="24"/>
        </w:rPr>
        <w:t xml:space="preserve">. </w:t>
      </w:r>
      <w:r w:rsidR="00F0221A" w:rsidRPr="006A15A6">
        <w:rPr>
          <w:rFonts w:ascii="Gill Sans MT" w:hAnsi="Gill Sans MT"/>
          <w:sz w:val="24"/>
          <w:szCs w:val="24"/>
        </w:rPr>
        <w:t xml:space="preserve">The published admission number (PAN) for this year group is </w:t>
      </w:r>
      <w:r w:rsidR="00F0221A" w:rsidRPr="009D03CC">
        <w:rPr>
          <w:rFonts w:ascii="Gill Sans MT" w:hAnsi="Gill Sans MT"/>
          <w:sz w:val="24"/>
          <w:szCs w:val="24"/>
        </w:rPr>
        <w:t xml:space="preserve">shown in the school list at Section </w:t>
      </w:r>
      <w:r w:rsidR="00F0221A">
        <w:rPr>
          <w:rFonts w:ascii="Gill Sans MT" w:hAnsi="Gill Sans MT"/>
          <w:sz w:val="24"/>
          <w:szCs w:val="24"/>
        </w:rPr>
        <w:t>3</w:t>
      </w:r>
      <w:r w:rsidR="00F0221A" w:rsidRPr="009D03CC">
        <w:rPr>
          <w:rFonts w:ascii="Gill Sans MT" w:hAnsi="Gill Sans MT"/>
          <w:sz w:val="24"/>
          <w:szCs w:val="24"/>
        </w:rPr>
        <w:t xml:space="preserve"> and in the Starting School </w:t>
      </w:r>
      <w:r w:rsidR="00542314">
        <w:rPr>
          <w:rFonts w:ascii="Gill Sans MT" w:hAnsi="Gill Sans MT"/>
          <w:sz w:val="24"/>
          <w:szCs w:val="24"/>
        </w:rPr>
        <w:t>guide for parents</w:t>
      </w:r>
      <w:r w:rsidR="00F0221A" w:rsidRPr="006A15A6">
        <w:rPr>
          <w:rFonts w:ascii="Gill Sans MT" w:hAnsi="Gill Sans MT"/>
          <w:sz w:val="24"/>
          <w:szCs w:val="24"/>
        </w:rPr>
        <w:t xml:space="preserve">. </w:t>
      </w:r>
      <w:r w:rsidR="006A15A6" w:rsidRPr="006A15A6">
        <w:rPr>
          <w:rFonts w:ascii="Gill Sans MT" w:hAnsi="Gill Sans MT"/>
          <w:sz w:val="24"/>
          <w:szCs w:val="24"/>
        </w:rPr>
        <w:t xml:space="preserve"> </w:t>
      </w:r>
      <w:r w:rsidR="006A15A6" w:rsidRPr="006A15A6">
        <w:rPr>
          <w:rFonts w:ascii="Gill Sans MT" w:hAnsi="Gill Sans MT" w:cs="Gill Sans MT"/>
          <w:kern w:val="32"/>
          <w:sz w:val="24"/>
          <w:szCs w:val="24"/>
        </w:rPr>
        <w:t>The clos</w:t>
      </w:r>
      <w:r w:rsidR="00341EA3">
        <w:rPr>
          <w:rFonts w:ascii="Gill Sans MT" w:hAnsi="Gill Sans MT" w:cs="Gill Sans MT"/>
          <w:kern w:val="32"/>
          <w:sz w:val="24"/>
          <w:szCs w:val="24"/>
        </w:rPr>
        <w:t>ing</w:t>
      </w:r>
      <w:r w:rsidR="006A15A6" w:rsidRPr="006A15A6">
        <w:rPr>
          <w:rFonts w:ascii="Gill Sans MT" w:hAnsi="Gill Sans MT" w:cs="Gill Sans MT"/>
          <w:kern w:val="32"/>
          <w:sz w:val="24"/>
          <w:szCs w:val="24"/>
        </w:rPr>
        <w:t xml:space="preserve"> date for application is 15 January </w:t>
      </w:r>
      <w:r w:rsidR="00135C9D">
        <w:rPr>
          <w:rFonts w:ascii="Gill Sans MT" w:hAnsi="Gill Sans MT" w:cs="Gill Sans MT"/>
          <w:kern w:val="32"/>
          <w:sz w:val="24"/>
          <w:szCs w:val="24"/>
        </w:rPr>
        <w:t>2021</w:t>
      </w:r>
      <w:r w:rsidR="006A15A6" w:rsidRPr="006A15A6">
        <w:rPr>
          <w:rFonts w:ascii="Gill Sans MT" w:hAnsi="Gill Sans MT" w:cs="Gill Sans MT"/>
          <w:kern w:val="32"/>
          <w:sz w:val="24"/>
          <w:szCs w:val="24"/>
        </w:rPr>
        <w:t xml:space="preserve">. Allocation results will be notified on </w:t>
      </w:r>
      <w:r w:rsidR="00422BAF">
        <w:rPr>
          <w:rFonts w:ascii="Gill Sans MT" w:hAnsi="Gill Sans MT" w:cs="Gill Sans MT"/>
          <w:kern w:val="32"/>
          <w:sz w:val="24"/>
          <w:szCs w:val="24"/>
        </w:rPr>
        <w:t>1</w:t>
      </w:r>
      <w:r w:rsidR="00497E93">
        <w:rPr>
          <w:rFonts w:ascii="Gill Sans MT" w:hAnsi="Gill Sans MT" w:cs="Gill Sans MT"/>
          <w:kern w:val="32"/>
          <w:sz w:val="24"/>
          <w:szCs w:val="24"/>
        </w:rPr>
        <w:t>6</w:t>
      </w:r>
      <w:r w:rsidR="00422BAF" w:rsidRPr="006A15A6">
        <w:rPr>
          <w:rFonts w:ascii="Gill Sans MT" w:hAnsi="Gill Sans MT" w:cs="Gill Sans MT"/>
          <w:kern w:val="32"/>
          <w:sz w:val="24"/>
          <w:szCs w:val="24"/>
        </w:rPr>
        <w:t xml:space="preserve"> </w:t>
      </w:r>
      <w:r w:rsidR="006A15A6" w:rsidRPr="006A15A6">
        <w:rPr>
          <w:rFonts w:ascii="Gill Sans MT" w:hAnsi="Gill Sans MT" w:cs="Gill Sans MT"/>
          <w:kern w:val="32"/>
          <w:sz w:val="24"/>
          <w:szCs w:val="24"/>
        </w:rPr>
        <w:t xml:space="preserve">April </w:t>
      </w:r>
      <w:r w:rsidR="00135C9D">
        <w:rPr>
          <w:rFonts w:ascii="Gill Sans MT" w:hAnsi="Gill Sans MT" w:cs="Gill Sans MT"/>
          <w:kern w:val="32"/>
          <w:sz w:val="24"/>
          <w:szCs w:val="24"/>
        </w:rPr>
        <w:t>2021</w:t>
      </w:r>
      <w:r w:rsidR="006A15A6" w:rsidRPr="006A15A6">
        <w:rPr>
          <w:rFonts w:ascii="Gill Sans MT" w:hAnsi="Gill Sans MT" w:cs="Gill Sans MT"/>
          <w:kern w:val="32"/>
          <w:sz w:val="24"/>
          <w:szCs w:val="24"/>
        </w:rPr>
        <w:t xml:space="preserve">. </w:t>
      </w:r>
      <w:r w:rsidR="006A15A6" w:rsidRPr="006A15A6">
        <w:rPr>
          <w:rFonts w:ascii="Gill Sans MT" w:hAnsi="Gill Sans MT"/>
          <w:sz w:val="24"/>
          <w:szCs w:val="24"/>
        </w:rPr>
        <w:t xml:space="preserve">The </w:t>
      </w:r>
      <w:r w:rsidR="00497E93">
        <w:rPr>
          <w:rFonts w:ascii="Gill Sans MT" w:hAnsi="Gill Sans MT"/>
          <w:sz w:val="24"/>
          <w:szCs w:val="24"/>
        </w:rPr>
        <w:t>admission authority</w:t>
      </w:r>
      <w:r w:rsidR="006A15A6" w:rsidRPr="006A15A6">
        <w:rPr>
          <w:rFonts w:ascii="Gill Sans MT" w:hAnsi="Gill Sans MT"/>
          <w:sz w:val="24"/>
          <w:szCs w:val="24"/>
        </w:rPr>
        <w:t xml:space="preserve"> follows </w:t>
      </w:r>
      <w:r w:rsidR="00F25EFA">
        <w:rPr>
          <w:rFonts w:ascii="Gill Sans MT" w:hAnsi="Gill Sans MT"/>
          <w:sz w:val="24"/>
          <w:szCs w:val="24"/>
        </w:rPr>
        <w:t>Bournemouth, Poole and Christchurch Council</w:t>
      </w:r>
      <w:r w:rsidR="006A15A6" w:rsidRPr="006A15A6">
        <w:rPr>
          <w:rFonts w:ascii="Gill Sans MT" w:hAnsi="Gill Sans MT"/>
          <w:sz w:val="24"/>
          <w:szCs w:val="24"/>
        </w:rPr>
        <w:t>’s coordinated primary admissions scheme</w:t>
      </w:r>
      <w:r w:rsidR="00CE12A3" w:rsidRPr="00FA0F03">
        <w:rPr>
          <w:rFonts w:ascii="Gill Sans MT" w:hAnsi="Gill Sans MT"/>
          <w:sz w:val="24"/>
          <w:szCs w:val="24"/>
        </w:rPr>
        <w:t>.</w:t>
      </w:r>
    </w:p>
    <w:p w14:paraId="75B23BEF" w14:textId="77777777" w:rsidR="006A15A6" w:rsidRPr="006A15A6" w:rsidRDefault="006A15A6" w:rsidP="00E06F3D">
      <w:pPr>
        <w:spacing w:after="120" w:line="240" w:lineRule="auto"/>
        <w:rPr>
          <w:rFonts w:ascii="Gill Sans MT" w:hAnsi="Gill Sans MT"/>
          <w:sz w:val="24"/>
          <w:szCs w:val="24"/>
        </w:rPr>
      </w:pPr>
      <w:r w:rsidRPr="006A15A6">
        <w:rPr>
          <w:rFonts w:ascii="Gill Sans MT" w:hAnsi="Gill Sans MT"/>
          <w:sz w:val="24"/>
          <w:szCs w:val="24"/>
        </w:rPr>
        <w:t>All applicants must:</w:t>
      </w:r>
    </w:p>
    <w:p w14:paraId="51B23D68" w14:textId="68C5EA08" w:rsidR="006A15A6" w:rsidRDefault="006A15A6" w:rsidP="009D6A7E">
      <w:pPr>
        <w:numPr>
          <w:ilvl w:val="0"/>
          <w:numId w:val="5"/>
        </w:numPr>
        <w:spacing w:before="120" w:after="0" w:line="240" w:lineRule="auto"/>
        <w:ind w:left="709" w:hanging="349"/>
        <w:rPr>
          <w:rFonts w:ascii="Gill Sans MT" w:hAnsi="Gill Sans MT"/>
          <w:sz w:val="24"/>
          <w:szCs w:val="24"/>
        </w:rPr>
      </w:pPr>
      <w:r w:rsidRPr="006A15A6">
        <w:rPr>
          <w:rFonts w:ascii="Gill Sans MT" w:hAnsi="Gill Sans MT"/>
          <w:sz w:val="24"/>
          <w:szCs w:val="24"/>
        </w:rPr>
        <w:t xml:space="preserve">Complete the Common Application Form available from, and returnable to their home local authority; </w:t>
      </w:r>
    </w:p>
    <w:p w14:paraId="0BB0278D" w14:textId="504772B5" w:rsidR="00135C9D" w:rsidRPr="00D84F5D" w:rsidRDefault="00135C9D" w:rsidP="00D84F5D">
      <w:pPr>
        <w:numPr>
          <w:ilvl w:val="0"/>
          <w:numId w:val="5"/>
        </w:numPr>
        <w:spacing w:before="120" w:after="0" w:line="240" w:lineRule="auto"/>
        <w:ind w:left="709" w:hanging="425"/>
        <w:rPr>
          <w:rFonts w:ascii="Gill Sans MT" w:hAnsi="Gill Sans MT"/>
          <w:sz w:val="24"/>
        </w:rPr>
      </w:pPr>
      <w:r w:rsidRPr="00D84F5D">
        <w:rPr>
          <w:rFonts w:ascii="Gill Sans MT" w:hAnsi="Gill Sans MT"/>
          <w:sz w:val="24"/>
        </w:rPr>
        <w:t xml:space="preserve">In addition, applicants applying under criteria 2.2 below must complete the exceptional medical or social grounds supplementary information form and return it direct to the School Admissions Team, </w:t>
      </w:r>
      <w:r w:rsidR="00F25EFA">
        <w:rPr>
          <w:rFonts w:ascii="Gill Sans MT" w:hAnsi="Gill Sans MT"/>
          <w:sz w:val="24"/>
        </w:rPr>
        <w:t>Bournemouth, Poole and Christchurch Council</w:t>
      </w:r>
      <w:r w:rsidRPr="00E17C9A">
        <w:rPr>
          <w:rFonts w:ascii="Gill Sans MT" w:hAnsi="Gill Sans MT"/>
          <w:sz w:val="24"/>
          <w:szCs w:val="24"/>
          <w:vertAlign w:val="superscript"/>
        </w:rPr>
        <w:t>1</w:t>
      </w:r>
      <w:r w:rsidRPr="00D84F5D">
        <w:rPr>
          <w:rFonts w:ascii="Gill Sans MT" w:hAnsi="Gill Sans MT"/>
          <w:sz w:val="24"/>
        </w:rPr>
        <w:t>;</w:t>
      </w:r>
    </w:p>
    <w:p w14:paraId="3DEA99D2" w14:textId="3F2BF582" w:rsidR="006A15A6" w:rsidRPr="006A15A6" w:rsidRDefault="006A15A6" w:rsidP="009D6A7E">
      <w:pPr>
        <w:numPr>
          <w:ilvl w:val="0"/>
          <w:numId w:val="5"/>
        </w:numPr>
        <w:spacing w:before="120" w:after="0" w:line="240" w:lineRule="auto"/>
        <w:ind w:left="709" w:hanging="425"/>
        <w:rPr>
          <w:rFonts w:ascii="Gill Sans MT" w:hAnsi="Gill Sans MT"/>
          <w:sz w:val="24"/>
          <w:szCs w:val="24"/>
        </w:rPr>
      </w:pPr>
      <w:r w:rsidRPr="006A15A6">
        <w:rPr>
          <w:rFonts w:ascii="Gill Sans MT" w:hAnsi="Gill Sans MT"/>
          <w:sz w:val="24"/>
          <w:szCs w:val="24"/>
        </w:rPr>
        <w:t xml:space="preserve">In addition, applicants applying under criteria 4 below must complete the </w:t>
      </w:r>
      <w:r w:rsidR="00A24786">
        <w:rPr>
          <w:rFonts w:ascii="Gill Sans MT" w:hAnsi="Gill Sans MT"/>
          <w:sz w:val="24"/>
          <w:szCs w:val="24"/>
        </w:rPr>
        <w:t xml:space="preserve">staff supplementary information form </w:t>
      </w:r>
      <w:r w:rsidRPr="006A15A6">
        <w:rPr>
          <w:rFonts w:ascii="Gill Sans MT" w:hAnsi="Gill Sans MT"/>
          <w:sz w:val="24"/>
          <w:szCs w:val="24"/>
        </w:rPr>
        <w:t xml:space="preserve">and return it direct to the School Admissions Team, </w:t>
      </w:r>
      <w:r w:rsidR="00F25EFA">
        <w:rPr>
          <w:rFonts w:ascii="Gill Sans MT" w:hAnsi="Gill Sans MT"/>
          <w:sz w:val="24"/>
          <w:szCs w:val="24"/>
        </w:rPr>
        <w:t>Bournemouth, Poole and Christchurch Council</w:t>
      </w:r>
      <w:r w:rsidR="00E17C9A" w:rsidRPr="00E17C9A">
        <w:rPr>
          <w:rFonts w:ascii="Gill Sans MT" w:hAnsi="Gill Sans MT"/>
          <w:sz w:val="24"/>
          <w:szCs w:val="24"/>
          <w:vertAlign w:val="superscript"/>
        </w:rPr>
        <w:t>1</w:t>
      </w:r>
      <w:r w:rsidRPr="006A15A6">
        <w:rPr>
          <w:rFonts w:ascii="Gill Sans MT" w:hAnsi="Gill Sans MT"/>
          <w:sz w:val="24"/>
          <w:szCs w:val="24"/>
        </w:rPr>
        <w:t>.</w:t>
      </w:r>
    </w:p>
    <w:p w14:paraId="6C1BDB5D" w14:textId="77777777" w:rsidR="00CE12A3" w:rsidRDefault="00CE12A3" w:rsidP="009D6A7E">
      <w:pPr>
        <w:spacing w:before="120" w:after="120" w:line="240" w:lineRule="auto"/>
        <w:rPr>
          <w:rFonts w:ascii="Gill Sans MT" w:hAnsi="Gill Sans MT"/>
          <w:sz w:val="24"/>
          <w:szCs w:val="24"/>
        </w:rPr>
      </w:pPr>
    </w:p>
    <w:p w14:paraId="62120599" w14:textId="77777777" w:rsidR="005C1669" w:rsidRPr="00FA0F03" w:rsidRDefault="005C1669" w:rsidP="00FA0F03">
      <w:pPr>
        <w:numPr>
          <w:ilvl w:val="0"/>
          <w:numId w:val="28"/>
        </w:numPr>
        <w:spacing w:before="120" w:after="120" w:line="240" w:lineRule="auto"/>
        <w:rPr>
          <w:rFonts w:ascii="Gill Sans MT" w:hAnsi="Gill Sans MT"/>
          <w:b/>
          <w:sz w:val="24"/>
          <w:szCs w:val="24"/>
        </w:rPr>
      </w:pPr>
      <w:r w:rsidRPr="00FA0F03">
        <w:rPr>
          <w:rFonts w:ascii="Gill Sans MT" w:hAnsi="Gill Sans MT"/>
          <w:b/>
          <w:sz w:val="24"/>
          <w:szCs w:val="24"/>
        </w:rPr>
        <w:t>(ii) In-Year admissions (admissions outside the normal point of entry)</w:t>
      </w:r>
    </w:p>
    <w:p w14:paraId="4B8085ED" w14:textId="0444AEEA" w:rsidR="00542314" w:rsidRPr="00FA0F03" w:rsidRDefault="00542314" w:rsidP="00FA0F03">
      <w:pPr>
        <w:pStyle w:val="ListParagraph"/>
        <w:numPr>
          <w:ilvl w:val="0"/>
          <w:numId w:val="28"/>
        </w:numPr>
        <w:contextualSpacing w:val="0"/>
        <w:rPr>
          <w:rFonts w:ascii="Gill Sans MT" w:hAnsi="Gill Sans MT"/>
          <w:sz w:val="24"/>
          <w:szCs w:val="24"/>
        </w:rPr>
      </w:pPr>
      <w:r w:rsidRPr="00FA0F03">
        <w:rPr>
          <w:rFonts w:ascii="Gill Sans MT" w:hAnsi="Gill Sans MT"/>
          <w:sz w:val="24"/>
          <w:szCs w:val="24"/>
        </w:rPr>
        <w:t xml:space="preserve">The admission arrangements outlined within this section apply to in-year admissions during the </w:t>
      </w:r>
      <w:r w:rsidR="00135C9D">
        <w:rPr>
          <w:rFonts w:ascii="Gill Sans MT" w:hAnsi="Gill Sans MT"/>
          <w:sz w:val="24"/>
          <w:szCs w:val="24"/>
        </w:rPr>
        <w:t>2021/2022</w:t>
      </w:r>
      <w:r w:rsidRPr="00FA0F03">
        <w:rPr>
          <w:rFonts w:ascii="Gill Sans MT" w:hAnsi="Gill Sans MT"/>
          <w:sz w:val="24"/>
          <w:szCs w:val="24"/>
        </w:rPr>
        <w:t xml:space="preserve"> academic year.</w:t>
      </w:r>
    </w:p>
    <w:p w14:paraId="46D07206" w14:textId="545CD81D" w:rsidR="00CE12A3" w:rsidRPr="00FA0F03" w:rsidRDefault="00CE12A3" w:rsidP="00FA0F03">
      <w:pPr>
        <w:pStyle w:val="ListParagraph"/>
        <w:numPr>
          <w:ilvl w:val="0"/>
          <w:numId w:val="28"/>
        </w:numPr>
        <w:spacing w:before="120" w:after="0"/>
        <w:contextualSpacing w:val="0"/>
        <w:rPr>
          <w:rFonts w:ascii="Gill Sans MT" w:hAnsi="Gill Sans MT"/>
          <w:sz w:val="24"/>
          <w:szCs w:val="24"/>
        </w:rPr>
      </w:pPr>
      <w:r w:rsidRPr="00FA0F03">
        <w:rPr>
          <w:rFonts w:ascii="Gill Sans MT" w:hAnsi="Gill Sans MT"/>
          <w:sz w:val="24"/>
          <w:szCs w:val="24"/>
        </w:rPr>
        <w:t xml:space="preserve">An In-Year admission is any entry to school other than at the normal point, for example, transferring school due to a house move or for other personal reason. </w:t>
      </w:r>
      <w:r w:rsidRPr="00FA0F03">
        <w:rPr>
          <w:rFonts w:ascii="Gill Sans MT" w:hAnsi="Gill Sans MT" w:cs="Arial"/>
          <w:sz w:val="24"/>
          <w:szCs w:val="24"/>
        </w:rPr>
        <w:t xml:space="preserve">Requests for admission to Reception made after the normal round of admissions – after 31 August </w:t>
      </w:r>
      <w:r w:rsidR="00135C9D">
        <w:rPr>
          <w:rFonts w:ascii="Gill Sans MT" w:hAnsi="Gill Sans MT" w:cs="Arial"/>
          <w:sz w:val="24"/>
          <w:szCs w:val="24"/>
        </w:rPr>
        <w:t>2021</w:t>
      </w:r>
      <w:r w:rsidR="00135C9D" w:rsidRPr="00FA0F03">
        <w:rPr>
          <w:rFonts w:ascii="Gill Sans MT" w:hAnsi="Gill Sans MT" w:cs="Arial"/>
          <w:sz w:val="24"/>
          <w:szCs w:val="24"/>
        </w:rPr>
        <w:t xml:space="preserve"> </w:t>
      </w:r>
      <w:r w:rsidRPr="00FA0F03">
        <w:rPr>
          <w:rFonts w:ascii="Gill Sans MT" w:hAnsi="Gill Sans MT" w:cs="Arial"/>
          <w:sz w:val="24"/>
          <w:szCs w:val="24"/>
        </w:rPr>
        <w:t xml:space="preserve">– and requests for places in other </w:t>
      </w:r>
      <w:r w:rsidR="00542314" w:rsidRPr="00FA0F03">
        <w:rPr>
          <w:rFonts w:ascii="Gill Sans MT" w:hAnsi="Gill Sans MT" w:cs="Arial"/>
          <w:sz w:val="24"/>
          <w:szCs w:val="24"/>
        </w:rPr>
        <w:t xml:space="preserve">year groups </w:t>
      </w:r>
      <w:r w:rsidRPr="00FA0F03">
        <w:rPr>
          <w:rFonts w:ascii="Gill Sans MT" w:hAnsi="Gill Sans MT" w:cs="Arial"/>
          <w:sz w:val="24"/>
          <w:szCs w:val="24"/>
        </w:rPr>
        <w:t xml:space="preserve">should be made direct to </w:t>
      </w:r>
      <w:r w:rsidR="00183C05">
        <w:rPr>
          <w:rFonts w:ascii="Gill Sans MT" w:hAnsi="Gill Sans MT" w:cs="Arial"/>
          <w:sz w:val="24"/>
          <w:szCs w:val="24"/>
        </w:rPr>
        <w:t>Bournemouth, Poole and Christchurch</w:t>
      </w:r>
      <w:r w:rsidRPr="00FA0F03">
        <w:rPr>
          <w:rFonts w:ascii="Gill Sans MT" w:hAnsi="Gill Sans MT" w:cs="Arial"/>
          <w:sz w:val="24"/>
          <w:szCs w:val="24"/>
        </w:rPr>
        <w:t xml:space="preserve"> Council</w:t>
      </w:r>
      <w:r w:rsidRPr="00FA0F03">
        <w:rPr>
          <w:rFonts w:ascii="Gill Sans MT" w:hAnsi="Gill Sans MT" w:cs="Arial"/>
          <w:sz w:val="24"/>
          <w:szCs w:val="24"/>
          <w:vertAlign w:val="superscript"/>
        </w:rPr>
        <w:t>1</w:t>
      </w:r>
      <w:r w:rsidRPr="00FA0F03">
        <w:rPr>
          <w:rFonts w:ascii="Gill Sans MT" w:hAnsi="Gill Sans MT" w:cs="Arial"/>
          <w:sz w:val="24"/>
          <w:szCs w:val="24"/>
        </w:rPr>
        <w:t xml:space="preserve">. </w:t>
      </w:r>
    </w:p>
    <w:p w14:paraId="45B33748" w14:textId="7E926C63" w:rsidR="00CE12A3" w:rsidRPr="00FA0F03" w:rsidRDefault="00CE12A3" w:rsidP="00FA0F03">
      <w:pPr>
        <w:pStyle w:val="ListParagraph"/>
        <w:numPr>
          <w:ilvl w:val="0"/>
          <w:numId w:val="28"/>
        </w:numPr>
        <w:spacing w:before="120" w:after="0"/>
        <w:contextualSpacing w:val="0"/>
        <w:rPr>
          <w:rFonts w:ascii="Gill Sans MT" w:hAnsi="Gill Sans MT"/>
          <w:sz w:val="24"/>
          <w:szCs w:val="24"/>
        </w:rPr>
      </w:pPr>
      <w:r w:rsidRPr="00FA0F03">
        <w:rPr>
          <w:rFonts w:ascii="Gill Sans MT" w:hAnsi="Gill Sans MT"/>
          <w:sz w:val="24"/>
          <w:szCs w:val="24"/>
        </w:rPr>
        <w:t xml:space="preserve">With the exception of a child with an Education, Health and Care Plan (EHCP), all applications will be considered under </w:t>
      </w:r>
      <w:r w:rsidR="00F25EFA">
        <w:rPr>
          <w:rFonts w:ascii="Gill Sans MT" w:hAnsi="Gill Sans MT"/>
          <w:sz w:val="24"/>
          <w:szCs w:val="24"/>
        </w:rPr>
        <w:t>Bournemouth, Poole and Christchurch Council</w:t>
      </w:r>
      <w:r w:rsidRPr="00FA0F03">
        <w:rPr>
          <w:rFonts w:ascii="Gill Sans MT" w:hAnsi="Gill Sans MT"/>
          <w:sz w:val="24"/>
          <w:szCs w:val="24"/>
        </w:rPr>
        <w:t xml:space="preserve">’s Fair Access Protocol. </w:t>
      </w:r>
    </w:p>
    <w:p w14:paraId="39A9A948" w14:textId="16848A10" w:rsidR="005C1669" w:rsidRPr="00135C9D" w:rsidRDefault="00CE12A3">
      <w:pPr>
        <w:pStyle w:val="ListParagraph"/>
        <w:numPr>
          <w:ilvl w:val="0"/>
          <w:numId w:val="28"/>
        </w:numPr>
        <w:spacing w:before="120" w:after="0"/>
        <w:contextualSpacing w:val="0"/>
        <w:rPr>
          <w:rFonts w:ascii="Gill Sans MT" w:hAnsi="Gill Sans MT"/>
          <w:sz w:val="24"/>
          <w:szCs w:val="24"/>
        </w:rPr>
      </w:pPr>
      <w:r w:rsidRPr="00FA0F03">
        <w:rPr>
          <w:rFonts w:ascii="Gill Sans MT" w:hAnsi="Gill Sans MT"/>
          <w:sz w:val="24"/>
          <w:szCs w:val="24"/>
        </w:rPr>
        <w:t xml:space="preserve">Application should be made via </w:t>
      </w:r>
      <w:r w:rsidR="00F25EFA">
        <w:rPr>
          <w:rFonts w:ascii="Gill Sans MT" w:hAnsi="Gill Sans MT"/>
          <w:sz w:val="24"/>
          <w:szCs w:val="24"/>
        </w:rPr>
        <w:t>Bournemouth, Poole and Christchurch Council</w:t>
      </w:r>
    </w:p>
    <w:p w14:paraId="06F07273" w14:textId="77777777" w:rsidR="00CE12A3" w:rsidRPr="00FA0F03" w:rsidRDefault="00CE12A3" w:rsidP="00FA0F03">
      <w:pPr>
        <w:pStyle w:val="ListParagraph"/>
        <w:numPr>
          <w:ilvl w:val="0"/>
          <w:numId w:val="28"/>
        </w:numPr>
        <w:spacing w:before="120" w:after="0"/>
        <w:contextualSpacing w:val="0"/>
        <w:rPr>
          <w:rFonts w:ascii="Gill Sans MT" w:hAnsi="Gill Sans MT"/>
          <w:sz w:val="24"/>
          <w:szCs w:val="24"/>
        </w:rPr>
      </w:pPr>
      <w:r w:rsidRPr="00FA0F03">
        <w:rPr>
          <w:rFonts w:ascii="Gill Sans MT" w:hAnsi="Gill Sans MT"/>
          <w:sz w:val="24"/>
          <w:szCs w:val="24"/>
        </w:rPr>
        <w:t>All applicants must:</w:t>
      </w:r>
    </w:p>
    <w:p w14:paraId="51636996" w14:textId="2EEE0D02" w:rsidR="00CE12A3" w:rsidRDefault="00CE12A3" w:rsidP="00D84F5D">
      <w:pPr>
        <w:numPr>
          <w:ilvl w:val="0"/>
          <w:numId w:val="13"/>
        </w:numPr>
        <w:spacing w:before="120" w:after="0" w:line="240" w:lineRule="auto"/>
        <w:ind w:left="709" w:hanging="283"/>
        <w:rPr>
          <w:rFonts w:ascii="Gill Sans MT" w:hAnsi="Gill Sans MT"/>
          <w:sz w:val="24"/>
          <w:szCs w:val="24"/>
        </w:rPr>
      </w:pPr>
      <w:r w:rsidRPr="00E06F3D">
        <w:rPr>
          <w:rFonts w:ascii="Gill Sans MT" w:hAnsi="Gill Sans MT"/>
          <w:sz w:val="24"/>
          <w:szCs w:val="24"/>
        </w:rPr>
        <w:t xml:space="preserve">Complete the Common Application Form available from and returnable to </w:t>
      </w:r>
      <w:r w:rsidR="00F25EFA">
        <w:rPr>
          <w:rFonts w:ascii="Gill Sans MT" w:hAnsi="Gill Sans MT"/>
          <w:sz w:val="24"/>
          <w:szCs w:val="24"/>
        </w:rPr>
        <w:t>Bournemouth, Poole and Christchurch Council</w:t>
      </w:r>
      <w:r w:rsidRPr="00E06F3D">
        <w:rPr>
          <w:rFonts w:ascii="Gill Sans MT" w:hAnsi="Gill Sans MT"/>
          <w:sz w:val="24"/>
          <w:szCs w:val="24"/>
        </w:rPr>
        <w:t xml:space="preserve">; </w:t>
      </w:r>
    </w:p>
    <w:p w14:paraId="6DD68817" w14:textId="0FE5E205" w:rsidR="00CE12A3" w:rsidRPr="00E06F3D" w:rsidRDefault="00CE12A3" w:rsidP="00CE12A3">
      <w:pPr>
        <w:pStyle w:val="ListParagraph"/>
        <w:numPr>
          <w:ilvl w:val="0"/>
          <w:numId w:val="13"/>
        </w:numPr>
        <w:spacing w:before="120" w:after="0" w:line="240" w:lineRule="auto"/>
        <w:ind w:left="709" w:hanging="349"/>
        <w:rPr>
          <w:rFonts w:ascii="Gill Sans MT" w:hAnsi="Gill Sans MT"/>
          <w:sz w:val="24"/>
          <w:szCs w:val="24"/>
        </w:rPr>
      </w:pPr>
      <w:r w:rsidRPr="00E06F3D">
        <w:rPr>
          <w:rFonts w:ascii="Gill Sans MT" w:hAnsi="Gill Sans MT"/>
          <w:sz w:val="24"/>
          <w:szCs w:val="24"/>
        </w:rPr>
        <w:lastRenderedPageBreak/>
        <w:t xml:space="preserve">In addition, applicants applying under oversubscription criteria 4 must complete the </w:t>
      </w:r>
      <w:r w:rsidR="00A24786">
        <w:rPr>
          <w:rFonts w:ascii="Gill Sans MT" w:hAnsi="Gill Sans MT"/>
          <w:sz w:val="24"/>
          <w:szCs w:val="24"/>
        </w:rPr>
        <w:t xml:space="preserve">staff supplementary information form </w:t>
      </w:r>
      <w:r w:rsidRPr="00E06F3D">
        <w:rPr>
          <w:rFonts w:ascii="Gill Sans MT" w:hAnsi="Gill Sans MT"/>
          <w:sz w:val="24"/>
          <w:szCs w:val="24"/>
        </w:rPr>
        <w:t xml:space="preserve">and return it direct to the School Admissions Team, </w:t>
      </w:r>
      <w:r w:rsidR="00F25EFA">
        <w:rPr>
          <w:rFonts w:ascii="Gill Sans MT" w:hAnsi="Gill Sans MT"/>
          <w:sz w:val="24"/>
          <w:szCs w:val="24"/>
        </w:rPr>
        <w:t>Bournemouth, Poole and Christchurch Council</w:t>
      </w:r>
      <w:r w:rsidRPr="00E06F3D">
        <w:rPr>
          <w:rFonts w:ascii="Gill Sans MT" w:hAnsi="Gill Sans MT"/>
          <w:sz w:val="24"/>
          <w:szCs w:val="24"/>
          <w:vertAlign w:val="superscript"/>
        </w:rPr>
        <w:t>1</w:t>
      </w:r>
      <w:r w:rsidRPr="00E06F3D">
        <w:rPr>
          <w:rFonts w:ascii="Gill Sans MT" w:hAnsi="Gill Sans MT"/>
          <w:sz w:val="24"/>
          <w:szCs w:val="24"/>
        </w:rPr>
        <w:t>.</w:t>
      </w:r>
    </w:p>
    <w:p w14:paraId="1D765B5E" w14:textId="3EDA60AA" w:rsidR="00A158DB" w:rsidRDefault="00CE12A3" w:rsidP="000259EB">
      <w:pPr>
        <w:spacing w:before="120" w:after="120" w:line="240" w:lineRule="auto"/>
        <w:rPr>
          <w:rFonts w:ascii="Gill Sans MT" w:hAnsi="Gill Sans MT"/>
          <w:sz w:val="24"/>
          <w:szCs w:val="24"/>
        </w:rPr>
      </w:pPr>
      <w:r w:rsidRPr="00FA0F03">
        <w:rPr>
          <w:rFonts w:ascii="Gill Sans MT" w:hAnsi="Gill Sans MT"/>
          <w:sz w:val="24"/>
          <w:szCs w:val="24"/>
        </w:rPr>
        <w:t xml:space="preserve">Unless otherwise agreed, the published admission number applies to each year group as it moves through the school. </w:t>
      </w:r>
      <w:r w:rsidR="00A24786" w:rsidRPr="00FA0F03">
        <w:rPr>
          <w:rFonts w:ascii="Gill Sans MT" w:hAnsi="Gill Sans MT"/>
          <w:sz w:val="24"/>
          <w:szCs w:val="24"/>
        </w:rPr>
        <w:t>The close date for application is the end of each working day. Offers should be made within twenty school days of the application submission date.</w:t>
      </w:r>
    </w:p>
    <w:p w14:paraId="7A3BE965" w14:textId="77777777" w:rsidR="00A158DB" w:rsidRPr="000259EB" w:rsidRDefault="00A158DB" w:rsidP="000259EB">
      <w:pPr>
        <w:spacing w:before="120" w:after="120" w:line="240" w:lineRule="auto"/>
        <w:rPr>
          <w:rFonts w:ascii="Gill Sans MT" w:hAnsi="Gill Sans MT"/>
          <w:sz w:val="24"/>
          <w:szCs w:val="24"/>
        </w:rPr>
      </w:pPr>
    </w:p>
    <w:p w14:paraId="10F39A14" w14:textId="77777777" w:rsidR="00CE12A3" w:rsidRPr="00E06F3D" w:rsidRDefault="00CE12A3" w:rsidP="00CE12A3">
      <w:pPr>
        <w:rPr>
          <w:rFonts w:ascii="Gill Sans MT" w:hAnsi="Gill Sans MT"/>
          <w:b/>
          <w:sz w:val="24"/>
          <w:szCs w:val="24"/>
        </w:rPr>
      </w:pPr>
      <w:r w:rsidRPr="00E06F3D">
        <w:rPr>
          <w:rFonts w:ascii="Gill Sans MT" w:hAnsi="Gill Sans MT"/>
          <w:b/>
          <w:sz w:val="24"/>
          <w:szCs w:val="24"/>
        </w:rPr>
        <w:t>SECTION 2</w:t>
      </w:r>
    </w:p>
    <w:p w14:paraId="6C6AB5D3" w14:textId="7D75D213" w:rsidR="00CE12A3" w:rsidRPr="00E06F3D" w:rsidRDefault="00CE12A3" w:rsidP="00CE12A3">
      <w:pPr>
        <w:rPr>
          <w:rFonts w:ascii="Gill Sans MT" w:hAnsi="Gill Sans MT"/>
          <w:b/>
          <w:sz w:val="24"/>
          <w:szCs w:val="24"/>
        </w:rPr>
      </w:pPr>
      <w:r w:rsidRPr="00E06F3D">
        <w:rPr>
          <w:rFonts w:ascii="Gill Sans MT" w:hAnsi="Gill Sans MT"/>
          <w:b/>
          <w:sz w:val="24"/>
          <w:szCs w:val="24"/>
        </w:rPr>
        <w:t xml:space="preserve">Oversubscription criteria for </w:t>
      </w:r>
      <w:r w:rsidR="00F0221A">
        <w:rPr>
          <w:rFonts w:ascii="Gill Sans MT" w:hAnsi="Gill Sans MT"/>
          <w:b/>
          <w:sz w:val="24"/>
          <w:szCs w:val="24"/>
        </w:rPr>
        <w:t xml:space="preserve">primary schools within the Reach South Multi Academy Trust </w:t>
      </w:r>
      <w:r w:rsidRPr="00E06F3D">
        <w:rPr>
          <w:rFonts w:ascii="Gill Sans MT" w:hAnsi="Gill Sans MT"/>
          <w:b/>
          <w:sz w:val="24"/>
          <w:szCs w:val="24"/>
        </w:rPr>
        <w:t>for normal point of entry and in-year admissions</w:t>
      </w:r>
    </w:p>
    <w:p w14:paraId="54CE4135" w14:textId="77777777" w:rsidR="00CE12A3" w:rsidRPr="00E06F3D" w:rsidRDefault="00CE12A3" w:rsidP="00CE12A3">
      <w:pPr>
        <w:rPr>
          <w:rFonts w:ascii="Gill Sans MT" w:hAnsi="Gill Sans MT"/>
          <w:sz w:val="24"/>
          <w:szCs w:val="24"/>
        </w:rPr>
      </w:pPr>
      <w:r w:rsidRPr="00E06F3D">
        <w:rPr>
          <w:rFonts w:ascii="Gill Sans MT" w:hAnsi="Gill Sans MT"/>
          <w:sz w:val="24"/>
          <w:szCs w:val="24"/>
        </w:rPr>
        <w:t>A child with an Education, Health and Care Plan (EHCP) which names the school will be admitted.</w:t>
      </w:r>
    </w:p>
    <w:p w14:paraId="771EEBC8" w14:textId="07B7DDCF" w:rsidR="00542314" w:rsidRDefault="00542314" w:rsidP="009D6A7E">
      <w:pPr>
        <w:autoSpaceDE w:val="0"/>
        <w:autoSpaceDN w:val="0"/>
        <w:adjustRightInd w:val="0"/>
        <w:spacing w:after="120" w:line="240" w:lineRule="auto"/>
        <w:rPr>
          <w:rFonts w:ascii="Gill Sans MT" w:hAnsi="Gill Sans MT" w:cs="GillSansMT"/>
          <w:sz w:val="24"/>
          <w:szCs w:val="24"/>
        </w:rPr>
      </w:pPr>
      <w:r>
        <w:rPr>
          <w:rFonts w:ascii="Gill Sans MT" w:hAnsi="Gill Sans MT" w:cs="GillSansMT"/>
          <w:sz w:val="24"/>
          <w:szCs w:val="24"/>
          <w:lang w:eastAsia="en-GB"/>
        </w:rPr>
        <w:t>At the normal point of entry, w</w:t>
      </w:r>
      <w:r w:rsidR="006A15A6" w:rsidRPr="006A15A6">
        <w:rPr>
          <w:rFonts w:ascii="Gill Sans MT" w:hAnsi="Gill Sans MT" w:cs="GillSansMT"/>
          <w:sz w:val="24"/>
          <w:szCs w:val="24"/>
          <w:lang w:eastAsia="en-GB"/>
        </w:rPr>
        <w:t xml:space="preserve">here there are </w:t>
      </w:r>
      <w:r w:rsidR="00A24786">
        <w:rPr>
          <w:rFonts w:ascii="Gill Sans MT" w:hAnsi="Gill Sans MT" w:cs="GillSansMT"/>
          <w:sz w:val="24"/>
          <w:szCs w:val="24"/>
          <w:lang w:eastAsia="en-GB"/>
        </w:rPr>
        <w:t>fewer</w:t>
      </w:r>
      <w:r w:rsidR="00A24786" w:rsidRPr="006A15A6">
        <w:rPr>
          <w:rFonts w:ascii="Gill Sans MT" w:hAnsi="Gill Sans MT" w:cs="GillSansMT"/>
          <w:sz w:val="24"/>
          <w:szCs w:val="24"/>
          <w:lang w:eastAsia="en-GB"/>
        </w:rPr>
        <w:t xml:space="preserve"> </w:t>
      </w:r>
      <w:r w:rsidR="006A15A6" w:rsidRPr="006A15A6">
        <w:rPr>
          <w:rFonts w:ascii="Gill Sans MT" w:hAnsi="Gill Sans MT" w:cs="GillSansMT"/>
          <w:sz w:val="24"/>
          <w:szCs w:val="24"/>
          <w:lang w:eastAsia="en-GB"/>
        </w:rPr>
        <w:t xml:space="preserve">applicants than the PAN, all children will be admitted unless they can be offered a higher ranked preference. </w:t>
      </w:r>
      <w:r w:rsidRPr="00FA0F03">
        <w:rPr>
          <w:rFonts w:ascii="Gill Sans MT" w:hAnsi="Gill Sans MT" w:cs="GillSansMT"/>
          <w:sz w:val="24"/>
          <w:szCs w:val="24"/>
        </w:rPr>
        <w:t>For in-year admissions where there is space in the school, all children will be admitted unless the school can demonstrate that admission would prejudice provision of efficient education or efficient use of resources.</w:t>
      </w:r>
      <w:r>
        <w:rPr>
          <w:rFonts w:ascii="Gill Sans MT" w:hAnsi="Gill Sans MT" w:cs="GillSansMT"/>
          <w:sz w:val="24"/>
          <w:szCs w:val="24"/>
        </w:rPr>
        <w:t xml:space="preserve"> </w:t>
      </w:r>
    </w:p>
    <w:p w14:paraId="07A87B47" w14:textId="78484041" w:rsidR="006A15A6" w:rsidRPr="006A15A6" w:rsidRDefault="006A15A6" w:rsidP="009D6A7E">
      <w:pPr>
        <w:autoSpaceDE w:val="0"/>
        <w:autoSpaceDN w:val="0"/>
        <w:adjustRightInd w:val="0"/>
        <w:spacing w:after="120" w:line="240" w:lineRule="auto"/>
        <w:rPr>
          <w:rFonts w:ascii="Gill Sans MT" w:hAnsi="Gill Sans MT"/>
          <w:sz w:val="24"/>
          <w:szCs w:val="24"/>
        </w:rPr>
      </w:pPr>
      <w:r w:rsidRPr="006A15A6">
        <w:rPr>
          <w:rFonts w:ascii="Gill Sans MT" w:hAnsi="Gill Sans MT" w:cs="GillSansMT"/>
          <w:sz w:val="24"/>
          <w:szCs w:val="24"/>
          <w:lang w:eastAsia="en-GB"/>
        </w:rPr>
        <w:t>In the event that the School is oversubscribed, the admission authority will apply the following oversubscription criteria in order of priority:</w:t>
      </w:r>
    </w:p>
    <w:p w14:paraId="658E1148" w14:textId="1D2D6763" w:rsidR="006A15A6" w:rsidRDefault="00A00494" w:rsidP="009D6A7E">
      <w:pPr>
        <w:pStyle w:val="Default"/>
        <w:numPr>
          <w:ilvl w:val="0"/>
          <w:numId w:val="7"/>
        </w:numPr>
        <w:rPr>
          <w:rFonts w:ascii="Gill Sans MT" w:hAnsi="Gill Sans MT"/>
        </w:rPr>
      </w:pPr>
      <w:r w:rsidRPr="00291FA6">
        <w:rPr>
          <w:rFonts w:ascii="Gill Sans MT" w:hAnsi="Gill Sans MT"/>
          <w:b/>
        </w:rPr>
        <w:t>Looked after children</w:t>
      </w:r>
      <w:r w:rsidRPr="00291FA6">
        <w:rPr>
          <w:rFonts w:ascii="Gill Sans MT" w:hAnsi="Gill Sans MT"/>
          <w:b/>
          <w:position w:val="8"/>
          <w:vertAlign w:val="superscript"/>
        </w:rPr>
        <w:t xml:space="preserve"> </w:t>
      </w:r>
      <w:r w:rsidRPr="00291FA6">
        <w:rPr>
          <w:rFonts w:ascii="Gill Sans MT" w:hAnsi="Gill Sans MT"/>
          <w:b/>
        </w:rPr>
        <w:t>and all previously looked after children.</w:t>
      </w:r>
      <w:r w:rsidRPr="00291FA6">
        <w:rPr>
          <w:rFonts w:ascii="Gill Sans MT" w:hAnsi="Gill Sans MT"/>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Previously looked after children are children who were looked after, but ceased to be so because they were adopted (or became subject to a child arrangements order or special guardianship order)</w:t>
      </w:r>
      <w:r w:rsidR="006A15A6" w:rsidRPr="006A15A6">
        <w:rPr>
          <w:rFonts w:ascii="Gill Sans MT" w:hAnsi="Gill Sans MT"/>
        </w:rPr>
        <w:t xml:space="preserve">; </w:t>
      </w:r>
    </w:p>
    <w:p w14:paraId="71E3F7F6" w14:textId="51AC7EA5" w:rsidR="00D84F5D" w:rsidRDefault="00D84F5D" w:rsidP="00D84F5D">
      <w:pPr>
        <w:pStyle w:val="Default"/>
        <w:rPr>
          <w:rFonts w:ascii="Gill Sans MT" w:hAnsi="Gill Sans MT"/>
        </w:rPr>
      </w:pPr>
    </w:p>
    <w:p w14:paraId="69F5CAFB" w14:textId="6A3E851F" w:rsidR="00A35E49" w:rsidRPr="00D84F5D" w:rsidRDefault="00D84F5D" w:rsidP="00D84F5D">
      <w:pPr>
        <w:pStyle w:val="Default"/>
        <w:ind w:left="570"/>
        <w:rPr>
          <w:rFonts w:ascii="Gill Sans MT" w:hAnsi="Gill Sans MT"/>
        </w:rPr>
      </w:pPr>
      <w:r w:rsidRPr="00525E7B">
        <w:rPr>
          <w:rFonts w:ascii="Gill Sans MT" w:hAnsi="Gill Sans MT"/>
        </w:rPr>
        <w:t>Children who appear to have been in state care outside of England and ceased to be in state care as a result of being adopted.</w:t>
      </w:r>
      <w:r w:rsidRPr="00525E7B">
        <w:rPr>
          <w:rFonts w:ascii="Gill Sans MT" w:hAnsi="Gill Sans MT"/>
          <w:color w:val="auto"/>
        </w:rPr>
        <w:t xml:space="preserve"> </w:t>
      </w:r>
      <w:r w:rsidRPr="00525E7B">
        <w:rPr>
          <w:rFonts w:ascii="Gill Sans MT" w:hAnsi="Gill Sans MT"/>
        </w:rPr>
        <w:t xml:space="preserve">A child is regarded as having been in state care in a place outside of England if they were accommodated by a public authority, a religious </w:t>
      </w:r>
      <w:proofErr w:type="spellStart"/>
      <w:r w:rsidRPr="00525E7B">
        <w:rPr>
          <w:rFonts w:ascii="Gill Sans MT" w:hAnsi="Gill Sans MT"/>
        </w:rPr>
        <w:t>organisation</w:t>
      </w:r>
      <w:proofErr w:type="spellEnd"/>
      <w:r w:rsidRPr="00525E7B">
        <w:rPr>
          <w:rFonts w:ascii="Gill Sans MT" w:hAnsi="Gill Sans MT"/>
        </w:rPr>
        <w:t xml:space="preserve"> or any other provider of care whose sole purpose is to benefit society.</w:t>
      </w:r>
    </w:p>
    <w:p w14:paraId="0910DA22" w14:textId="7B85DABD" w:rsidR="006A15A6" w:rsidRPr="006A15A6" w:rsidRDefault="006A15A6" w:rsidP="009D6A7E">
      <w:pPr>
        <w:pStyle w:val="Default"/>
        <w:numPr>
          <w:ilvl w:val="0"/>
          <w:numId w:val="7"/>
        </w:numPr>
        <w:tabs>
          <w:tab w:val="left" w:pos="570"/>
        </w:tabs>
        <w:spacing w:before="120" w:after="120"/>
        <w:rPr>
          <w:rFonts w:ascii="Gill Sans MT" w:hAnsi="Gill Sans MT"/>
          <w:color w:val="auto"/>
        </w:rPr>
      </w:pPr>
      <w:r w:rsidRPr="006A15A6">
        <w:rPr>
          <w:rFonts w:ascii="Gill Sans MT" w:hAnsi="Gill Sans MT"/>
          <w:b/>
          <w:color w:val="auto"/>
        </w:rPr>
        <w:t xml:space="preserve">Children with a sibling already attending </w:t>
      </w:r>
      <w:r w:rsidR="00A35E49">
        <w:rPr>
          <w:rFonts w:ascii="Gill Sans MT" w:hAnsi="Gill Sans MT"/>
          <w:b/>
          <w:color w:val="auto"/>
        </w:rPr>
        <w:t>this</w:t>
      </w:r>
      <w:r w:rsidR="00A35E49" w:rsidRPr="006A15A6">
        <w:rPr>
          <w:rFonts w:ascii="Gill Sans MT" w:hAnsi="Gill Sans MT"/>
          <w:b/>
          <w:color w:val="auto"/>
        </w:rPr>
        <w:t xml:space="preserve"> </w:t>
      </w:r>
      <w:r w:rsidRPr="006A15A6">
        <w:rPr>
          <w:rFonts w:ascii="Gill Sans MT" w:hAnsi="Gill Sans MT"/>
          <w:b/>
          <w:color w:val="auto"/>
        </w:rPr>
        <w:t>school at the time of admission</w:t>
      </w:r>
      <w:r w:rsidRPr="006A15A6">
        <w:rPr>
          <w:rFonts w:ascii="Gill Sans MT" w:hAnsi="Gill Sans MT"/>
          <w:color w:val="auto"/>
        </w:rPr>
        <w:t xml:space="preserve">. </w:t>
      </w:r>
      <w:r w:rsidR="00542314">
        <w:rPr>
          <w:rFonts w:ascii="Gill Sans MT" w:hAnsi="Gill Sans MT"/>
          <w:color w:val="auto"/>
        </w:rPr>
        <w:t>Children will be classed as siblings if they live in the same household in a single family unit. This includes for example, full, half, step, or adoptive brothers or sisters</w:t>
      </w:r>
      <w:r w:rsidRPr="006A15A6">
        <w:rPr>
          <w:rFonts w:ascii="Gill Sans MT" w:hAnsi="Gill Sans MT"/>
          <w:color w:val="auto"/>
        </w:rPr>
        <w:t xml:space="preserve">; </w:t>
      </w:r>
    </w:p>
    <w:p w14:paraId="668D0BB0" w14:textId="5C2118E6" w:rsidR="006A15A6" w:rsidRDefault="006A15A6" w:rsidP="009D6A7E">
      <w:pPr>
        <w:pStyle w:val="Default"/>
        <w:numPr>
          <w:ilvl w:val="0"/>
          <w:numId w:val="7"/>
        </w:numPr>
        <w:spacing w:after="20"/>
        <w:rPr>
          <w:rFonts w:ascii="Gill Sans MT" w:hAnsi="Gill Sans MT"/>
        </w:rPr>
      </w:pPr>
      <w:r w:rsidRPr="006A15A6">
        <w:rPr>
          <w:rFonts w:ascii="Gill Sans MT" w:hAnsi="Gill Sans MT" w:cs="Times New Roman"/>
          <w:b/>
        </w:rPr>
        <w:t>Children whose parent</w:t>
      </w:r>
      <w:r w:rsidR="00A00494">
        <w:rPr>
          <w:rFonts w:ascii="Gill Sans MT" w:hAnsi="Gill Sans MT" w:cs="Times New Roman"/>
          <w:b/>
        </w:rPr>
        <w:t>/carer</w:t>
      </w:r>
      <w:r w:rsidRPr="006A15A6">
        <w:rPr>
          <w:rFonts w:ascii="Gill Sans MT" w:hAnsi="Gill Sans MT" w:cs="Times New Roman"/>
          <w:b/>
        </w:rPr>
        <w:t xml:space="preserve"> is a member of staff </w:t>
      </w:r>
      <w:r w:rsidRPr="006A15A6">
        <w:rPr>
          <w:rFonts w:ascii="Gill Sans MT" w:hAnsi="Gill Sans MT"/>
          <w:b/>
        </w:rPr>
        <w:t xml:space="preserve">employed </w:t>
      </w:r>
      <w:r w:rsidR="00A24786">
        <w:rPr>
          <w:rFonts w:ascii="Gill Sans MT" w:hAnsi="Gill Sans MT"/>
          <w:b/>
        </w:rPr>
        <w:t xml:space="preserve">on a permanent contract </w:t>
      </w:r>
      <w:r w:rsidR="00A35E49">
        <w:rPr>
          <w:rFonts w:ascii="Gill Sans MT" w:hAnsi="Gill Sans MT"/>
          <w:b/>
        </w:rPr>
        <w:t>at this</w:t>
      </w:r>
      <w:r w:rsidRPr="006A15A6">
        <w:rPr>
          <w:rFonts w:ascii="Gill Sans MT" w:hAnsi="Gill Sans MT"/>
          <w:b/>
        </w:rPr>
        <w:t xml:space="preserve"> school</w:t>
      </w:r>
      <w:r w:rsidRPr="006A15A6">
        <w:rPr>
          <w:rFonts w:ascii="Gill Sans MT" w:hAnsi="Gill Sans MT"/>
        </w:rPr>
        <w:t xml:space="preserve"> for two or more years at the time at which the application for admission to the school is made or where the member of staff is recruited to fill a vacant post for which there is a demonstrable skill shortage evidenced by completion of the </w:t>
      </w:r>
      <w:r w:rsidR="00A24786">
        <w:rPr>
          <w:rFonts w:ascii="Gill Sans MT" w:hAnsi="Gill Sans MT"/>
        </w:rPr>
        <w:t>staff supplementary information form</w:t>
      </w:r>
      <w:r w:rsidR="00A24786" w:rsidRPr="00811ABB">
        <w:rPr>
          <w:rFonts w:ascii="Gill Sans MT" w:hAnsi="Gill Sans MT"/>
          <w:vertAlign w:val="superscript"/>
        </w:rPr>
        <w:t>1</w:t>
      </w:r>
      <w:r w:rsidR="00A24786" w:rsidRPr="00B85065">
        <w:rPr>
          <w:rFonts w:ascii="Gill Sans MT" w:hAnsi="Gill Sans MT"/>
        </w:rPr>
        <w:t>.</w:t>
      </w:r>
      <w:r w:rsidR="00A24786">
        <w:rPr>
          <w:rFonts w:ascii="Gill Sans MT" w:hAnsi="Gill Sans MT"/>
        </w:rPr>
        <w:t xml:space="preserve"> (This covers staff working at the school to which the application relates but</w:t>
      </w:r>
      <w:r w:rsidR="00A24786" w:rsidRPr="00B85065">
        <w:rPr>
          <w:rFonts w:ascii="Gill Sans MT" w:hAnsi="Gill Sans MT"/>
          <w:bCs/>
        </w:rPr>
        <w:t xml:space="preserve"> does not include staff who work on the school site for other employers)</w:t>
      </w:r>
      <w:r w:rsidRPr="006A15A6">
        <w:rPr>
          <w:rFonts w:ascii="Gill Sans MT" w:hAnsi="Gill Sans MT"/>
        </w:rPr>
        <w:t xml:space="preserve">; </w:t>
      </w:r>
    </w:p>
    <w:p w14:paraId="70F0A467" w14:textId="3FD0EBE4" w:rsidR="00D84F5D" w:rsidRPr="006A15A6" w:rsidRDefault="00D84F5D" w:rsidP="009D6A7E">
      <w:pPr>
        <w:pStyle w:val="Default"/>
        <w:numPr>
          <w:ilvl w:val="0"/>
          <w:numId w:val="7"/>
        </w:numPr>
        <w:spacing w:after="20"/>
        <w:rPr>
          <w:rFonts w:ascii="Gill Sans MT" w:hAnsi="Gill Sans MT"/>
        </w:rPr>
      </w:pPr>
      <w:r>
        <w:rPr>
          <w:rFonts w:ascii="Gill Sans MT" w:hAnsi="Gill Sans MT" w:cs="Times New Roman"/>
          <w:b/>
        </w:rPr>
        <w:t xml:space="preserve">Children who live closest to the school </w:t>
      </w:r>
      <w:r>
        <w:rPr>
          <w:rFonts w:ascii="Gill Sans MT" w:hAnsi="Gill Sans MT" w:cs="Times New Roman"/>
        </w:rPr>
        <w:t>as determined by the Local Authority as admissions coordinator.</w:t>
      </w:r>
    </w:p>
    <w:p w14:paraId="4C0647C3" w14:textId="49A623EC" w:rsidR="006A15A6" w:rsidRPr="00AA6462" w:rsidRDefault="006A15A6" w:rsidP="009D6A7E">
      <w:pPr>
        <w:pStyle w:val="Default"/>
        <w:numPr>
          <w:ilvl w:val="0"/>
          <w:numId w:val="7"/>
        </w:numPr>
        <w:spacing w:before="100" w:after="100"/>
        <w:rPr>
          <w:rFonts w:ascii="Gill Sans MT" w:hAnsi="Gill Sans MT"/>
          <w:color w:val="auto"/>
        </w:rPr>
      </w:pPr>
      <w:r w:rsidRPr="006A15A6">
        <w:rPr>
          <w:rFonts w:ascii="Gill Sans MT" w:hAnsi="Gill Sans MT"/>
          <w:b/>
          <w:color w:val="auto"/>
        </w:rPr>
        <w:t>Other children</w:t>
      </w:r>
      <w:r w:rsidR="0091289F">
        <w:rPr>
          <w:rFonts w:ascii="Gill Sans MT" w:hAnsi="Gill Sans MT"/>
          <w:b/>
          <w:color w:val="auto"/>
        </w:rPr>
        <w:t xml:space="preserve"> </w:t>
      </w:r>
      <w:r w:rsidR="00542314">
        <w:rPr>
          <w:rFonts w:ascii="Gill Sans MT" w:hAnsi="Gill Sans MT"/>
          <w:color w:val="auto"/>
        </w:rPr>
        <w:t>not shown in a higher oversubscription criteria</w:t>
      </w:r>
      <w:r w:rsidR="00497E93" w:rsidRPr="00AA6462">
        <w:rPr>
          <w:rFonts w:ascii="Gill Sans MT" w:hAnsi="Gill Sans MT"/>
          <w:color w:val="auto"/>
        </w:rPr>
        <w:t>.</w:t>
      </w:r>
      <w:r w:rsidRPr="00AA6462">
        <w:rPr>
          <w:rFonts w:ascii="Gill Sans MT" w:hAnsi="Gill Sans MT"/>
          <w:color w:val="auto"/>
        </w:rPr>
        <w:t xml:space="preserve"> </w:t>
      </w:r>
    </w:p>
    <w:p w14:paraId="06EEC797" w14:textId="77777777" w:rsidR="00D40501" w:rsidRDefault="00D40501" w:rsidP="00E17C9A">
      <w:pPr>
        <w:widowControl w:val="0"/>
        <w:autoSpaceDE w:val="0"/>
        <w:autoSpaceDN w:val="0"/>
        <w:adjustRightInd w:val="0"/>
        <w:spacing w:before="71" w:after="0" w:line="240" w:lineRule="auto"/>
        <w:rPr>
          <w:rFonts w:ascii="Gill Sans MT" w:hAnsi="Gill Sans MT" w:cs="Gill Sans MT"/>
          <w:b/>
          <w:bCs/>
          <w:spacing w:val="-1"/>
          <w:sz w:val="24"/>
          <w:szCs w:val="24"/>
        </w:rPr>
      </w:pPr>
    </w:p>
    <w:p w14:paraId="4D23D539" w14:textId="77777777" w:rsidR="000E0B97" w:rsidRDefault="000E0B97" w:rsidP="00E17C9A">
      <w:pPr>
        <w:widowControl w:val="0"/>
        <w:autoSpaceDE w:val="0"/>
        <w:autoSpaceDN w:val="0"/>
        <w:adjustRightInd w:val="0"/>
        <w:spacing w:before="71" w:after="0" w:line="240" w:lineRule="auto"/>
        <w:rPr>
          <w:rFonts w:ascii="Gill Sans MT" w:hAnsi="Gill Sans MT" w:cs="Gill Sans MT"/>
          <w:b/>
          <w:bCs/>
          <w:spacing w:val="-1"/>
          <w:sz w:val="24"/>
          <w:szCs w:val="24"/>
        </w:rPr>
      </w:pPr>
    </w:p>
    <w:p w14:paraId="10758E46" w14:textId="77777777" w:rsidR="000E0B97" w:rsidRDefault="000E0B97" w:rsidP="00E17C9A">
      <w:pPr>
        <w:widowControl w:val="0"/>
        <w:autoSpaceDE w:val="0"/>
        <w:autoSpaceDN w:val="0"/>
        <w:adjustRightInd w:val="0"/>
        <w:spacing w:before="71" w:after="0" w:line="240" w:lineRule="auto"/>
        <w:rPr>
          <w:rFonts w:ascii="Gill Sans MT" w:hAnsi="Gill Sans MT" w:cs="Gill Sans MT"/>
          <w:b/>
          <w:bCs/>
          <w:spacing w:val="-1"/>
          <w:sz w:val="24"/>
          <w:szCs w:val="24"/>
        </w:rPr>
      </w:pPr>
    </w:p>
    <w:p w14:paraId="624B780A" w14:textId="72B7CE63" w:rsidR="004D12F8" w:rsidRPr="006A15A6" w:rsidRDefault="00F96FC2" w:rsidP="00E17C9A">
      <w:pPr>
        <w:widowControl w:val="0"/>
        <w:autoSpaceDE w:val="0"/>
        <w:autoSpaceDN w:val="0"/>
        <w:adjustRightInd w:val="0"/>
        <w:spacing w:before="71" w:after="0" w:line="240" w:lineRule="auto"/>
        <w:rPr>
          <w:rFonts w:ascii="Gill Sans MT" w:hAnsi="Gill Sans MT" w:cs="Gill Sans MT"/>
          <w:sz w:val="24"/>
          <w:szCs w:val="24"/>
        </w:rPr>
      </w:pPr>
      <w:r w:rsidRPr="006A15A6">
        <w:rPr>
          <w:rFonts w:ascii="Gill Sans MT" w:hAnsi="Gill Sans MT" w:cs="Gill Sans MT"/>
          <w:b/>
          <w:bCs/>
          <w:spacing w:val="-1"/>
          <w:sz w:val="24"/>
          <w:szCs w:val="24"/>
        </w:rPr>
        <w:lastRenderedPageBreak/>
        <w:t>N</w:t>
      </w:r>
      <w:r w:rsidRPr="006A15A6">
        <w:rPr>
          <w:rFonts w:ascii="Gill Sans MT" w:hAnsi="Gill Sans MT" w:cs="Gill Sans MT"/>
          <w:b/>
          <w:bCs/>
          <w:spacing w:val="1"/>
          <w:sz w:val="24"/>
          <w:szCs w:val="24"/>
        </w:rPr>
        <w:t>O</w:t>
      </w:r>
      <w:r w:rsidRPr="006A15A6">
        <w:rPr>
          <w:rFonts w:ascii="Gill Sans MT" w:hAnsi="Gill Sans MT" w:cs="Gill Sans MT"/>
          <w:b/>
          <w:bCs/>
          <w:sz w:val="24"/>
          <w:szCs w:val="24"/>
        </w:rPr>
        <w:t>T</w:t>
      </w:r>
      <w:r w:rsidRPr="006A15A6">
        <w:rPr>
          <w:rFonts w:ascii="Gill Sans MT" w:hAnsi="Gill Sans MT" w:cs="Gill Sans MT"/>
          <w:b/>
          <w:bCs/>
          <w:spacing w:val="-1"/>
          <w:sz w:val="24"/>
          <w:szCs w:val="24"/>
        </w:rPr>
        <w:t>ES</w:t>
      </w:r>
      <w:r w:rsidRPr="006A15A6">
        <w:rPr>
          <w:rFonts w:ascii="Gill Sans MT" w:hAnsi="Gill Sans MT" w:cs="Gill Sans MT"/>
          <w:b/>
          <w:bCs/>
          <w:sz w:val="24"/>
          <w:szCs w:val="24"/>
        </w:rPr>
        <w:t>:</w:t>
      </w:r>
    </w:p>
    <w:p w14:paraId="0448FBF7" w14:textId="77777777" w:rsidR="004D12F8" w:rsidRPr="006A15A6" w:rsidRDefault="004D12F8" w:rsidP="009D6A7E">
      <w:pPr>
        <w:widowControl w:val="0"/>
        <w:autoSpaceDE w:val="0"/>
        <w:autoSpaceDN w:val="0"/>
        <w:adjustRightInd w:val="0"/>
        <w:spacing w:before="18" w:after="0" w:line="240" w:lineRule="auto"/>
        <w:rPr>
          <w:rFonts w:ascii="Gill Sans MT" w:hAnsi="Gill Sans MT" w:cs="Gill Sans MT"/>
          <w:sz w:val="24"/>
          <w:szCs w:val="24"/>
        </w:rPr>
      </w:pPr>
    </w:p>
    <w:p w14:paraId="7EF6EE85" w14:textId="75F7F713" w:rsidR="00FD67A9" w:rsidRPr="007356D7" w:rsidRDefault="00FD67A9" w:rsidP="00D07EAC">
      <w:pPr>
        <w:spacing w:after="120" w:line="240" w:lineRule="auto"/>
        <w:rPr>
          <w:rFonts w:ascii="Gill Sans MT" w:hAnsi="Gill Sans MT"/>
          <w:sz w:val="24"/>
          <w:szCs w:val="24"/>
        </w:rPr>
      </w:pPr>
      <w:r w:rsidRPr="00FA0F03">
        <w:rPr>
          <w:rFonts w:ascii="Gill Sans MT" w:hAnsi="Gill Sans MT"/>
          <w:b/>
          <w:sz w:val="24"/>
          <w:szCs w:val="24"/>
        </w:rPr>
        <w:t>Admission out of the normal age group:</w:t>
      </w:r>
      <w:r w:rsidRPr="007356D7">
        <w:rPr>
          <w:rFonts w:ascii="Gill Sans MT" w:hAnsi="Gill Sans MT"/>
          <w:b/>
          <w:sz w:val="24"/>
          <w:szCs w:val="24"/>
        </w:rPr>
        <w:t xml:space="preserve"> </w:t>
      </w:r>
      <w:r w:rsidRPr="007356D7">
        <w:rPr>
          <w:rFonts w:ascii="Gill Sans MT" w:hAnsi="Gill Sans MT"/>
          <w:sz w:val="24"/>
          <w:szCs w:val="24"/>
        </w:rPr>
        <w:t xml:space="preserve">Places will normally be offered in the </w:t>
      </w:r>
      <w:r w:rsidR="00497E93">
        <w:rPr>
          <w:rFonts w:ascii="Gill Sans MT" w:hAnsi="Gill Sans MT"/>
          <w:sz w:val="24"/>
          <w:szCs w:val="24"/>
        </w:rPr>
        <w:t>y</w:t>
      </w:r>
      <w:r w:rsidRPr="007356D7">
        <w:rPr>
          <w:rFonts w:ascii="Gill Sans MT" w:hAnsi="Gill Sans MT"/>
          <w:sz w:val="24"/>
          <w:szCs w:val="24"/>
        </w:rPr>
        <w:t xml:space="preserve">ear </w:t>
      </w:r>
      <w:r w:rsidR="00497E93">
        <w:rPr>
          <w:rFonts w:ascii="Gill Sans MT" w:hAnsi="Gill Sans MT"/>
          <w:sz w:val="24"/>
          <w:szCs w:val="24"/>
        </w:rPr>
        <w:t>g</w:t>
      </w:r>
      <w:r w:rsidRPr="007356D7">
        <w:rPr>
          <w:rFonts w:ascii="Gill Sans MT" w:hAnsi="Gill Sans MT"/>
          <w:sz w:val="24"/>
          <w:szCs w:val="24"/>
        </w:rPr>
        <w:t xml:space="preserve">roup according to the child’s date of birth but a parent may submit an application for a </w:t>
      </w:r>
      <w:r w:rsidR="00497E93">
        <w:rPr>
          <w:rFonts w:ascii="Gill Sans MT" w:hAnsi="Gill Sans MT"/>
          <w:sz w:val="24"/>
          <w:szCs w:val="24"/>
        </w:rPr>
        <w:t>y</w:t>
      </w:r>
      <w:r w:rsidRPr="007356D7">
        <w:rPr>
          <w:rFonts w:ascii="Gill Sans MT" w:hAnsi="Gill Sans MT"/>
          <w:sz w:val="24"/>
          <w:szCs w:val="24"/>
        </w:rPr>
        <w:t xml:space="preserve">ear </w:t>
      </w:r>
      <w:r w:rsidR="00497E93">
        <w:rPr>
          <w:rFonts w:ascii="Gill Sans MT" w:hAnsi="Gill Sans MT"/>
          <w:sz w:val="24"/>
          <w:szCs w:val="24"/>
        </w:rPr>
        <w:t>g</w:t>
      </w:r>
      <w:r w:rsidRPr="007356D7">
        <w:rPr>
          <w:rFonts w:ascii="Gill Sans MT" w:hAnsi="Gill Sans MT"/>
          <w:sz w:val="24"/>
          <w:szCs w:val="24"/>
        </w:rPr>
        <w:t xml:space="preserve">roup other than the child’s chronological </w:t>
      </w:r>
      <w:r w:rsidR="00497E93">
        <w:rPr>
          <w:rFonts w:ascii="Gill Sans MT" w:hAnsi="Gill Sans MT"/>
          <w:sz w:val="24"/>
          <w:szCs w:val="24"/>
        </w:rPr>
        <w:t>y</w:t>
      </w:r>
      <w:r w:rsidRPr="007356D7">
        <w:rPr>
          <w:rFonts w:ascii="Gill Sans MT" w:hAnsi="Gill Sans MT"/>
          <w:sz w:val="24"/>
          <w:szCs w:val="24"/>
        </w:rPr>
        <w:t xml:space="preserve">ear </w:t>
      </w:r>
      <w:r w:rsidR="00497E93">
        <w:rPr>
          <w:rFonts w:ascii="Gill Sans MT" w:hAnsi="Gill Sans MT"/>
          <w:sz w:val="24"/>
          <w:szCs w:val="24"/>
        </w:rPr>
        <w:t>g</w:t>
      </w:r>
      <w:r w:rsidRPr="007356D7">
        <w:rPr>
          <w:rFonts w:ascii="Gill Sans MT" w:hAnsi="Gill Sans MT"/>
          <w:sz w:val="24"/>
          <w:szCs w:val="24"/>
        </w:rPr>
        <w:t xml:space="preserve">roup. </w:t>
      </w:r>
      <w:r w:rsidR="00542314">
        <w:rPr>
          <w:rFonts w:ascii="Gill Sans MT" w:hAnsi="Gill Sans MT"/>
          <w:sz w:val="24"/>
          <w:szCs w:val="24"/>
        </w:rPr>
        <w:t>A decision will be made</w:t>
      </w:r>
      <w:r w:rsidRPr="007356D7">
        <w:rPr>
          <w:rFonts w:ascii="Gill Sans MT" w:hAnsi="Gill Sans MT"/>
          <w:sz w:val="24"/>
          <w:szCs w:val="24"/>
        </w:rPr>
        <w:t xml:space="preserve"> on the basis of the circumstances of each case and in the best interests of the child concerned. This will include taking account of the parent’s views; information about the child’s academic, social and emotional development; where relevant, their medical history and the views of a medical professional; whether they have previously been educated out of their normal age group; and whether they may naturally have fallen into a lower age group if it were not for being born prematurely. </w:t>
      </w:r>
      <w:r w:rsidR="00542314">
        <w:rPr>
          <w:rFonts w:ascii="Gill Sans MT" w:hAnsi="Gill Sans MT"/>
          <w:sz w:val="24"/>
          <w:szCs w:val="24"/>
        </w:rPr>
        <w:t>The admission authority</w:t>
      </w:r>
      <w:r w:rsidR="00542314" w:rsidRPr="007356D7">
        <w:rPr>
          <w:rFonts w:ascii="Gill Sans MT" w:hAnsi="Gill Sans MT"/>
          <w:sz w:val="24"/>
          <w:szCs w:val="24"/>
        </w:rPr>
        <w:t xml:space="preserve"> </w:t>
      </w:r>
      <w:r w:rsidRPr="007356D7">
        <w:rPr>
          <w:rFonts w:ascii="Gill Sans MT" w:hAnsi="Gill Sans MT"/>
          <w:sz w:val="24"/>
          <w:szCs w:val="24"/>
        </w:rPr>
        <w:t xml:space="preserve">will also take into account the views of the </w:t>
      </w:r>
      <w:r w:rsidR="00852253">
        <w:rPr>
          <w:rFonts w:ascii="Gill Sans MT" w:hAnsi="Gill Sans MT"/>
          <w:sz w:val="24"/>
          <w:szCs w:val="24"/>
        </w:rPr>
        <w:t>H</w:t>
      </w:r>
      <w:r w:rsidR="00852253" w:rsidRPr="007356D7">
        <w:rPr>
          <w:rFonts w:ascii="Gill Sans MT" w:hAnsi="Gill Sans MT"/>
          <w:sz w:val="24"/>
          <w:szCs w:val="24"/>
        </w:rPr>
        <w:t xml:space="preserve">ead </w:t>
      </w:r>
      <w:r w:rsidR="00852253">
        <w:rPr>
          <w:rFonts w:ascii="Gill Sans MT" w:hAnsi="Gill Sans MT"/>
          <w:sz w:val="24"/>
          <w:szCs w:val="24"/>
        </w:rPr>
        <w:t>T</w:t>
      </w:r>
      <w:r w:rsidR="00852253" w:rsidRPr="007356D7">
        <w:rPr>
          <w:rFonts w:ascii="Gill Sans MT" w:hAnsi="Gill Sans MT"/>
          <w:sz w:val="24"/>
          <w:szCs w:val="24"/>
        </w:rPr>
        <w:t xml:space="preserve">eacher </w:t>
      </w:r>
      <w:r w:rsidRPr="007356D7">
        <w:rPr>
          <w:rFonts w:ascii="Gill Sans MT" w:hAnsi="Gill Sans MT"/>
          <w:sz w:val="24"/>
          <w:szCs w:val="24"/>
        </w:rPr>
        <w:t xml:space="preserve">of the school(s) concerned. Parents must not assume that the decision of one school will transfer with the child to a different school as the decision rests with the individual admission authority. Where a place is refused in a different </w:t>
      </w:r>
      <w:r w:rsidR="00497E93">
        <w:rPr>
          <w:rFonts w:ascii="Gill Sans MT" w:hAnsi="Gill Sans MT"/>
          <w:sz w:val="24"/>
          <w:szCs w:val="24"/>
        </w:rPr>
        <w:t>y</w:t>
      </w:r>
      <w:r w:rsidRPr="007356D7">
        <w:rPr>
          <w:rFonts w:ascii="Gill Sans MT" w:hAnsi="Gill Sans MT"/>
          <w:sz w:val="24"/>
          <w:szCs w:val="24"/>
        </w:rPr>
        <w:t xml:space="preserve">ear </w:t>
      </w:r>
      <w:r w:rsidR="00497E93">
        <w:rPr>
          <w:rFonts w:ascii="Gill Sans MT" w:hAnsi="Gill Sans MT"/>
          <w:sz w:val="24"/>
          <w:szCs w:val="24"/>
        </w:rPr>
        <w:t>g</w:t>
      </w:r>
      <w:r w:rsidRPr="007356D7">
        <w:rPr>
          <w:rFonts w:ascii="Gill Sans MT" w:hAnsi="Gill Sans MT"/>
          <w:sz w:val="24"/>
          <w:szCs w:val="24"/>
        </w:rPr>
        <w:t xml:space="preserve">roup but a place is offered in the school, there will be no right of appeal. </w:t>
      </w:r>
    </w:p>
    <w:p w14:paraId="62296292" w14:textId="761BAE8D" w:rsidR="009B7EDB" w:rsidRDefault="009B7EDB" w:rsidP="009D6A7E">
      <w:pPr>
        <w:pStyle w:val="Default"/>
        <w:tabs>
          <w:tab w:val="left" w:pos="570"/>
        </w:tabs>
        <w:rPr>
          <w:rFonts w:ascii="Gill Sans MT" w:hAnsi="Gill Sans MT"/>
          <w:color w:val="auto"/>
        </w:rPr>
      </w:pPr>
      <w:r w:rsidRPr="00FA0F03">
        <w:rPr>
          <w:rFonts w:ascii="Gill Sans MT" w:hAnsi="Gill Sans MT"/>
          <w:b/>
          <w:color w:val="auto"/>
        </w:rPr>
        <w:t>Appeals:</w:t>
      </w:r>
      <w:r w:rsidRPr="005E16BF">
        <w:rPr>
          <w:rFonts w:ascii="Gill Sans MT" w:hAnsi="Gill Sans MT"/>
          <w:b/>
          <w:color w:val="auto"/>
        </w:rPr>
        <w:t xml:space="preserve"> </w:t>
      </w:r>
      <w:r>
        <w:rPr>
          <w:rFonts w:ascii="Gill Sans MT" w:hAnsi="Gill Sans MT"/>
          <w:color w:val="auto"/>
        </w:rPr>
        <w:t xml:space="preserve">In the event that an applicant is denied a place at the school, the parent/carer will have the right of appeal to an independent appeal panel. Information relating to the appeal process can be obtained from </w:t>
      </w:r>
      <w:r w:rsidR="00F25EFA">
        <w:rPr>
          <w:rFonts w:ascii="Gill Sans MT" w:hAnsi="Gill Sans MT"/>
          <w:color w:val="auto"/>
        </w:rPr>
        <w:t>Bournemouth, Poole and Christchurch Council</w:t>
      </w:r>
      <w:r>
        <w:rPr>
          <w:rFonts w:ascii="Gill Sans MT" w:hAnsi="Gill Sans MT"/>
          <w:color w:val="auto"/>
        </w:rPr>
        <w:t xml:space="preserve">’s School Admissions Team. </w:t>
      </w:r>
    </w:p>
    <w:p w14:paraId="75BB7476" w14:textId="77777777" w:rsidR="00542314" w:rsidRPr="00FA0F03" w:rsidRDefault="00542314" w:rsidP="00FA0F03">
      <w:pPr>
        <w:pStyle w:val="ListParagraph"/>
        <w:numPr>
          <w:ilvl w:val="0"/>
          <w:numId w:val="28"/>
        </w:numPr>
        <w:tabs>
          <w:tab w:val="left" w:pos="680"/>
        </w:tabs>
        <w:spacing w:before="120" w:after="0" w:line="240" w:lineRule="auto"/>
        <w:rPr>
          <w:rFonts w:ascii="Gill Sans MT" w:hAnsi="Gill Sans MT" w:cs="Arial"/>
          <w:sz w:val="24"/>
          <w:szCs w:val="24"/>
        </w:rPr>
      </w:pPr>
      <w:r w:rsidRPr="00FA0F03">
        <w:rPr>
          <w:rFonts w:ascii="Gill Sans MT" w:hAnsi="Gill Sans MT"/>
          <w:b/>
          <w:sz w:val="24"/>
          <w:szCs w:val="24"/>
        </w:rPr>
        <w:t>Fraudulent applications/withdrawal of allocated places:</w:t>
      </w:r>
      <w:r w:rsidRPr="000259EB">
        <w:rPr>
          <w:rFonts w:ascii="Gill Sans MT" w:hAnsi="Gill Sans MT"/>
          <w:b/>
          <w:sz w:val="24"/>
          <w:szCs w:val="24"/>
        </w:rPr>
        <w:t xml:space="preserve"> </w:t>
      </w:r>
      <w:r w:rsidRPr="00FA0F03">
        <w:rPr>
          <w:rFonts w:ascii="Gill Sans MT" w:hAnsi="Gill Sans MT" w:cs="Arial"/>
          <w:sz w:val="24"/>
          <w:szCs w:val="24"/>
        </w:rPr>
        <w:t>The School Admissions Code allows an offer of a school place to be withdrawn if:</w:t>
      </w:r>
    </w:p>
    <w:p w14:paraId="336FD11F" w14:textId="77777777" w:rsidR="00542314" w:rsidRPr="00FA0F03" w:rsidRDefault="00542314" w:rsidP="00542314">
      <w:pPr>
        <w:pStyle w:val="ListParagraph"/>
        <w:numPr>
          <w:ilvl w:val="0"/>
          <w:numId w:val="22"/>
        </w:numPr>
        <w:tabs>
          <w:tab w:val="left" w:pos="680"/>
        </w:tabs>
        <w:spacing w:before="120" w:after="0" w:line="240" w:lineRule="auto"/>
        <w:rPr>
          <w:rFonts w:ascii="Gill Sans MT" w:hAnsi="Gill Sans MT" w:cs="Arial"/>
          <w:sz w:val="24"/>
          <w:szCs w:val="24"/>
        </w:rPr>
      </w:pPr>
      <w:r w:rsidRPr="00FA0F03">
        <w:rPr>
          <w:rFonts w:ascii="Gill Sans MT" w:hAnsi="Gill Sans MT" w:cs="Arial"/>
          <w:sz w:val="24"/>
          <w:szCs w:val="24"/>
        </w:rPr>
        <w:t xml:space="preserve">it has been offered in error or </w:t>
      </w:r>
    </w:p>
    <w:p w14:paraId="63B66EA5" w14:textId="77777777" w:rsidR="00542314" w:rsidRPr="00FA0F03" w:rsidRDefault="00542314" w:rsidP="00542314">
      <w:pPr>
        <w:pStyle w:val="ListParagraph"/>
        <w:numPr>
          <w:ilvl w:val="0"/>
          <w:numId w:val="22"/>
        </w:numPr>
        <w:tabs>
          <w:tab w:val="left" w:pos="680"/>
        </w:tabs>
        <w:spacing w:before="120" w:after="0" w:line="240" w:lineRule="auto"/>
        <w:rPr>
          <w:rFonts w:ascii="Gill Sans MT" w:hAnsi="Gill Sans MT" w:cs="Arial"/>
          <w:sz w:val="24"/>
          <w:szCs w:val="24"/>
        </w:rPr>
      </w:pPr>
      <w:r w:rsidRPr="00FA0F03">
        <w:rPr>
          <w:rFonts w:ascii="Gill Sans MT" w:hAnsi="Gill Sans MT" w:cs="Arial"/>
          <w:sz w:val="24"/>
          <w:szCs w:val="24"/>
        </w:rPr>
        <w:t xml:space="preserve">a parent has not responded within a reasonable period of time or </w:t>
      </w:r>
    </w:p>
    <w:p w14:paraId="68BFAEB8" w14:textId="77777777" w:rsidR="00542314" w:rsidRPr="00FA0F03" w:rsidRDefault="00542314" w:rsidP="00542314">
      <w:pPr>
        <w:pStyle w:val="ListParagraph"/>
        <w:numPr>
          <w:ilvl w:val="0"/>
          <w:numId w:val="22"/>
        </w:numPr>
        <w:tabs>
          <w:tab w:val="left" w:pos="680"/>
        </w:tabs>
        <w:spacing w:before="120" w:after="0" w:line="240" w:lineRule="auto"/>
        <w:rPr>
          <w:rFonts w:ascii="Gill Sans MT" w:hAnsi="Gill Sans MT" w:cs="Arial"/>
          <w:sz w:val="24"/>
          <w:szCs w:val="24"/>
        </w:rPr>
      </w:pPr>
      <w:r w:rsidRPr="00FA0F03">
        <w:rPr>
          <w:rFonts w:ascii="Gill Sans MT" w:hAnsi="Gill Sans MT" w:cs="Arial"/>
          <w:sz w:val="24"/>
          <w:szCs w:val="24"/>
        </w:rPr>
        <w:t xml:space="preserve">it is established that the offer was obtained through a fraudulent or intentionally misleading application. </w:t>
      </w:r>
      <w:r w:rsidRPr="00FA0F03">
        <w:rPr>
          <w:rFonts w:ascii="Gill Sans MT" w:hAnsi="Gill Sans MT" w:cs="Arial"/>
          <w:color w:val="000000"/>
          <w:sz w:val="24"/>
          <w:szCs w:val="24"/>
        </w:rPr>
        <w:t>An example of this would be knowingly using an incorrect home address for a child. In these cases the application would be considered using the information that the local authority believes to be correct, for example using the home address where the local authority considers that the child actually lives.</w:t>
      </w:r>
    </w:p>
    <w:p w14:paraId="1C9EAF93" w14:textId="77777777" w:rsidR="00542314" w:rsidRPr="00FA0F03" w:rsidRDefault="00542314" w:rsidP="00FA0F03">
      <w:pPr>
        <w:pStyle w:val="ListParagraph"/>
        <w:numPr>
          <w:ilvl w:val="0"/>
          <w:numId w:val="28"/>
        </w:numPr>
        <w:spacing w:before="120" w:after="0" w:line="240" w:lineRule="auto"/>
        <w:rPr>
          <w:rFonts w:ascii="Gill Sans MT" w:hAnsi="Gill Sans MT"/>
          <w:sz w:val="24"/>
          <w:szCs w:val="24"/>
        </w:rPr>
      </w:pPr>
      <w:r w:rsidRPr="00FA0F03">
        <w:rPr>
          <w:rFonts w:ascii="Gill Sans MT" w:hAnsi="Gill Sans MT"/>
          <w:sz w:val="24"/>
          <w:szCs w:val="24"/>
        </w:rPr>
        <w:t xml:space="preserve">All suspected fraudulent applications will be investigated and if a case is found, it </w:t>
      </w:r>
      <w:r w:rsidRPr="00FA0F03">
        <w:rPr>
          <w:rFonts w:ascii="Gill Sans MT" w:hAnsi="Gill Sans MT"/>
          <w:bCs/>
          <w:sz w:val="24"/>
          <w:szCs w:val="24"/>
        </w:rPr>
        <w:t>could lead to criminal prosecution.</w:t>
      </w:r>
    </w:p>
    <w:p w14:paraId="68B7576C" w14:textId="43881420" w:rsidR="006A15A6" w:rsidRPr="006A15A6" w:rsidRDefault="006A15A6" w:rsidP="009D6A7E">
      <w:pPr>
        <w:pStyle w:val="Default"/>
        <w:spacing w:before="100" w:after="100"/>
        <w:rPr>
          <w:rFonts w:ascii="Gill Sans MT" w:hAnsi="Gill Sans MT"/>
          <w:color w:val="auto"/>
        </w:rPr>
      </w:pPr>
      <w:r w:rsidRPr="00FA0F03">
        <w:rPr>
          <w:rFonts w:ascii="Gill Sans MT" w:hAnsi="Gill Sans MT"/>
          <w:b/>
          <w:color w:val="auto"/>
        </w:rPr>
        <w:t>Home address:</w:t>
      </w:r>
      <w:r w:rsidRPr="006A15A6">
        <w:rPr>
          <w:rFonts w:ascii="Gill Sans MT" w:hAnsi="Gill Sans MT"/>
          <w:b/>
          <w:color w:val="auto"/>
        </w:rPr>
        <w:t xml:space="preserve"> </w:t>
      </w:r>
      <w:r w:rsidR="0099301F">
        <w:rPr>
          <w:rFonts w:ascii="Gill Sans MT" w:hAnsi="Gill Sans MT"/>
          <w:color w:val="auto"/>
        </w:rPr>
        <w:t>A</w:t>
      </w:r>
      <w:r w:rsidRPr="006A15A6">
        <w:rPr>
          <w:rFonts w:ascii="Gill Sans MT" w:hAnsi="Gill Sans MT"/>
          <w:color w:val="auto"/>
        </w:rPr>
        <w:t xml:space="preserve">ny allegations received by the admission authority of people providing false or accommodation addresses when applying for school places shall be fully investigated and, if found to be true, </w:t>
      </w:r>
      <w:r w:rsidR="000C15A2">
        <w:rPr>
          <w:rFonts w:ascii="Gill Sans MT" w:hAnsi="Gill Sans MT"/>
          <w:color w:val="auto"/>
        </w:rPr>
        <w:t xml:space="preserve">it could lead to a criminal prosecution and withdrawal of an </w:t>
      </w:r>
      <w:r w:rsidRPr="006A15A6">
        <w:rPr>
          <w:rFonts w:ascii="Gill Sans MT" w:hAnsi="Gill Sans MT"/>
          <w:color w:val="auto"/>
        </w:rPr>
        <w:t xml:space="preserve">allocated place. Schools have been advised by </w:t>
      </w:r>
      <w:r w:rsidR="00F25EFA">
        <w:rPr>
          <w:rFonts w:ascii="Gill Sans MT" w:hAnsi="Gill Sans MT"/>
          <w:color w:val="auto"/>
        </w:rPr>
        <w:t>Bournemouth, Poole and Christchurch Council</w:t>
      </w:r>
      <w:r w:rsidRPr="006A15A6">
        <w:rPr>
          <w:rFonts w:ascii="Gill Sans MT" w:hAnsi="Gill Sans MT"/>
          <w:color w:val="auto"/>
        </w:rPr>
        <w:t xml:space="preserve"> to ask parents</w:t>
      </w:r>
      <w:r w:rsidR="00A00494">
        <w:rPr>
          <w:rFonts w:ascii="Gill Sans MT" w:hAnsi="Gill Sans MT"/>
          <w:color w:val="auto"/>
        </w:rPr>
        <w:t>/</w:t>
      </w:r>
      <w:proofErr w:type="spellStart"/>
      <w:r w:rsidR="00A00494">
        <w:rPr>
          <w:rFonts w:ascii="Gill Sans MT" w:hAnsi="Gill Sans MT"/>
          <w:color w:val="auto"/>
        </w:rPr>
        <w:t>carers</w:t>
      </w:r>
      <w:proofErr w:type="spellEnd"/>
      <w:r w:rsidRPr="006A15A6">
        <w:rPr>
          <w:rFonts w:ascii="Gill Sans MT" w:hAnsi="Gill Sans MT"/>
          <w:color w:val="auto"/>
        </w:rPr>
        <w:t xml:space="preserve"> to provide proof of residence (for example utility bills) before admitting a child. </w:t>
      </w:r>
      <w:r w:rsidR="00F25EFA">
        <w:rPr>
          <w:rFonts w:ascii="Gill Sans MT" w:hAnsi="Gill Sans MT"/>
          <w:color w:val="auto"/>
        </w:rPr>
        <w:t>Bournemouth, Poole and Christchurch local authority</w:t>
      </w:r>
      <w:r w:rsidR="00A24786" w:rsidRPr="006A15A6">
        <w:rPr>
          <w:rFonts w:ascii="Gill Sans MT" w:hAnsi="Gill Sans MT"/>
          <w:color w:val="auto"/>
        </w:rPr>
        <w:t xml:space="preserve"> </w:t>
      </w:r>
      <w:r w:rsidRPr="006A15A6">
        <w:rPr>
          <w:rFonts w:ascii="Gill Sans MT" w:hAnsi="Gill Sans MT"/>
          <w:color w:val="auto"/>
        </w:rPr>
        <w:t>(LA) will also carry out checks as appropriate</w:t>
      </w:r>
      <w:r w:rsidR="00E17C9A" w:rsidRPr="00E17C9A">
        <w:rPr>
          <w:rFonts w:ascii="Gill Sans MT" w:hAnsi="Gill Sans MT"/>
          <w:color w:val="auto"/>
          <w:vertAlign w:val="superscript"/>
        </w:rPr>
        <w:t>1</w:t>
      </w:r>
      <w:r w:rsidRPr="006A15A6">
        <w:rPr>
          <w:rFonts w:ascii="Gill Sans MT" w:hAnsi="Gill Sans MT"/>
          <w:color w:val="auto"/>
        </w:rPr>
        <w:t>. A child's home address is defined as the address at which the child is normally resident or, where a child lives at more than one address, the address at which the child lives for the majority of the time. Where the home address is unclear, the Admission Authority</w:t>
      </w:r>
      <w:r w:rsidR="005B6262">
        <w:rPr>
          <w:rFonts w:ascii="Gill Sans MT" w:hAnsi="Gill Sans MT"/>
          <w:color w:val="auto"/>
        </w:rPr>
        <w:t xml:space="preserve"> </w:t>
      </w:r>
      <w:r w:rsidRPr="006A15A6">
        <w:rPr>
          <w:rFonts w:ascii="Gill Sans MT" w:hAnsi="Gill Sans MT"/>
          <w:color w:val="auto"/>
        </w:rPr>
        <w:t xml:space="preserve">will determine the appropriate address taking into account factors such as the address to which the Child Benefit Allowance or Child Tax Credit is payable, registration for medical services etc. </w:t>
      </w:r>
    </w:p>
    <w:p w14:paraId="5CA1C903" w14:textId="77777777" w:rsidR="00A24786" w:rsidRDefault="00A24786" w:rsidP="00A24786">
      <w:pPr>
        <w:spacing w:before="120" w:after="0" w:line="240" w:lineRule="auto"/>
        <w:rPr>
          <w:rFonts w:ascii="Gill Sans MT" w:hAnsi="Gill Sans MT" w:cs="Arial"/>
          <w:sz w:val="24"/>
          <w:szCs w:val="24"/>
        </w:rPr>
      </w:pPr>
      <w:r w:rsidRPr="00FA0F03">
        <w:rPr>
          <w:rFonts w:ascii="Gill Sans MT" w:hAnsi="Gill Sans MT"/>
          <w:b/>
          <w:sz w:val="24"/>
          <w:szCs w:val="24"/>
        </w:rPr>
        <w:t>Mode of study and start date</w:t>
      </w:r>
      <w:r w:rsidRPr="00B85065">
        <w:rPr>
          <w:rFonts w:ascii="Gill Sans MT" w:hAnsi="Gill Sans MT"/>
          <w:b/>
          <w:sz w:val="24"/>
          <w:szCs w:val="24"/>
        </w:rPr>
        <w:t xml:space="preserve">: </w:t>
      </w:r>
      <w:r w:rsidRPr="00B85065">
        <w:rPr>
          <w:rFonts w:ascii="Gill Sans MT" w:hAnsi="Gill Sans MT"/>
          <w:sz w:val="24"/>
          <w:szCs w:val="24"/>
        </w:rPr>
        <w:t>There is a legal requirement that all children begin full time education by the beginning of the term following their fifth birthday, this is referred to as compulsory school age.</w:t>
      </w:r>
      <w:r w:rsidRPr="00B85065">
        <w:rPr>
          <w:rFonts w:ascii="Gill Sans MT" w:hAnsi="Gill Sans MT" w:cs="Arial"/>
          <w:sz w:val="24"/>
          <w:szCs w:val="24"/>
        </w:rPr>
        <w:t xml:space="preserve"> Places are offered to children for admission at the beginning of the September term after the fourth birthday. That is before they reach compulsory school age. </w:t>
      </w:r>
    </w:p>
    <w:p w14:paraId="426B07E4" w14:textId="7CC52052" w:rsidR="00972C9F" w:rsidRPr="00EB7FAF" w:rsidRDefault="00A24786" w:rsidP="00972C9F">
      <w:pPr>
        <w:rPr>
          <w:rFonts w:cs="Arial"/>
        </w:rPr>
      </w:pPr>
      <w:r w:rsidRPr="00B85065">
        <w:rPr>
          <w:rFonts w:ascii="Gill Sans MT" w:hAnsi="Gill Sans MT" w:cs="Arial"/>
          <w:sz w:val="24"/>
          <w:szCs w:val="24"/>
        </w:rPr>
        <w:t xml:space="preserve">Parents have a right to defer the date their child is admitted, or to take the place up part-time, until the child reaches compulsory school age. </w:t>
      </w:r>
      <w:r w:rsidR="00972C9F" w:rsidRPr="000259EB">
        <w:rPr>
          <w:rFonts w:ascii="Gill Sans MT" w:hAnsi="Gill Sans MT" w:cs="Arial"/>
          <w:sz w:val="24"/>
        </w:rPr>
        <w:t xml:space="preserve">September </w:t>
      </w:r>
      <w:r w:rsidR="00A35E49">
        <w:rPr>
          <w:rFonts w:ascii="Gill Sans MT" w:hAnsi="Gill Sans MT" w:cs="Arial"/>
          <w:sz w:val="24"/>
        </w:rPr>
        <w:t>2021</w:t>
      </w:r>
      <w:r w:rsidR="00A35E49" w:rsidRPr="000259EB">
        <w:rPr>
          <w:rFonts w:ascii="Gill Sans MT" w:hAnsi="Gill Sans MT" w:cs="Arial"/>
          <w:sz w:val="24"/>
        </w:rPr>
        <w:t xml:space="preserve"> </w:t>
      </w:r>
      <w:r w:rsidR="00972C9F" w:rsidRPr="000259EB">
        <w:rPr>
          <w:rFonts w:ascii="Gill Sans MT" w:hAnsi="Gill Sans MT" w:cs="Arial"/>
          <w:sz w:val="24"/>
        </w:rPr>
        <w:t xml:space="preserve">is the earliest point for admission to the Reception class at a primary school but is not a compulsory start date. All parents can defer admission within the Reception year until the beginning of the term following their child’s </w:t>
      </w:r>
      <w:r w:rsidR="00972C9F" w:rsidRPr="000259EB">
        <w:rPr>
          <w:rFonts w:ascii="Gill Sans MT" w:hAnsi="Gill Sans MT" w:cs="Arial"/>
          <w:b/>
          <w:sz w:val="24"/>
        </w:rPr>
        <w:t>fifth</w:t>
      </w:r>
      <w:r w:rsidR="00972C9F" w:rsidRPr="000259EB">
        <w:rPr>
          <w:rFonts w:ascii="Gill Sans MT" w:hAnsi="Gill Sans MT" w:cs="Arial"/>
          <w:sz w:val="24"/>
        </w:rPr>
        <w:t xml:space="preserve"> birthday. This is a decision for the parent to make, taking all factors into account including the advice of educational professionals.</w:t>
      </w:r>
    </w:p>
    <w:p w14:paraId="01E5F1BE" w14:textId="41688056" w:rsidR="00972C9F" w:rsidRPr="000259EB" w:rsidRDefault="00972C9F" w:rsidP="00972C9F">
      <w:pPr>
        <w:spacing w:before="120" w:after="0" w:line="240" w:lineRule="auto"/>
        <w:rPr>
          <w:rFonts w:ascii="Gill Sans MT" w:hAnsi="Gill Sans MT" w:cs="Arial"/>
          <w:sz w:val="28"/>
          <w:szCs w:val="24"/>
        </w:rPr>
      </w:pPr>
      <w:r w:rsidRPr="000259EB">
        <w:rPr>
          <w:rFonts w:ascii="Gill Sans MT" w:hAnsi="Gill Sans MT" w:cs="Arial"/>
          <w:sz w:val="24"/>
        </w:rPr>
        <w:lastRenderedPageBreak/>
        <w:t>Those parents who decide that their child should defer must inform the Head</w:t>
      </w:r>
      <w:r w:rsidR="00852253">
        <w:rPr>
          <w:rFonts w:ascii="Gill Sans MT" w:hAnsi="Gill Sans MT" w:cs="Arial"/>
          <w:sz w:val="24"/>
        </w:rPr>
        <w:t xml:space="preserve"> T</w:t>
      </w:r>
      <w:r w:rsidRPr="000259EB">
        <w:rPr>
          <w:rFonts w:ascii="Gill Sans MT" w:hAnsi="Gill Sans MT" w:cs="Arial"/>
          <w:sz w:val="24"/>
        </w:rPr>
        <w:t xml:space="preserve">eacher. The place offered for their child </w:t>
      </w:r>
      <w:r w:rsidRPr="000259EB">
        <w:rPr>
          <w:rFonts w:ascii="Gill Sans MT" w:hAnsi="Gill Sans MT" w:cs="Arial"/>
          <w:b/>
          <w:sz w:val="24"/>
        </w:rPr>
        <w:t>will be held open</w:t>
      </w:r>
      <w:r w:rsidRPr="000259EB">
        <w:rPr>
          <w:rFonts w:ascii="Gill Sans MT" w:hAnsi="Gill Sans MT" w:cs="Arial"/>
          <w:sz w:val="24"/>
        </w:rPr>
        <w:t xml:space="preserve"> </w:t>
      </w:r>
      <w:r w:rsidRPr="000259EB">
        <w:rPr>
          <w:rFonts w:ascii="Gill Sans MT" w:hAnsi="Gill Sans MT" w:cs="Arial"/>
          <w:b/>
          <w:sz w:val="24"/>
        </w:rPr>
        <w:t>and will not be offered to another child</w:t>
      </w:r>
      <w:r w:rsidRPr="000259EB">
        <w:rPr>
          <w:rFonts w:ascii="Gill Sans MT" w:hAnsi="Gill Sans MT" w:cs="Arial"/>
          <w:sz w:val="24"/>
        </w:rPr>
        <w:t>. Where a parent does not inform the Head</w:t>
      </w:r>
      <w:r w:rsidR="00852253">
        <w:rPr>
          <w:rFonts w:ascii="Gill Sans MT" w:hAnsi="Gill Sans MT" w:cs="Arial"/>
          <w:sz w:val="24"/>
        </w:rPr>
        <w:t xml:space="preserve"> T</w:t>
      </w:r>
      <w:r w:rsidRPr="000259EB">
        <w:rPr>
          <w:rFonts w:ascii="Gill Sans MT" w:hAnsi="Gill Sans MT" w:cs="Arial"/>
          <w:sz w:val="24"/>
        </w:rPr>
        <w:t>eacher that admission is to be deferred and does not admit the child in September, the place may be withdrawn and offered to another child.</w:t>
      </w:r>
    </w:p>
    <w:p w14:paraId="640C69F1" w14:textId="3175D1CA" w:rsidR="00972C9F" w:rsidRPr="000259EB" w:rsidRDefault="00972C9F" w:rsidP="000259EB">
      <w:pPr>
        <w:spacing w:before="120" w:after="120"/>
        <w:rPr>
          <w:rFonts w:ascii="Gill Sans MT" w:hAnsi="Gill Sans MT" w:cs="Arial"/>
          <w:sz w:val="24"/>
        </w:rPr>
      </w:pPr>
      <w:r w:rsidRPr="000259EB">
        <w:rPr>
          <w:rFonts w:ascii="Gill Sans MT" w:hAnsi="Gill Sans MT" w:cs="Arial"/>
          <w:sz w:val="24"/>
        </w:rPr>
        <w:t xml:space="preserve">For normal point of entry: the expected point of admission will be September </w:t>
      </w:r>
      <w:r w:rsidR="00A35E49">
        <w:rPr>
          <w:rFonts w:ascii="Gill Sans MT" w:hAnsi="Gill Sans MT" w:cs="Arial"/>
          <w:sz w:val="24"/>
        </w:rPr>
        <w:t>2021</w:t>
      </w:r>
      <w:r w:rsidRPr="000259EB">
        <w:rPr>
          <w:rFonts w:ascii="Gill Sans MT" w:hAnsi="Gill Sans MT" w:cs="Arial"/>
          <w:sz w:val="24"/>
        </w:rPr>
        <w:t>.</w:t>
      </w:r>
    </w:p>
    <w:p w14:paraId="0DA752E4" w14:textId="3367CD9E" w:rsidR="004D12F8" w:rsidRPr="00F25EFA" w:rsidRDefault="00972C9F" w:rsidP="00F25EFA">
      <w:pPr>
        <w:spacing w:line="240" w:lineRule="auto"/>
        <w:rPr>
          <w:rFonts w:ascii="Gill Sans MT" w:hAnsi="Gill Sans MT" w:cs="Arial"/>
          <w:sz w:val="24"/>
        </w:rPr>
      </w:pPr>
      <w:r w:rsidRPr="000259EB">
        <w:rPr>
          <w:rFonts w:ascii="Gill Sans MT" w:hAnsi="Gill Sans MT" w:cs="Arial"/>
          <w:sz w:val="24"/>
        </w:rPr>
        <w:t>For in-year admissions: the expected point of admission will be within two weeks of the date of the allocation or within six weeks of the original application whichever is the later (unless other arrangements have been made with the school).</w:t>
      </w:r>
    </w:p>
    <w:p w14:paraId="6723BBEF" w14:textId="5166E210" w:rsidR="00497E93" w:rsidRPr="00DE67D6" w:rsidRDefault="006A15A6" w:rsidP="00497E93">
      <w:pPr>
        <w:pStyle w:val="Default"/>
        <w:spacing w:before="100" w:after="100"/>
        <w:rPr>
          <w:rFonts w:ascii="Gill Sans MT" w:hAnsi="Gill Sans MT"/>
          <w:color w:val="auto"/>
        </w:rPr>
      </w:pPr>
      <w:r w:rsidRPr="00FA0F03">
        <w:rPr>
          <w:rFonts w:ascii="Gill Sans MT" w:hAnsi="Gill Sans MT"/>
          <w:b/>
          <w:color w:val="auto"/>
        </w:rPr>
        <w:t>Response:</w:t>
      </w:r>
      <w:r w:rsidRPr="0099301F">
        <w:rPr>
          <w:rFonts w:ascii="Gill Sans MT" w:hAnsi="Gill Sans MT"/>
          <w:b/>
          <w:color w:val="auto"/>
        </w:rPr>
        <w:t xml:space="preserve"> </w:t>
      </w:r>
      <w:r w:rsidR="00497E93" w:rsidRPr="00DE67D6">
        <w:rPr>
          <w:rFonts w:ascii="Gill Sans MT" w:hAnsi="Gill Sans MT"/>
          <w:color w:val="auto"/>
        </w:rPr>
        <w:t>Parents/carers must respond to an allocation of a school place within two weeks of the date of notification of availability of a school place</w:t>
      </w:r>
      <w:r w:rsidR="00972C9F">
        <w:rPr>
          <w:rFonts w:ascii="Gill Sans MT" w:hAnsi="Gill Sans MT"/>
          <w:color w:val="auto"/>
        </w:rPr>
        <w:t>.</w:t>
      </w:r>
      <w:r w:rsidR="00497E93" w:rsidRPr="00DE67D6">
        <w:rPr>
          <w:rFonts w:ascii="Gill Sans MT" w:hAnsi="Gill Sans MT"/>
          <w:color w:val="auto"/>
        </w:rPr>
        <w:t xml:space="preserve"> </w:t>
      </w:r>
      <w:r w:rsidR="00A35E49" w:rsidRPr="00DE67D6">
        <w:rPr>
          <w:rFonts w:ascii="Gill Sans MT" w:hAnsi="Gill Sans MT"/>
          <w:color w:val="auto"/>
        </w:rPr>
        <w:t xml:space="preserve">Response must be made to </w:t>
      </w:r>
      <w:r w:rsidR="00F25EFA">
        <w:rPr>
          <w:rFonts w:ascii="Gill Sans MT" w:hAnsi="Gill Sans MT"/>
          <w:color w:val="auto"/>
        </w:rPr>
        <w:t>Bournemouth, Poole and Christchurch Council</w:t>
      </w:r>
      <w:r w:rsidR="00A35E49" w:rsidRPr="00DE67D6">
        <w:rPr>
          <w:rFonts w:ascii="Gill Sans MT" w:hAnsi="Gill Sans MT"/>
          <w:color w:val="auto"/>
        </w:rPr>
        <w:t>. In the absence of a response, the offer may be revoked and the place may be reallocated to someone else.</w:t>
      </w:r>
      <w:r w:rsidR="00A35E49">
        <w:rPr>
          <w:rFonts w:ascii="Gill Sans MT" w:hAnsi="Gill Sans MT"/>
          <w:color w:val="auto"/>
        </w:rPr>
        <w:t xml:space="preserve"> </w:t>
      </w:r>
      <w:r w:rsidR="00972C9F" w:rsidRPr="000259EB">
        <w:rPr>
          <w:rFonts w:ascii="Gill Sans MT" w:hAnsi="Gill Sans MT"/>
        </w:rPr>
        <w:t>Parent/carers declining the offer of a place should notify the educational arrangements they plan to provide for their child.</w:t>
      </w:r>
      <w:r w:rsidR="00497E93" w:rsidRPr="00DE67D6">
        <w:rPr>
          <w:rFonts w:ascii="Gill Sans MT" w:hAnsi="Gill Sans MT"/>
          <w:color w:val="auto"/>
        </w:rPr>
        <w:t xml:space="preserve"> </w:t>
      </w:r>
    </w:p>
    <w:p w14:paraId="60EDA81F" w14:textId="223C6F9D" w:rsidR="00497E93" w:rsidRPr="00316232" w:rsidRDefault="00497E93" w:rsidP="00FA0F03">
      <w:pPr>
        <w:spacing w:after="120" w:line="240" w:lineRule="auto"/>
        <w:rPr>
          <w:rFonts w:ascii="Gill Sans MT" w:hAnsi="Gill Sans MT"/>
          <w:b/>
          <w:i/>
          <w:sz w:val="24"/>
          <w:szCs w:val="24"/>
        </w:rPr>
      </w:pPr>
      <w:r w:rsidRPr="00FA0F03">
        <w:rPr>
          <w:rFonts w:ascii="Gill Sans MT" w:hAnsi="Gill Sans MT"/>
          <w:b/>
          <w:sz w:val="24"/>
          <w:szCs w:val="24"/>
        </w:rPr>
        <w:t>Tie Breaker:</w:t>
      </w:r>
      <w:r w:rsidRPr="00316232">
        <w:rPr>
          <w:rFonts w:ascii="Gill Sans MT" w:hAnsi="Gill Sans MT"/>
          <w:sz w:val="24"/>
          <w:szCs w:val="24"/>
        </w:rPr>
        <w:t xml:space="preserve"> Where we have to choose between two or more children in the same category as each other, </w:t>
      </w:r>
      <w:r w:rsidR="00972C9F" w:rsidRPr="000259EB">
        <w:rPr>
          <w:rFonts w:ascii="Gill Sans MT" w:hAnsi="Gill Sans MT"/>
          <w:sz w:val="24"/>
        </w:rPr>
        <w:t xml:space="preserve">then the nearer to the school the child lives - as measured by a straight line on the map using </w:t>
      </w:r>
      <w:r w:rsidR="00F25EFA">
        <w:rPr>
          <w:rFonts w:ascii="Gill Sans MT" w:hAnsi="Gill Sans MT"/>
          <w:sz w:val="24"/>
        </w:rPr>
        <w:t>Bournemouth, Poole and Christchurch Council</w:t>
      </w:r>
      <w:r w:rsidR="00972C9F" w:rsidRPr="000259EB">
        <w:rPr>
          <w:rFonts w:ascii="Gill Sans MT" w:hAnsi="Gill Sans MT"/>
          <w:sz w:val="24"/>
        </w:rPr>
        <w:t xml:space="preserve">’s electronic mapping system - the higher the priority. Measurement points will be from the spatial locator identified by the National Land and Property Gazetteer. </w:t>
      </w:r>
      <w:r w:rsidRPr="00316232">
        <w:rPr>
          <w:rFonts w:ascii="Gill Sans MT" w:hAnsi="Gill Sans MT"/>
          <w:sz w:val="24"/>
          <w:szCs w:val="24"/>
        </w:rPr>
        <w:t xml:space="preserve">The spatial locator is the address point based on a general internal point. Flats are therefore taken to be the same measurement point regardless of floor of location. If the tie-breaker is not sufficient to distinguish between applicants in a particular category, there will be a random ballot as set out in the School Admissions Code. </w:t>
      </w:r>
      <w:r w:rsidR="00A158DB" w:rsidRPr="000259EB">
        <w:rPr>
          <w:rFonts w:ascii="Gill Sans MT" w:hAnsi="Gill Sans MT"/>
          <w:sz w:val="24"/>
          <w:szCs w:val="24"/>
        </w:rPr>
        <w:t xml:space="preserve">This will be undertaken by an officer of </w:t>
      </w:r>
      <w:r w:rsidR="00F25EFA">
        <w:rPr>
          <w:rFonts w:ascii="Gill Sans MT" w:hAnsi="Gill Sans MT"/>
          <w:sz w:val="24"/>
          <w:szCs w:val="24"/>
        </w:rPr>
        <w:t>Bournemouth, Poole and Christchurch Council</w:t>
      </w:r>
      <w:r w:rsidR="00A158DB" w:rsidRPr="000259EB">
        <w:rPr>
          <w:rFonts w:ascii="Gill Sans MT" w:hAnsi="Gill Sans MT"/>
          <w:sz w:val="24"/>
          <w:szCs w:val="24"/>
          <w:vertAlign w:val="superscript"/>
        </w:rPr>
        <w:t>1</w:t>
      </w:r>
      <w:r w:rsidR="00A158DB" w:rsidRPr="000259EB">
        <w:rPr>
          <w:rFonts w:ascii="Gill Sans MT" w:hAnsi="Gill Sans MT"/>
          <w:sz w:val="24"/>
          <w:szCs w:val="24"/>
        </w:rPr>
        <w:t xml:space="preserve"> by the operation of an electronic random number generator</w:t>
      </w:r>
      <w:r w:rsidRPr="00A158DB">
        <w:rPr>
          <w:rFonts w:ascii="Gill Sans MT" w:hAnsi="Gill Sans MT"/>
          <w:sz w:val="24"/>
          <w:szCs w:val="24"/>
        </w:rPr>
        <w:t>.</w:t>
      </w:r>
      <w:r w:rsidRPr="00316232">
        <w:rPr>
          <w:rFonts w:ascii="Gill Sans MT" w:hAnsi="Gill Sans MT"/>
          <w:sz w:val="24"/>
          <w:szCs w:val="24"/>
        </w:rPr>
        <w:t xml:space="preserve"> </w:t>
      </w:r>
    </w:p>
    <w:p w14:paraId="1857A779" w14:textId="440A933B" w:rsidR="00F0221A" w:rsidRPr="00D130E5" w:rsidRDefault="006A15A6" w:rsidP="00F0221A">
      <w:pPr>
        <w:spacing w:after="0" w:line="240" w:lineRule="auto"/>
        <w:rPr>
          <w:rFonts w:ascii="Gill Sans MT" w:hAnsi="Gill Sans MT" w:cs="Gill Sans MT"/>
          <w:sz w:val="24"/>
          <w:szCs w:val="24"/>
        </w:rPr>
      </w:pPr>
      <w:r w:rsidRPr="00FA0F03">
        <w:rPr>
          <w:rFonts w:ascii="Gill Sans MT" w:hAnsi="Gill Sans MT" w:cs="Gill Sans MT"/>
          <w:b/>
        </w:rPr>
        <w:t>Waiting lists:</w:t>
      </w:r>
      <w:r w:rsidRPr="006A15A6">
        <w:rPr>
          <w:rFonts w:ascii="Gill Sans MT" w:hAnsi="Gill Sans MT" w:cs="Gill Sans MT"/>
          <w:b/>
        </w:rPr>
        <w:t xml:space="preserve"> </w:t>
      </w:r>
      <w:r w:rsidR="00F0221A" w:rsidRPr="00D130E5">
        <w:rPr>
          <w:rFonts w:ascii="Gill Sans MT" w:hAnsi="Gill Sans MT" w:cs="Gill Sans MT"/>
          <w:sz w:val="24"/>
          <w:szCs w:val="24"/>
        </w:rPr>
        <w:t>If a place cannot be offered at the preferred school at the normal point of entry, the child’s name will automatically be added to the waiting list for any school ranked higher than the school allocated</w:t>
      </w:r>
      <w:r w:rsidR="00972C9F">
        <w:rPr>
          <w:rFonts w:ascii="Gill Sans MT" w:hAnsi="Gill Sans MT" w:cs="Gill Sans MT"/>
          <w:sz w:val="24"/>
          <w:szCs w:val="24"/>
        </w:rPr>
        <w:t xml:space="preserve"> at the normal point of entry</w:t>
      </w:r>
      <w:r w:rsidR="00F0221A" w:rsidRPr="00D130E5">
        <w:rPr>
          <w:rFonts w:ascii="Gill Sans MT" w:hAnsi="Gill Sans MT" w:cs="Gill Sans MT"/>
          <w:sz w:val="24"/>
          <w:szCs w:val="24"/>
        </w:rPr>
        <w:t>.</w:t>
      </w:r>
      <w:r w:rsidR="00F0221A" w:rsidRPr="00D130E5">
        <w:rPr>
          <w:rFonts w:ascii="Gill Sans MT" w:hAnsi="Gill Sans MT" w:cs="Gill Sans MT"/>
          <w:b/>
          <w:sz w:val="24"/>
          <w:szCs w:val="24"/>
        </w:rPr>
        <w:t xml:space="preserve"> </w:t>
      </w:r>
      <w:r w:rsidR="00F0221A" w:rsidRPr="00D130E5">
        <w:rPr>
          <w:rFonts w:ascii="Gill Sans MT" w:hAnsi="Gill Sans MT" w:cs="Gill Sans MT"/>
          <w:sz w:val="24"/>
          <w:szCs w:val="24"/>
        </w:rPr>
        <w:t>Those on a waiting list and late applicants will be treated equally and placed on the same list.</w:t>
      </w:r>
      <w:r w:rsidR="00F0221A" w:rsidRPr="00D130E5">
        <w:rPr>
          <w:rFonts w:ascii="Gill Sans MT" w:hAnsi="Gill Sans MT" w:cs="Gill Sans MT"/>
          <w:b/>
          <w:sz w:val="24"/>
          <w:szCs w:val="24"/>
        </w:rPr>
        <w:t xml:space="preserve"> </w:t>
      </w:r>
      <w:r w:rsidR="00F0221A" w:rsidRPr="00D130E5">
        <w:rPr>
          <w:rFonts w:ascii="Gill Sans MT" w:hAnsi="Gill Sans MT" w:cs="Gill Sans MT"/>
          <w:sz w:val="24"/>
          <w:szCs w:val="24"/>
        </w:rPr>
        <w:t>Waiting lists will be held in the order of the published admission criteria</w:t>
      </w:r>
      <w:r w:rsidR="00F0221A" w:rsidRPr="00D130E5">
        <w:rPr>
          <w:rFonts w:ascii="Gill Sans MT" w:hAnsi="Gill Sans MT" w:cs="Gill Sans MT"/>
          <w:b/>
          <w:sz w:val="24"/>
          <w:szCs w:val="24"/>
        </w:rPr>
        <w:t xml:space="preserve"> </w:t>
      </w:r>
      <w:r w:rsidR="00F0221A" w:rsidRPr="00D130E5">
        <w:rPr>
          <w:rFonts w:ascii="Gill Sans MT" w:hAnsi="Gill Sans MT" w:cs="Gill Sans MT"/>
          <w:sz w:val="24"/>
          <w:szCs w:val="24"/>
        </w:rPr>
        <w:t xml:space="preserve">and will be maintained until the end of the summer holidays </w:t>
      </w:r>
      <w:r w:rsidR="00A35E49">
        <w:rPr>
          <w:rFonts w:ascii="Gill Sans MT" w:hAnsi="Gill Sans MT" w:cs="Gill Sans MT"/>
          <w:sz w:val="24"/>
          <w:szCs w:val="24"/>
        </w:rPr>
        <w:t>2021</w:t>
      </w:r>
      <w:r w:rsidR="00A35E49" w:rsidRPr="00D130E5">
        <w:rPr>
          <w:rFonts w:ascii="Gill Sans MT" w:hAnsi="Gill Sans MT" w:cs="Gill Sans MT"/>
          <w:sz w:val="24"/>
          <w:szCs w:val="24"/>
        </w:rPr>
        <w:t xml:space="preserve"> </w:t>
      </w:r>
      <w:r w:rsidR="00F0221A" w:rsidRPr="00D130E5">
        <w:rPr>
          <w:rFonts w:ascii="Gill Sans MT" w:hAnsi="Gill Sans MT" w:cs="Gill Sans MT"/>
          <w:sz w:val="24"/>
          <w:szCs w:val="24"/>
        </w:rPr>
        <w:t xml:space="preserve">in respect of the normal point of entry. Any vacancies that arise will be allocated to the child at the top of the waiting list. </w:t>
      </w:r>
    </w:p>
    <w:p w14:paraId="75C08A3F" w14:textId="64BF0C48" w:rsidR="00F0221A" w:rsidRPr="00D130E5" w:rsidRDefault="00F0221A" w:rsidP="00F0221A">
      <w:pPr>
        <w:spacing w:before="120" w:after="0" w:line="240" w:lineRule="auto"/>
        <w:rPr>
          <w:rFonts w:ascii="Gill Sans MT" w:hAnsi="Gill Sans MT" w:cs="Gill Sans MT"/>
          <w:sz w:val="24"/>
          <w:szCs w:val="24"/>
        </w:rPr>
      </w:pPr>
      <w:r w:rsidRPr="00D130E5">
        <w:rPr>
          <w:rFonts w:ascii="Gill Sans MT" w:hAnsi="Gill Sans MT" w:cs="Gill Sans MT"/>
          <w:sz w:val="24"/>
          <w:szCs w:val="24"/>
        </w:rPr>
        <w:t xml:space="preserve">From </w:t>
      </w:r>
      <w:r w:rsidR="00865FCE">
        <w:rPr>
          <w:rFonts w:ascii="Gill Sans MT" w:hAnsi="Gill Sans MT" w:cs="Gill Sans MT"/>
          <w:sz w:val="24"/>
          <w:szCs w:val="24"/>
        </w:rPr>
        <w:t>1</w:t>
      </w:r>
      <w:r w:rsidRPr="00D130E5">
        <w:rPr>
          <w:rFonts w:ascii="Gill Sans MT" w:hAnsi="Gill Sans MT" w:cs="Gill Sans MT"/>
          <w:sz w:val="24"/>
          <w:szCs w:val="24"/>
        </w:rPr>
        <w:t xml:space="preserve"> September </w:t>
      </w:r>
      <w:r w:rsidR="00A35E49">
        <w:rPr>
          <w:rFonts w:ascii="Gill Sans MT" w:hAnsi="Gill Sans MT" w:cs="Gill Sans MT"/>
          <w:sz w:val="24"/>
          <w:szCs w:val="24"/>
        </w:rPr>
        <w:t>2021</w:t>
      </w:r>
      <w:r w:rsidRPr="00D130E5">
        <w:rPr>
          <w:rFonts w:ascii="Gill Sans MT" w:hAnsi="Gill Sans MT" w:cs="Gill Sans MT"/>
          <w:sz w:val="24"/>
          <w:szCs w:val="24"/>
        </w:rPr>
        <w:t>, the in-year admissions scheme applies and the waiting list procedure will change in that parent/carers will be asked if they wish their child to be added to a waiting list and to confirm their wish for their child to remain on a waiting list in order that the list can be kept up to date.</w:t>
      </w:r>
    </w:p>
    <w:p w14:paraId="7684830D" w14:textId="1603AC6B" w:rsidR="00865FCE" w:rsidRDefault="00865FCE">
      <w:pPr>
        <w:spacing w:after="0" w:line="240" w:lineRule="auto"/>
        <w:rPr>
          <w:rFonts w:ascii="Gill Sans MT" w:hAnsi="Gill Sans MT" w:cs="Gill Sans MT"/>
          <w:b/>
          <w:color w:val="000000"/>
          <w:sz w:val="24"/>
          <w:szCs w:val="24"/>
        </w:rPr>
      </w:pPr>
    </w:p>
    <w:p w14:paraId="5EABA197" w14:textId="77777777" w:rsidR="00C01304" w:rsidRPr="00FA0F03" w:rsidRDefault="00C01304">
      <w:pPr>
        <w:spacing w:after="0" w:line="240" w:lineRule="auto"/>
        <w:rPr>
          <w:rFonts w:ascii="Gill Sans MT" w:hAnsi="Gill Sans MT"/>
          <w:b/>
          <w:bCs/>
          <w:sz w:val="24"/>
          <w:szCs w:val="24"/>
        </w:rPr>
      </w:pPr>
      <w:r w:rsidRPr="00FA0F03">
        <w:rPr>
          <w:rFonts w:ascii="Gill Sans MT" w:hAnsi="Gill Sans MT"/>
          <w:b/>
          <w:bCs/>
          <w:sz w:val="24"/>
          <w:szCs w:val="24"/>
        </w:rPr>
        <w:br w:type="page"/>
      </w:r>
    </w:p>
    <w:p w14:paraId="641B8C49" w14:textId="10471BCC" w:rsidR="00865FCE" w:rsidRPr="00FA0F03" w:rsidRDefault="00865FCE" w:rsidP="00865FCE">
      <w:pPr>
        <w:tabs>
          <w:tab w:val="num" w:pos="0"/>
        </w:tabs>
        <w:spacing w:before="120" w:after="0" w:line="240" w:lineRule="auto"/>
        <w:jc w:val="center"/>
        <w:outlineLvl w:val="0"/>
        <w:rPr>
          <w:rFonts w:ascii="Gill Sans MT" w:hAnsi="Gill Sans MT" w:cs="Arial"/>
          <w:b/>
          <w:bCs/>
          <w:sz w:val="24"/>
          <w:szCs w:val="24"/>
          <w:u w:val="single"/>
        </w:rPr>
      </w:pPr>
      <w:r w:rsidRPr="00FA0F03">
        <w:rPr>
          <w:rFonts w:ascii="Gill Sans MT" w:hAnsi="Gill Sans MT"/>
          <w:b/>
          <w:bCs/>
          <w:sz w:val="24"/>
          <w:szCs w:val="24"/>
          <w:u w:val="single"/>
        </w:rPr>
        <w:lastRenderedPageBreak/>
        <w:t xml:space="preserve">STAFF SUPPLEMENTARY INFORMATION FORM </w:t>
      </w:r>
      <w:r w:rsidR="00A35E49">
        <w:rPr>
          <w:rFonts w:ascii="Gill Sans MT" w:hAnsi="Gill Sans MT"/>
          <w:b/>
          <w:bCs/>
          <w:sz w:val="24"/>
          <w:szCs w:val="24"/>
          <w:u w:val="single"/>
        </w:rPr>
        <w:t>2021/2022</w:t>
      </w:r>
    </w:p>
    <w:p w14:paraId="0FE1BC2A" w14:textId="33340E36" w:rsidR="00865FCE" w:rsidRPr="00865FCE" w:rsidRDefault="00865FCE" w:rsidP="00865FCE">
      <w:pPr>
        <w:pStyle w:val="Default"/>
        <w:spacing w:before="120"/>
        <w:rPr>
          <w:rFonts w:ascii="Gill Sans MT" w:hAnsi="Gill Sans MT"/>
        </w:rPr>
      </w:pPr>
      <w:r w:rsidRPr="00865FCE">
        <w:rPr>
          <w:rFonts w:ascii="Gill Sans MT" w:hAnsi="Gill Sans MT"/>
        </w:rPr>
        <w:t xml:space="preserve">Please note this is a supplementary information form for administration purposes only and is not an application form. It will </w:t>
      </w:r>
      <w:r w:rsidR="00852253">
        <w:rPr>
          <w:rFonts w:ascii="Gill Sans MT" w:hAnsi="Gill Sans MT"/>
        </w:rPr>
        <w:t xml:space="preserve">be </w:t>
      </w:r>
      <w:r w:rsidRPr="00865FCE">
        <w:rPr>
          <w:rFonts w:ascii="Gill Sans MT" w:hAnsi="Gill Sans MT"/>
        </w:rPr>
        <w:t xml:space="preserve">used to rank a submitted application according to the published admission criteria. </w:t>
      </w:r>
    </w:p>
    <w:tbl>
      <w:tblPr>
        <w:tblStyle w:val="Corporatetablestyle"/>
        <w:tblW w:w="0" w:type="auto"/>
        <w:tblBorders>
          <w:bottom w:val="single" w:sz="2" w:space="0" w:color="8080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189"/>
      </w:tblGrid>
      <w:tr w:rsidR="00865FCE" w:rsidRPr="00865FCE" w14:paraId="3669742E" w14:textId="77777777" w:rsidTr="00C46E89">
        <w:trPr>
          <w:cnfStyle w:val="100000000000" w:firstRow="1" w:lastRow="0" w:firstColumn="0" w:lastColumn="0" w:oddVBand="0" w:evenVBand="0" w:oddHBand="0" w:evenHBand="0" w:firstRowFirstColumn="0" w:firstRowLastColumn="0" w:lastRowFirstColumn="0" w:lastRowLastColumn="0"/>
        </w:trPr>
        <w:tc>
          <w:tcPr>
            <w:tcW w:w="10195" w:type="dxa"/>
            <w:tcBorders>
              <w:bottom w:val="none" w:sz="0" w:space="0" w:color="auto"/>
            </w:tcBorders>
            <w:shd w:val="clear" w:color="auto" w:fill="D9D9D9" w:themeFill="background1" w:themeFillShade="D9"/>
          </w:tcPr>
          <w:p w14:paraId="2A80754B" w14:textId="77777777" w:rsidR="00865FCE" w:rsidRPr="00FA0F03" w:rsidRDefault="00865FCE" w:rsidP="00865FCE">
            <w:pPr>
              <w:tabs>
                <w:tab w:val="num" w:pos="0"/>
              </w:tabs>
              <w:spacing w:before="120" w:after="120" w:line="240" w:lineRule="auto"/>
              <w:rPr>
                <w:b w:val="0"/>
                <w:color w:val="000000"/>
                <w:sz w:val="24"/>
                <w:szCs w:val="24"/>
              </w:rPr>
            </w:pPr>
            <w:r w:rsidRPr="00FA0F03">
              <w:rPr>
                <w:color w:val="000000"/>
                <w:sz w:val="24"/>
                <w:szCs w:val="24"/>
              </w:rPr>
              <w:t>Only complete this form if you are:</w:t>
            </w:r>
          </w:p>
          <w:p w14:paraId="1D208668" w14:textId="77777777" w:rsidR="00865FCE" w:rsidRPr="00FA0F03" w:rsidRDefault="00865FCE" w:rsidP="00865FCE">
            <w:pPr>
              <w:numPr>
                <w:ilvl w:val="0"/>
                <w:numId w:val="17"/>
              </w:numPr>
              <w:spacing w:before="0" w:after="60"/>
              <w:rPr>
                <w:b w:val="0"/>
                <w:color w:val="000000"/>
                <w:sz w:val="24"/>
                <w:szCs w:val="24"/>
              </w:rPr>
            </w:pPr>
            <w:r w:rsidRPr="00FA0F03">
              <w:rPr>
                <w:color w:val="000000"/>
                <w:sz w:val="24"/>
                <w:szCs w:val="24"/>
              </w:rPr>
              <w:t xml:space="preserve">A member of staff employed </w:t>
            </w:r>
            <w:r w:rsidRPr="00FA0F03">
              <w:rPr>
                <w:sz w:val="24"/>
                <w:szCs w:val="24"/>
              </w:rPr>
              <w:t>on a permanent contract by the school (and working at the school applied for)</w:t>
            </w:r>
            <w:r w:rsidRPr="00FA0F03" w:rsidDel="00730120">
              <w:rPr>
                <w:color w:val="000000"/>
                <w:sz w:val="24"/>
                <w:szCs w:val="24"/>
              </w:rPr>
              <w:t xml:space="preserve"> </w:t>
            </w:r>
            <w:r w:rsidRPr="00FA0F03">
              <w:rPr>
                <w:color w:val="000000"/>
                <w:sz w:val="24"/>
                <w:szCs w:val="24"/>
              </w:rPr>
              <w:t xml:space="preserve">for </w:t>
            </w:r>
            <w:r w:rsidRPr="00FA0F03">
              <w:rPr>
                <w:sz w:val="24"/>
                <w:szCs w:val="24"/>
              </w:rPr>
              <w:t>two or more years at the time at which the application for admission to the school is made;</w:t>
            </w:r>
          </w:p>
          <w:p w14:paraId="03D0F430" w14:textId="77777777" w:rsidR="00865FCE" w:rsidRPr="00FA0F03" w:rsidRDefault="00865FCE" w:rsidP="00D84F5D">
            <w:pPr>
              <w:spacing w:before="0" w:after="120"/>
              <w:ind w:left="360"/>
              <w:rPr>
                <w:b w:val="0"/>
                <w:color w:val="000000"/>
                <w:sz w:val="24"/>
                <w:szCs w:val="24"/>
              </w:rPr>
            </w:pPr>
            <w:r w:rsidRPr="00FA0F03">
              <w:rPr>
                <w:color w:val="000000"/>
                <w:sz w:val="24"/>
                <w:szCs w:val="24"/>
              </w:rPr>
              <w:t>or</w:t>
            </w:r>
          </w:p>
          <w:p w14:paraId="023495F4" w14:textId="77777777" w:rsidR="00865FCE" w:rsidRPr="00FA0F03" w:rsidRDefault="00865FCE" w:rsidP="00C46E89">
            <w:pPr>
              <w:numPr>
                <w:ilvl w:val="0"/>
                <w:numId w:val="17"/>
              </w:numPr>
              <w:spacing w:before="0" w:after="120"/>
              <w:rPr>
                <w:sz w:val="24"/>
                <w:szCs w:val="24"/>
              </w:rPr>
            </w:pPr>
            <w:r w:rsidRPr="00FA0F03">
              <w:rPr>
                <w:sz w:val="24"/>
                <w:szCs w:val="24"/>
              </w:rPr>
              <w:t>A member of staff recruited to fill a vacant post for which there is a demonstrable skill shortage.</w:t>
            </w:r>
          </w:p>
        </w:tc>
      </w:tr>
    </w:tbl>
    <w:p w14:paraId="7AE75274" w14:textId="5C4F7DCA" w:rsidR="00865FCE" w:rsidRPr="00FA0F03" w:rsidRDefault="00865FCE" w:rsidP="00865FCE">
      <w:pPr>
        <w:tabs>
          <w:tab w:val="num" w:pos="0"/>
        </w:tabs>
        <w:spacing w:before="120" w:after="240" w:line="240" w:lineRule="auto"/>
        <w:rPr>
          <w:rFonts w:ascii="Gill Sans MT" w:hAnsi="Gill Sans MT"/>
          <w:color w:val="000000"/>
          <w:sz w:val="24"/>
          <w:szCs w:val="24"/>
        </w:rPr>
      </w:pPr>
      <w:r w:rsidRPr="00FA0F03">
        <w:rPr>
          <w:rFonts w:ascii="Gill Sans MT" w:hAnsi="Gill Sans MT"/>
          <w:color w:val="000000"/>
          <w:sz w:val="24"/>
          <w:szCs w:val="24"/>
        </w:rPr>
        <w:t xml:space="preserve">If you are applying under a) or b) above, </w:t>
      </w:r>
      <w:r w:rsidR="00A15106" w:rsidRPr="000259EB">
        <w:rPr>
          <w:rFonts w:ascii="Gill Sans MT" w:hAnsi="Gill Sans MT"/>
          <w:color w:val="000000"/>
          <w:sz w:val="24"/>
        </w:rPr>
        <w:t>you need to take this form to</w:t>
      </w:r>
      <w:r w:rsidR="0039277B">
        <w:rPr>
          <w:rFonts w:ascii="Gill Sans MT" w:hAnsi="Gill Sans MT"/>
          <w:color w:val="000000"/>
          <w:sz w:val="24"/>
        </w:rPr>
        <w:t xml:space="preserve"> the</w:t>
      </w:r>
      <w:r w:rsidR="00A15106" w:rsidRPr="000259EB">
        <w:rPr>
          <w:rFonts w:ascii="Gill Sans MT" w:hAnsi="Gill Sans MT"/>
          <w:color w:val="000000"/>
          <w:sz w:val="24"/>
        </w:rPr>
        <w:t xml:space="preserve"> school</w:t>
      </w:r>
      <w:r w:rsidR="0039277B">
        <w:rPr>
          <w:rFonts w:ascii="Gill Sans MT" w:hAnsi="Gill Sans MT"/>
          <w:color w:val="000000"/>
          <w:sz w:val="24"/>
        </w:rPr>
        <w:t xml:space="preserve"> of employment</w:t>
      </w:r>
      <w:r w:rsidR="00A15106" w:rsidRPr="000259EB">
        <w:rPr>
          <w:rFonts w:ascii="Gill Sans MT" w:hAnsi="Gill Sans MT"/>
          <w:color w:val="000000"/>
          <w:sz w:val="24"/>
        </w:rPr>
        <w:t xml:space="preserve"> for the school to</w:t>
      </w:r>
      <w:r w:rsidR="00A15106" w:rsidRPr="000259EB">
        <w:rPr>
          <w:rFonts w:ascii="Gill Sans MT" w:hAnsi="Gill Sans MT"/>
          <w:color w:val="000000"/>
          <w:sz w:val="28"/>
          <w:szCs w:val="24"/>
        </w:rPr>
        <w:t xml:space="preserve"> </w:t>
      </w:r>
      <w:r w:rsidRPr="00FA0F03">
        <w:rPr>
          <w:rFonts w:ascii="Gill Sans MT" w:hAnsi="Gill Sans MT"/>
          <w:color w:val="000000"/>
          <w:sz w:val="24"/>
          <w:szCs w:val="24"/>
        </w:rPr>
        <w:t xml:space="preserve">complete </w:t>
      </w:r>
      <w:r w:rsidR="00A15106" w:rsidRPr="000259EB">
        <w:rPr>
          <w:rFonts w:ascii="Gill Sans MT" w:hAnsi="Gill Sans MT"/>
          <w:color w:val="000000"/>
          <w:sz w:val="24"/>
        </w:rPr>
        <w:t xml:space="preserve">part B. You then need to return the completed form </w:t>
      </w:r>
      <w:r w:rsidR="00A15106" w:rsidRPr="000259EB">
        <w:rPr>
          <w:rFonts w:ascii="Gill Sans MT" w:hAnsi="Gill Sans MT"/>
          <w:sz w:val="24"/>
        </w:rPr>
        <w:t xml:space="preserve">by 15 January </w:t>
      </w:r>
      <w:r w:rsidR="00A35E49">
        <w:rPr>
          <w:rFonts w:ascii="Gill Sans MT" w:hAnsi="Gill Sans MT"/>
          <w:sz w:val="24"/>
        </w:rPr>
        <w:t>2021</w:t>
      </w:r>
      <w:r w:rsidR="00A35E49" w:rsidRPr="000259EB">
        <w:rPr>
          <w:rFonts w:ascii="Gill Sans MT" w:hAnsi="Gill Sans MT"/>
          <w:sz w:val="24"/>
        </w:rPr>
        <w:t xml:space="preserve"> </w:t>
      </w:r>
      <w:r w:rsidR="00A15106" w:rsidRPr="000259EB">
        <w:rPr>
          <w:rFonts w:ascii="Gill Sans MT" w:hAnsi="Gill Sans MT"/>
          <w:sz w:val="24"/>
        </w:rPr>
        <w:t xml:space="preserve">to be included in the normal point of entry allocations made on 16 April </w:t>
      </w:r>
      <w:r w:rsidR="00A35E49">
        <w:rPr>
          <w:rFonts w:ascii="Gill Sans MT" w:hAnsi="Gill Sans MT"/>
          <w:sz w:val="24"/>
        </w:rPr>
        <w:t>2021</w:t>
      </w:r>
      <w:r w:rsidR="00A15106" w:rsidRPr="000259EB">
        <w:rPr>
          <w:rFonts w:ascii="Gill Sans MT" w:hAnsi="Gill Sans MT"/>
          <w:sz w:val="24"/>
        </w:rPr>
        <w:t>. Forms received after this date will still be considered but will not be included within the first allocation round.</w:t>
      </w:r>
      <w:r w:rsidR="00A15106" w:rsidRPr="00D84F5D">
        <w:rPr>
          <w:rFonts w:ascii="Gill Sans MT" w:hAnsi="Gill Sans MT"/>
          <w:sz w:val="28"/>
        </w:rPr>
        <w:t xml:space="preserve"> </w:t>
      </w:r>
      <w:r w:rsidR="00A35E49" w:rsidRPr="00D84F5D">
        <w:rPr>
          <w:rFonts w:ascii="Gill Sans MT" w:hAnsi="Gill Sans MT"/>
          <w:sz w:val="24"/>
        </w:rPr>
        <w:t>For an in-year admission to any year group, the form should be submitted with the application form.</w:t>
      </w:r>
      <w:r w:rsidR="00A35E49" w:rsidRPr="00D84F5D">
        <w:rPr>
          <w:sz w:val="24"/>
        </w:rPr>
        <w:t xml:space="preserve"> </w:t>
      </w:r>
      <w:r w:rsidR="00A15106" w:rsidRPr="000259EB">
        <w:rPr>
          <w:rFonts w:ascii="Gill Sans MT" w:hAnsi="Gill Sans MT"/>
          <w:sz w:val="24"/>
        </w:rPr>
        <w:t>Return the form to:</w:t>
      </w:r>
      <w:r w:rsidR="00C11F6B">
        <w:rPr>
          <w:rFonts w:ascii="Gill Sans MT" w:hAnsi="Gill Sans MT"/>
          <w:sz w:val="24"/>
        </w:rPr>
        <w:t xml:space="preserve"> </w:t>
      </w:r>
      <w:r w:rsidRPr="00FA0F03">
        <w:rPr>
          <w:rFonts w:ascii="Gill Sans MT" w:hAnsi="Gill Sans MT"/>
          <w:color w:val="000000"/>
          <w:sz w:val="24"/>
          <w:szCs w:val="24"/>
        </w:rPr>
        <w:t xml:space="preserve">School Admissions Team, </w:t>
      </w:r>
      <w:r w:rsidR="008259F4">
        <w:rPr>
          <w:rFonts w:ascii="Gill Sans MT" w:hAnsi="Gill Sans MT"/>
          <w:color w:val="000000"/>
          <w:sz w:val="24"/>
          <w:szCs w:val="24"/>
        </w:rPr>
        <w:t xml:space="preserve">Community Learning and Commissioning THE3, BCP Council, Town Hall, </w:t>
      </w:r>
      <w:r w:rsidR="00FD5DEB">
        <w:rPr>
          <w:rFonts w:ascii="Gill Sans MT" w:hAnsi="Gill Sans MT"/>
          <w:color w:val="000000"/>
          <w:sz w:val="24"/>
          <w:szCs w:val="24"/>
        </w:rPr>
        <w:t>St Stephen’s Road, Bournemouth, BH2 6DY</w:t>
      </w:r>
    </w:p>
    <w:p w14:paraId="1753163E" w14:textId="2E9226DF" w:rsidR="00865FCE" w:rsidRPr="00FA0F03" w:rsidRDefault="00A15106" w:rsidP="00D84F5D">
      <w:pPr>
        <w:tabs>
          <w:tab w:val="num" w:pos="0"/>
        </w:tabs>
        <w:spacing w:before="120" w:after="0" w:line="240" w:lineRule="auto"/>
        <w:outlineLvl w:val="0"/>
        <w:rPr>
          <w:rFonts w:ascii="Gill Sans MT" w:hAnsi="Gill Sans MT"/>
          <w:b/>
          <w:bCs/>
          <w:color w:val="000000"/>
          <w:sz w:val="24"/>
          <w:szCs w:val="24"/>
        </w:rPr>
      </w:pPr>
      <w:r w:rsidRPr="000259EB">
        <w:rPr>
          <w:rFonts w:ascii="Gill Sans MT" w:hAnsi="Gill Sans MT"/>
          <w:b/>
          <w:sz w:val="24"/>
        </w:rPr>
        <w:t>Part A - To be completed by the parent/carer</w:t>
      </w:r>
    </w:p>
    <w:tbl>
      <w:tblPr>
        <w:tblStyle w:val="Corporatetablestyle"/>
        <w:tblW w:w="0" w:type="auto"/>
        <w:shd w:val="clear" w:color="auto" w:fill="D9D9D9" w:themeFill="background1" w:themeFillShade="D9"/>
        <w:tblLook w:val="04A0" w:firstRow="1" w:lastRow="0" w:firstColumn="1" w:lastColumn="0" w:noHBand="0" w:noVBand="1"/>
      </w:tblPr>
      <w:tblGrid>
        <w:gridCol w:w="4253"/>
        <w:gridCol w:w="5783"/>
      </w:tblGrid>
      <w:tr w:rsidR="00865FCE" w:rsidRPr="00865FCE" w14:paraId="25096D81" w14:textId="77777777" w:rsidTr="00D84F5D">
        <w:trPr>
          <w:cnfStyle w:val="100000000000" w:firstRow="1" w:lastRow="0" w:firstColumn="0" w:lastColumn="0" w:oddVBand="0" w:evenVBand="0" w:oddHBand="0" w:evenHBand="0" w:firstRowFirstColumn="0" w:firstRowLastColumn="0" w:lastRowFirstColumn="0" w:lastRowLastColumn="0"/>
          <w:trHeight w:val="340"/>
        </w:trPr>
        <w:tc>
          <w:tcPr>
            <w:tcW w:w="4253" w:type="dxa"/>
            <w:tcBorders>
              <w:bottom w:val="none" w:sz="0" w:space="0" w:color="auto"/>
            </w:tcBorders>
            <w:shd w:val="clear" w:color="auto" w:fill="D9D9D9" w:themeFill="background1" w:themeFillShade="D9"/>
          </w:tcPr>
          <w:p w14:paraId="698903CA" w14:textId="77777777" w:rsidR="00865FCE" w:rsidRPr="000259EB" w:rsidRDefault="00865FCE" w:rsidP="00D84F5D">
            <w:pPr>
              <w:spacing w:after="120"/>
              <w:outlineLvl w:val="0"/>
              <w:rPr>
                <w:b w:val="0"/>
                <w:bCs w:val="0"/>
                <w:color w:val="000000"/>
                <w:szCs w:val="24"/>
              </w:rPr>
            </w:pPr>
            <w:r w:rsidRPr="000259EB">
              <w:rPr>
                <w:color w:val="000000"/>
                <w:szCs w:val="24"/>
              </w:rPr>
              <w:t>Child’s full name:</w:t>
            </w:r>
          </w:p>
        </w:tc>
        <w:tc>
          <w:tcPr>
            <w:tcW w:w="5783" w:type="dxa"/>
            <w:tcBorders>
              <w:bottom w:val="none" w:sz="0" w:space="0" w:color="auto"/>
            </w:tcBorders>
            <w:shd w:val="clear" w:color="auto" w:fill="FFFFFF" w:themeFill="background1"/>
          </w:tcPr>
          <w:p w14:paraId="48635039" w14:textId="77777777" w:rsidR="00865FCE" w:rsidRPr="002F3A14" w:rsidRDefault="00865FCE" w:rsidP="00C46E89">
            <w:pPr>
              <w:outlineLvl w:val="0"/>
              <w:rPr>
                <w:b w:val="0"/>
                <w:bCs w:val="0"/>
                <w:color w:val="000000"/>
                <w:sz w:val="24"/>
                <w:szCs w:val="24"/>
              </w:rPr>
            </w:pPr>
          </w:p>
        </w:tc>
      </w:tr>
      <w:tr w:rsidR="00865FCE" w:rsidRPr="00865FCE" w14:paraId="5BC86F59" w14:textId="77777777" w:rsidTr="00D84F5D">
        <w:trPr>
          <w:trHeight w:val="340"/>
        </w:trPr>
        <w:tc>
          <w:tcPr>
            <w:tcW w:w="4253" w:type="dxa"/>
            <w:shd w:val="clear" w:color="auto" w:fill="D9D9D9" w:themeFill="background1" w:themeFillShade="D9"/>
          </w:tcPr>
          <w:p w14:paraId="75BABCAF" w14:textId="77777777" w:rsidR="00865FCE" w:rsidRPr="000259EB" w:rsidRDefault="00865FCE" w:rsidP="00D84F5D">
            <w:pPr>
              <w:spacing w:after="120"/>
              <w:outlineLvl w:val="0"/>
              <w:rPr>
                <w:bCs/>
                <w:color w:val="000000"/>
                <w:szCs w:val="24"/>
              </w:rPr>
            </w:pPr>
            <w:r w:rsidRPr="000259EB">
              <w:rPr>
                <w:bCs/>
                <w:color w:val="000000"/>
                <w:szCs w:val="24"/>
              </w:rPr>
              <w:t>Date of birth:</w:t>
            </w:r>
          </w:p>
        </w:tc>
        <w:tc>
          <w:tcPr>
            <w:tcW w:w="5783" w:type="dxa"/>
            <w:shd w:val="clear" w:color="auto" w:fill="FFFFFF" w:themeFill="background1"/>
          </w:tcPr>
          <w:p w14:paraId="17E58913" w14:textId="77777777" w:rsidR="00865FCE" w:rsidRPr="002F3A14" w:rsidRDefault="00865FCE" w:rsidP="00C46E89">
            <w:pPr>
              <w:outlineLvl w:val="0"/>
              <w:rPr>
                <w:bCs/>
                <w:color w:val="000000"/>
                <w:sz w:val="24"/>
                <w:szCs w:val="24"/>
              </w:rPr>
            </w:pPr>
          </w:p>
        </w:tc>
      </w:tr>
      <w:tr w:rsidR="00865FCE" w:rsidRPr="00865FCE" w14:paraId="66DAEB99" w14:textId="77777777" w:rsidTr="00D84F5D">
        <w:trPr>
          <w:trHeight w:val="340"/>
        </w:trPr>
        <w:tc>
          <w:tcPr>
            <w:tcW w:w="4253" w:type="dxa"/>
            <w:shd w:val="clear" w:color="auto" w:fill="D9D9D9" w:themeFill="background1" w:themeFillShade="D9"/>
          </w:tcPr>
          <w:p w14:paraId="3364942E" w14:textId="77777777" w:rsidR="00865FCE" w:rsidRPr="000259EB" w:rsidRDefault="00865FCE" w:rsidP="00D84F5D">
            <w:pPr>
              <w:spacing w:after="120"/>
              <w:outlineLvl w:val="0"/>
              <w:rPr>
                <w:bCs/>
                <w:color w:val="000000"/>
                <w:szCs w:val="24"/>
              </w:rPr>
            </w:pPr>
            <w:r w:rsidRPr="000259EB">
              <w:rPr>
                <w:bCs/>
                <w:color w:val="000000"/>
                <w:szCs w:val="24"/>
              </w:rPr>
              <w:t>Member of staff employed by the school:</w:t>
            </w:r>
          </w:p>
        </w:tc>
        <w:tc>
          <w:tcPr>
            <w:tcW w:w="5783" w:type="dxa"/>
            <w:shd w:val="clear" w:color="auto" w:fill="FFFFFF" w:themeFill="background1"/>
          </w:tcPr>
          <w:p w14:paraId="3495834D" w14:textId="77777777" w:rsidR="00865FCE" w:rsidRPr="002F3A14" w:rsidRDefault="00865FCE" w:rsidP="00C46E89">
            <w:pPr>
              <w:outlineLvl w:val="0"/>
              <w:rPr>
                <w:bCs/>
                <w:color w:val="000000"/>
                <w:sz w:val="24"/>
                <w:szCs w:val="24"/>
              </w:rPr>
            </w:pPr>
          </w:p>
        </w:tc>
      </w:tr>
      <w:tr w:rsidR="00865FCE" w:rsidRPr="00865FCE" w14:paraId="485308A7" w14:textId="77777777" w:rsidTr="00D84F5D">
        <w:trPr>
          <w:trHeight w:val="340"/>
        </w:trPr>
        <w:tc>
          <w:tcPr>
            <w:tcW w:w="4253" w:type="dxa"/>
            <w:shd w:val="clear" w:color="auto" w:fill="D9D9D9" w:themeFill="background1" w:themeFillShade="D9"/>
          </w:tcPr>
          <w:p w14:paraId="778D497C" w14:textId="3828565C" w:rsidR="00865FCE" w:rsidRPr="000259EB" w:rsidRDefault="00865FCE" w:rsidP="00D84F5D">
            <w:pPr>
              <w:spacing w:after="120"/>
              <w:outlineLvl w:val="0"/>
              <w:rPr>
                <w:bCs/>
                <w:color w:val="000000"/>
                <w:szCs w:val="24"/>
              </w:rPr>
            </w:pPr>
            <w:r w:rsidRPr="000259EB">
              <w:rPr>
                <w:bCs/>
                <w:color w:val="000000"/>
                <w:szCs w:val="24"/>
              </w:rPr>
              <w:t>Name of school</w:t>
            </w:r>
            <w:r w:rsidR="0039277B">
              <w:rPr>
                <w:bCs/>
                <w:color w:val="000000"/>
                <w:szCs w:val="24"/>
              </w:rPr>
              <w:t xml:space="preserve"> of employment</w:t>
            </w:r>
            <w:r w:rsidRPr="000259EB">
              <w:rPr>
                <w:bCs/>
                <w:color w:val="000000"/>
                <w:szCs w:val="24"/>
              </w:rPr>
              <w:t>:</w:t>
            </w:r>
          </w:p>
        </w:tc>
        <w:tc>
          <w:tcPr>
            <w:tcW w:w="5783" w:type="dxa"/>
            <w:shd w:val="clear" w:color="auto" w:fill="FFFFFF" w:themeFill="background1"/>
          </w:tcPr>
          <w:p w14:paraId="02491263" w14:textId="77777777" w:rsidR="00865FCE" w:rsidRPr="002F3A14" w:rsidRDefault="00865FCE" w:rsidP="00C46E89">
            <w:pPr>
              <w:outlineLvl w:val="0"/>
              <w:rPr>
                <w:bCs/>
                <w:color w:val="000000"/>
                <w:sz w:val="24"/>
                <w:szCs w:val="24"/>
              </w:rPr>
            </w:pPr>
          </w:p>
        </w:tc>
      </w:tr>
      <w:tr w:rsidR="00865FCE" w:rsidRPr="00865FCE" w14:paraId="21A53FE8" w14:textId="77777777" w:rsidTr="00D84F5D">
        <w:trPr>
          <w:trHeight w:val="340"/>
        </w:trPr>
        <w:tc>
          <w:tcPr>
            <w:tcW w:w="4253" w:type="dxa"/>
            <w:shd w:val="clear" w:color="auto" w:fill="D9D9D9" w:themeFill="background1" w:themeFillShade="D9"/>
          </w:tcPr>
          <w:p w14:paraId="347FBA59" w14:textId="77777777" w:rsidR="00865FCE" w:rsidRPr="000259EB" w:rsidRDefault="00865FCE" w:rsidP="00D84F5D">
            <w:pPr>
              <w:spacing w:after="120"/>
              <w:outlineLvl w:val="0"/>
              <w:rPr>
                <w:bCs/>
                <w:color w:val="000000"/>
                <w:szCs w:val="24"/>
              </w:rPr>
            </w:pPr>
            <w:r w:rsidRPr="000259EB">
              <w:rPr>
                <w:bCs/>
                <w:color w:val="000000"/>
                <w:szCs w:val="24"/>
              </w:rPr>
              <w:t>Name of parent/carer:</w:t>
            </w:r>
          </w:p>
        </w:tc>
        <w:tc>
          <w:tcPr>
            <w:tcW w:w="5783" w:type="dxa"/>
            <w:shd w:val="clear" w:color="auto" w:fill="FFFFFF" w:themeFill="background1"/>
          </w:tcPr>
          <w:p w14:paraId="231CC459" w14:textId="77777777" w:rsidR="00865FCE" w:rsidRPr="002F3A14" w:rsidRDefault="00865FCE" w:rsidP="00C46E89">
            <w:pPr>
              <w:outlineLvl w:val="0"/>
              <w:rPr>
                <w:bCs/>
                <w:color w:val="000000"/>
                <w:sz w:val="24"/>
                <w:szCs w:val="24"/>
              </w:rPr>
            </w:pPr>
          </w:p>
        </w:tc>
      </w:tr>
      <w:tr w:rsidR="00865FCE" w:rsidRPr="00865FCE" w14:paraId="18A6EE53" w14:textId="77777777" w:rsidTr="00D84F5D">
        <w:trPr>
          <w:trHeight w:val="340"/>
        </w:trPr>
        <w:tc>
          <w:tcPr>
            <w:tcW w:w="4253" w:type="dxa"/>
            <w:shd w:val="clear" w:color="auto" w:fill="D9D9D9" w:themeFill="background1" w:themeFillShade="D9"/>
          </w:tcPr>
          <w:p w14:paraId="5B917C40" w14:textId="77777777" w:rsidR="00865FCE" w:rsidRPr="000259EB" w:rsidRDefault="00865FCE" w:rsidP="00D84F5D">
            <w:pPr>
              <w:spacing w:after="120"/>
              <w:outlineLvl w:val="0"/>
              <w:rPr>
                <w:bCs/>
                <w:color w:val="000000"/>
                <w:szCs w:val="24"/>
              </w:rPr>
            </w:pPr>
            <w:r w:rsidRPr="000259EB">
              <w:rPr>
                <w:bCs/>
                <w:color w:val="000000"/>
                <w:szCs w:val="24"/>
              </w:rPr>
              <w:t>Relationship to child:</w:t>
            </w:r>
          </w:p>
        </w:tc>
        <w:tc>
          <w:tcPr>
            <w:tcW w:w="5783" w:type="dxa"/>
            <w:shd w:val="clear" w:color="auto" w:fill="FFFFFF" w:themeFill="background1"/>
          </w:tcPr>
          <w:p w14:paraId="77587C56" w14:textId="77777777" w:rsidR="00865FCE" w:rsidRPr="002F3A14" w:rsidRDefault="00865FCE" w:rsidP="00C46E89">
            <w:pPr>
              <w:outlineLvl w:val="0"/>
              <w:rPr>
                <w:bCs/>
                <w:color w:val="000000"/>
                <w:sz w:val="24"/>
                <w:szCs w:val="24"/>
              </w:rPr>
            </w:pPr>
          </w:p>
        </w:tc>
      </w:tr>
      <w:tr w:rsidR="00865FCE" w:rsidRPr="00865FCE" w14:paraId="3DFE45C9" w14:textId="77777777" w:rsidTr="00D84F5D">
        <w:trPr>
          <w:trHeight w:val="340"/>
        </w:trPr>
        <w:tc>
          <w:tcPr>
            <w:tcW w:w="4253" w:type="dxa"/>
            <w:shd w:val="clear" w:color="auto" w:fill="D9D9D9" w:themeFill="background1" w:themeFillShade="D9"/>
          </w:tcPr>
          <w:p w14:paraId="57119C06" w14:textId="77777777" w:rsidR="00865FCE" w:rsidRPr="000259EB" w:rsidRDefault="00865FCE" w:rsidP="00D84F5D">
            <w:pPr>
              <w:spacing w:after="120"/>
              <w:outlineLvl w:val="0"/>
              <w:rPr>
                <w:bCs/>
                <w:color w:val="000000"/>
                <w:szCs w:val="24"/>
              </w:rPr>
            </w:pPr>
            <w:r w:rsidRPr="000259EB">
              <w:rPr>
                <w:bCs/>
                <w:color w:val="000000"/>
                <w:szCs w:val="24"/>
              </w:rPr>
              <w:t>Signature:</w:t>
            </w:r>
          </w:p>
        </w:tc>
        <w:tc>
          <w:tcPr>
            <w:tcW w:w="5783" w:type="dxa"/>
            <w:shd w:val="clear" w:color="auto" w:fill="FFFFFF" w:themeFill="background1"/>
          </w:tcPr>
          <w:p w14:paraId="599B8305" w14:textId="77777777" w:rsidR="00865FCE" w:rsidRPr="002F3A14" w:rsidRDefault="00865FCE" w:rsidP="00C46E89">
            <w:pPr>
              <w:outlineLvl w:val="0"/>
              <w:rPr>
                <w:bCs/>
                <w:color w:val="000000"/>
                <w:sz w:val="24"/>
                <w:szCs w:val="24"/>
              </w:rPr>
            </w:pPr>
          </w:p>
        </w:tc>
      </w:tr>
      <w:tr w:rsidR="00865FCE" w:rsidRPr="00865FCE" w14:paraId="3EAFC810" w14:textId="77777777" w:rsidTr="00D84F5D">
        <w:trPr>
          <w:trHeight w:val="340"/>
        </w:trPr>
        <w:tc>
          <w:tcPr>
            <w:tcW w:w="4253" w:type="dxa"/>
            <w:shd w:val="clear" w:color="auto" w:fill="D9D9D9" w:themeFill="background1" w:themeFillShade="D9"/>
          </w:tcPr>
          <w:p w14:paraId="5EC80A3B" w14:textId="77777777" w:rsidR="00865FCE" w:rsidRPr="000259EB" w:rsidRDefault="00865FCE" w:rsidP="00D84F5D">
            <w:pPr>
              <w:spacing w:after="120"/>
              <w:outlineLvl w:val="0"/>
              <w:rPr>
                <w:bCs/>
                <w:color w:val="000000"/>
                <w:szCs w:val="24"/>
              </w:rPr>
            </w:pPr>
            <w:r w:rsidRPr="000259EB">
              <w:rPr>
                <w:bCs/>
                <w:color w:val="000000"/>
                <w:szCs w:val="24"/>
              </w:rPr>
              <w:t>Date:</w:t>
            </w:r>
          </w:p>
        </w:tc>
        <w:tc>
          <w:tcPr>
            <w:tcW w:w="5783" w:type="dxa"/>
            <w:shd w:val="clear" w:color="auto" w:fill="FFFFFF" w:themeFill="background1"/>
          </w:tcPr>
          <w:p w14:paraId="3B3D6DF3" w14:textId="77777777" w:rsidR="00865FCE" w:rsidRPr="002F3A14" w:rsidRDefault="00865FCE" w:rsidP="00C46E89">
            <w:pPr>
              <w:outlineLvl w:val="0"/>
              <w:rPr>
                <w:bCs/>
                <w:color w:val="000000"/>
                <w:sz w:val="24"/>
                <w:szCs w:val="24"/>
              </w:rPr>
            </w:pPr>
          </w:p>
        </w:tc>
      </w:tr>
    </w:tbl>
    <w:p w14:paraId="2C8F0FE7" w14:textId="77777777" w:rsidR="00A15106" w:rsidRPr="00DA4CD1" w:rsidRDefault="00A15106" w:rsidP="000259EB">
      <w:pPr>
        <w:spacing w:after="0"/>
        <w:rPr>
          <w:rFonts w:ascii="Gill Sans MT" w:hAnsi="Gill Sans MT" w:cs="Arial"/>
          <w:b/>
          <w:szCs w:val="24"/>
        </w:rPr>
      </w:pPr>
      <w:r w:rsidRPr="00DA4CD1">
        <w:rPr>
          <w:rFonts w:ascii="Gill Sans MT" w:hAnsi="Gill Sans MT" w:cs="Arial"/>
          <w:b/>
          <w:szCs w:val="24"/>
        </w:rPr>
        <w:t>Data Protection</w:t>
      </w:r>
    </w:p>
    <w:p w14:paraId="61F06CB4" w14:textId="45BCBFBB" w:rsidR="00B53405" w:rsidRDefault="00A15106" w:rsidP="000259EB">
      <w:pPr>
        <w:tabs>
          <w:tab w:val="num" w:pos="0"/>
        </w:tabs>
        <w:spacing w:after="0" w:line="240" w:lineRule="auto"/>
        <w:rPr>
          <w:rFonts w:ascii="Gill Sans MT" w:hAnsi="Gill Sans MT" w:cs="Arial"/>
          <w:szCs w:val="24"/>
        </w:rPr>
      </w:pPr>
      <w:r w:rsidRPr="00DA4CD1">
        <w:rPr>
          <w:rFonts w:ascii="Gill Sans MT" w:hAnsi="Gill Sans MT" w:cs="Arial"/>
          <w:szCs w:val="24"/>
        </w:rPr>
        <w:t xml:space="preserve">The information collected on this form will be processed and may be stored electronically by the school in compliance with the Data Protection Act. The data may be shared with </w:t>
      </w:r>
      <w:r w:rsidR="00F25EFA">
        <w:rPr>
          <w:rFonts w:ascii="Gill Sans MT" w:hAnsi="Gill Sans MT" w:cs="Arial"/>
          <w:szCs w:val="24"/>
        </w:rPr>
        <w:t>Bournemouth, Poole and Christchurch Council</w:t>
      </w:r>
      <w:r w:rsidRPr="00DA4CD1">
        <w:rPr>
          <w:rFonts w:ascii="Gill Sans MT" w:hAnsi="Gill Sans MT" w:cs="Arial"/>
          <w:szCs w:val="24"/>
        </w:rPr>
        <w:t xml:space="preserve"> or other agent</w:t>
      </w:r>
      <w:r w:rsidR="00852253">
        <w:rPr>
          <w:rFonts w:ascii="Gill Sans MT" w:hAnsi="Gill Sans MT" w:cs="Arial"/>
          <w:szCs w:val="24"/>
        </w:rPr>
        <w:t>s</w:t>
      </w:r>
      <w:r w:rsidRPr="00DA4CD1">
        <w:rPr>
          <w:rFonts w:ascii="Gill Sans MT" w:hAnsi="Gill Sans MT" w:cs="Arial"/>
          <w:szCs w:val="24"/>
        </w:rPr>
        <w:t xml:space="preserve">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w:t>
      </w:r>
      <w:r w:rsidR="00852253">
        <w:rPr>
          <w:rFonts w:ascii="Gill Sans MT" w:hAnsi="Gill Sans MT" w:cs="Arial"/>
          <w:szCs w:val="24"/>
        </w:rPr>
        <w:t xml:space="preserve"> y</w:t>
      </w:r>
      <w:r w:rsidRPr="00DA4CD1">
        <w:rPr>
          <w:rFonts w:ascii="Gill Sans MT" w:hAnsi="Gill Sans MT" w:cs="Arial"/>
          <w:szCs w:val="24"/>
        </w:rPr>
        <w:t>ou acknowledge that you have read, understood and agreed to this data processing</w:t>
      </w:r>
      <w:r>
        <w:rPr>
          <w:rFonts w:ascii="Gill Sans MT" w:hAnsi="Gill Sans MT" w:cs="Arial"/>
          <w:szCs w:val="24"/>
        </w:rPr>
        <w:t>.</w:t>
      </w:r>
    </w:p>
    <w:p w14:paraId="2E18BF72" w14:textId="77777777" w:rsidR="00F25EFA" w:rsidRDefault="00F25EFA" w:rsidP="000259EB">
      <w:pPr>
        <w:tabs>
          <w:tab w:val="num" w:pos="0"/>
        </w:tabs>
        <w:spacing w:before="120" w:after="0" w:line="240" w:lineRule="auto"/>
        <w:rPr>
          <w:rFonts w:ascii="Gill Sans MT" w:hAnsi="Gill Sans MT"/>
          <w:b/>
          <w:sz w:val="24"/>
          <w:szCs w:val="24"/>
        </w:rPr>
      </w:pPr>
    </w:p>
    <w:p w14:paraId="3CD5AECD" w14:textId="72FB4F29" w:rsidR="00A15106" w:rsidRPr="000259EB" w:rsidRDefault="00A15106" w:rsidP="000259EB">
      <w:pPr>
        <w:tabs>
          <w:tab w:val="num" w:pos="0"/>
        </w:tabs>
        <w:spacing w:before="120" w:after="0" w:line="240" w:lineRule="auto"/>
        <w:rPr>
          <w:rFonts w:ascii="Gill Sans MT" w:hAnsi="Gill Sans MT"/>
          <w:b/>
          <w:bCs/>
          <w:sz w:val="24"/>
          <w:szCs w:val="24"/>
        </w:rPr>
      </w:pPr>
      <w:r w:rsidRPr="000259EB">
        <w:rPr>
          <w:rFonts w:ascii="Gill Sans MT" w:hAnsi="Gill Sans MT"/>
          <w:b/>
          <w:sz w:val="24"/>
          <w:szCs w:val="24"/>
        </w:rPr>
        <w:lastRenderedPageBreak/>
        <w:t xml:space="preserve">PART B - </w:t>
      </w:r>
      <w:r w:rsidRPr="000259EB">
        <w:rPr>
          <w:rFonts w:ascii="Gill Sans MT" w:hAnsi="Gill Sans MT"/>
          <w:b/>
          <w:bCs/>
          <w:sz w:val="24"/>
          <w:szCs w:val="24"/>
        </w:rPr>
        <w:t xml:space="preserve">To be completed by the school </w:t>
      </w:r>
      <w:r w:rsidR="0039277B">
        <w:rPr>
          <w:rFonts w:ascii="Gill Sans MT" w:hAnsi="Gill Sans MT"/>
          <w:b/>
          <w:bCs/>
          <w:sz w:val="24"/>
          <w:szCs w:val="24"/>
        </w:rPr>
        <w:t>of employment</w:t>
      </w:r>
    </w:p>
    <w:tbl>
      <w:tblPr>
        <w:tblStyle w:val="Corporatetablestyle1"/>
        <w:tblW w:w="0" w:type="auto"/>
        <w:shd w:val="clear" w:color="auto" w:fill="D9D9D9" w:themeFill="background1" w:themeFillShade="D9"/>
        <w:tblLook w:val="04A0" w:firstRow="1" w:lastRow="0" w:firstColumn="1" w:lastColumn="0" w:noHBand="0" w:noVBand="1"/>
      </w:tblPr>
      <w:tblGrid>
        <w:gridCol w:w="4232"/>
        <w:gridCol w:w="2874"/>
        <w:gridCol w:w="2874"/>
      </w:tblGrid>
      <w:tr w:rsidR="00A15106" w:rsidRPr="00FB0654" w14:paraId="373D0C78" w14:textId="77777777" w:rsidTr="003D178A">
        <w:trPr>
          <w:cnfStyle w:val="100000000000" w:firstRow="1" w:lastRow="0" w:firstColumn="0" w:lastColumn="0" w:oddVBand="0" w:evenVBand="0" w:oddHBand="0" w:evenHBand="0" w:firstRowFirstColumn="0" w:firstRowLastColumn="0" w:lastRowFirstColumn="0" w:lastRowLastColumn="0"/>
          <w:trHeight w:val="567"/>
        </w:trPr>
        <w:tc>
          <w:tcPr>
            <w:tcW w:w="4232" w:type="dxa"/>
            <w:shd w:val="clear" w:color="auto" w:fill="D9D9D9" w:themeFill="background1" w:themeFillShade="D9"/>
          </w:tcPr>
          <w:p w14:paraId="6C9FCEAE" w14:textId="77777777" w:rsidR="00A15106" w:rsidRPr="00FB0654" w:rsidRDefault="00A15106" w:rsidP="003D178A">
            <w:pPr>
              <w:outlineLvl w:val="0"/>
              <w:rPr>
                <w:b w:val="0"/>
                <w:bCs w:val="0"/>
                <w:sz w:val="24"/>
              </w:rPr>
            </w:pPr>
            <w:r w:rsidRPr="00FB0654">
              <w:rPr>
                <w:b w:val="0"/>
                <w:sz w:val="24"/>
              </w:rPr>
              <w:t>Child’s full name:</w:t>
            </w:r>
          </w:p>
        </w:tc>
        <w:tc>
          <w:tcPr>
            <w:tcW w:w="5748" w:type="dxa"/>
            <w:gridSpan w:val="2"/>
            <w:shd w:val="clear" w:color="auto" w:fill="FFFFFF" w:themeFill="background1"/>
          </w:tcPr>
          <w:p w14:paraId="49C8CBBE" w14:textId="77777777" w:rsidR="00A15106" w:rsidRPr="00FB0654" w:rsidRDefault="00A15106" w:rsidP="003D178A">
            <w:pPr>
              <w:outlineLvl w:val="0"/>
              <w:rPr>
                <w:b w:val="0"/>
                <w:bCs w:val="0"/>
                <w:sz w:val="24"/>
              </w:rPr>
            </w:pPr>
          </w:p>
        </w:tc>
      </w:tr>
      <w:tr w:rsidR="00A15106" w:rsidRPr="00FB0654" w14:paraId="4803AE51" w14:textId="77777777" w:rsidTr="003D178A">
        <w:trPr>
          <w:trHeight w:val="567"/>
        </w:trPr>
        <w:tc>
          <w:tcPr>
            <w:tcW w:w="4232" w:type="dxa"/>
            <w:shd w:val="clear" w:color="auto" w:fill="D9D9D9" w:themeFill="background1" w:themeFillShade="D9"/>
          </w:tcPr>
          <w:p w14:paraId="3C142645" w14:textId="77777777" w:rsidR="00A15106" w:rsidRPr="00FB0654" w:rsidRDefault="00A15106" w:rsidP="003D178A">
            <w:pPr>
              <w:outlineLvl w:val="0"/>
              <w:rPr>
                <w:bCs/>
                <w:sz w:val="24"/>
              </w:rPr>
            </w:pPr>
            <w:r w:rsidRPr="00FB0654">
              <w:rPr>
                <w:bCs/>
                <w:sz w:val="24"/>
              </w:rPr>
              <w:t>Date of birth:</w:t>
            </w:r>
          </w:p>
        </w:tc>
        <w:tc>
          <w:tcPr>
            <w:tcW w:w="5748" w:type="dxa"/>
            <w:gridSpan w:val="2"/>
            <w:shd w:val="clear" w:color="auto" w:fill="FFFFFF" w:themeFill="background1"/>
          </w:tcPr>
          <w:p w14:paraId="6C0CF443" w14:textId="77777777" w:rsidR="00A15106" w:rsidRPr="00FB0654" w:rsidRDefault="00A15106" w:rsidP="003D178A">
            <w:pPr>
              <w:outlineLvl w:val="0"/>
              <w:rPr>
                <w:bCs/>
                <w:sz w:val="24"/>
              </w:rPr>
            </w:pPr>
          </w:p>
        </w:tc>
      </w:tr>
      <w:tr w:rsidR="00A15106" w:rsidRPr="00A158DB" w14:paraId="75484BB4" w14:textId="77777777" w:rsidTr="003D178A">
        <w:trPr>
          <w:trHeight w:val="567"/>
        </w:trPr>
        <w:tc>
          <w:tcPr>
            <w:tcW w:w="4232" w:type="dxa"/>
            <w:shd w:val="clear" w:color="auto" w:fill="D9D9D9" w:themeFill="background1" w:themeFillShade="D9"/>
          </w:tcPr>
          <w:p w14:paraId="50433C8E" w14:textId="77777777" w:rsidR="00A15106" w:rsidRPr="005F6753" w:rsidRDefault="00A15106" w:rsidP="000259EB">
            <w:pPr>
              <w:spacing w:after="0"/>
              <w:outlineLvl w:val="0"/>
              <w:rPr>
                <w:bCs/>
                <w:sz w:val="24"/>
                <w:szCs w:val="24"/>
              </w:rPr>
            </w:pPr>
            <w:r w:rsidRPr="000259EB">
              <w:rPr>
                <w:sz w:val="24"/>
                <w:szCs w:val="24"/>
              </w:rPr>
              <w:t>Name of member of staff employed by the school:</w:t>
            </w:r>
          </w:p>
        </w:tc>
        <w:tc>
          <w:tcPr>
            <w:tcW w:w="5748" w:type="dxa"/>
            <w:gridSpan w:val="2"/>
            <w:shd w:val="clear" w:color="auto" w:fill="FFFFFF" w:themeFill="background1"/>
            <w:vAlign w:val="center"/>
          </w:tcPr>
          <w:p w14:paraId="3E76F957" w14:textId="77777777" w:rsidR="00A15106" w:rsidRPr="005F6753" w:rsidRDefault="00A15106" w:rsidP="003D178A">
            <w:pPr>
              <w:outlineLvl w:val="0"/>
              <w:rPr>
                <w:bCs/>
                <w:sz w:val="24"/>
                <w:szCs w:val="24"/>
              </w:rPr>
            </w:pPr>
            <w:r w:rsidRPr="000259EB">
              <w:rPr>
                <w:bCs/>
                <w:sz w:val="24"/>
                <w:szCs w:val="24"/>
              </w:rPr>
              <w:t xml:space="preserve">            </w:t>
            </w:r>
          </w:p>
        </w:tc>
      </w:tr>
      <w:tr w:rsidR="00A15106" w:rsidRPr="00A158DB" w14:paraId="7A7F0152" w14:textId="77777777" w:rsidTr="003D178A">
        <w:trPr>
          <w:trHeight w:val="567"/>
        </w:trPr>
        <w:tc>
          <w:tcPr>
            <w:tcW w:w="4232" w:type="dxa"/>
            <w:shd w:val="clear" w:color="auto" w:fill="D9D9D9" w:themeFill="background1" w:themeFillShade="D9"/>
          </w:tcPr>
          <w:p w14:paraId="718D3512" w14:textId="77777777" w:rsidR="00A15106" w:rsidRPr="005F6753" w:rsidRDefault="00A15106" w:rsidP="003D178A">
            <w:pPr>
              <w:outlineLvl w:val="0"/>
              <w:rPr>
                <w:sz w:val="24"/>
                <w:szCs w:val="24"/>
              </w:rPr>
            </w:pPr>
            <w:r w:rsidRPr="000259EB">
              <w:rPr>
                <w:sz w:val="24"/>
                <w:szCs w:val="24"/>
              </w:rPr>
              <w:t>The above named member of staff is employed in the following capacity:</w:t>
            </w:r>
          </w:p>
        </w:tc>
        <w:tc>
          <w:tcPr>
            <w:tcW w:w="2874" w:type="dxa"/>
            <w:shd w:val="clear" w:color="auto" w:fill="FFFFFF" w:themeFill="background1"/>
          </w:tcPr>
          <w:p w14:paraId="5139D6F8" w14:textId="2251475E" w:rsidR="00A15106" w:rsidRPr="005F6753" w:rsidRDefault="00A15106" w:rsidP="00091432">
            <w:pPr>
              <w:spacing w:before="0" w:after="0"/>
              <w:outlineLvl w:val="0"/>
              <w:rPr>
                <w:bCs/>
                <w:sz w:val="24"/>
                <w:szCs w:val="24"/>
              </w:rPr>
            </w:pPr>
            <w:r w:rsidRPr="000259EB">
              <w:rPr>
                <w:sz w:val="24"/>
                <w:szCs w:val="24"/>
              </w:rPr>
              <w:t>A member of staff employed on a permanent contract by the school (and work</w:t>
            </w:r>
            <w:r w:rsidR="00852253">
              <w:rPr>
                <w:sz w:val="24"/>
                <w:szCs w:val="24"/>
              </w:rPr>
              <w:t>ing</w:t>
            </w:r>
            <w:r w:rsidRPr="000259EB">
              <w:rPr>
                <w:sz w:val="24"/>
                <w:szCs w:val="24"/>
              </w:rPr>
              <w:t xml:space="preserve"> at the school applied for) for two or more years at the time at which the application for admission to the school is made</w:t>
            </w:r>
          </w:p>
          <w:p w14:paraId="32F8C36F" w14:textId="77777777" w:rsidR="00A15106" w:rsidRPr="005F6753" w:rsidRDefault="00A15106" w:rsidP="00091432">
            <w:pPr>
              <w:spacing w:before="0" w:after="0"/>
              <w:outlineLvl w:val="0"/>
              <w:rPr>
                <w:bCs/>
                <w:sz w:val="24"/>
                <w:szCs w:val="24"/>
              </w:rPr>
            </w:pPr>
            <w:r w:rsidRPr="000259EB">
              <w:rPr>
                <w:bCs/>
                <w:sz w:val="24"/>
                <w:szCs w:val="24"/>
              </w:rPr>
              <w:sym w:font="Webdings" w:char="F063"/>
            </w:r>
            <w:r w:rsidRPr="000259EB">
              <w:rPr>
                <w:bCs/>
                <w:sz w:val="24"/>
                <w:szCs w:val="24"/>
              </w:rPr>
              <w:t xml:space="preserve">  Yes</w:t>
            </w:r>
          </w:p>
        </w:tc>
        <w:tc>
          <w:tcPr>
            <w:tcW w:w="2874" w:type="dxa"/>
            <w:shd w:val="clear" w:color="auto" w:fill="FFFFFF" w:themeFill="background1"/>
          </w:tcPr>
          <w:p w14:paraId="0C6E3CEA" w14:textId="77777777" w:rsidR="00A15106" w:rsidRPr="005F6753" w:rsidRDefault="00A15106" w:rsidP="003D178A">
            <w:pPr>
              <w:outlineLvl w:val="0"/>
              <w:rPr>
                <w:bCs/>
                <w:sz w:val="24"/>
                <w:szCs w:val="24"/>
              </w:rPr>
            </w:pPr>
            <w:r w:rsidRPr="000259EB">
              <w:rPr>
                <w:sz w:val="24"/>
                <w:szCs w:val="24"/>
              </w:rPr>
              <w:t>A member of staff recruited to fill a vacant post for which there is a demonstrable skill shortage</w:t>
            </w:r>
          </w:p>
          <w:p w14:paraId="7C238A56" w14:textId="77777777" w:rsidR="00A15106" w:rsidRPr="005F6753" w:rsidRDefault="00A15106" w:rsidP="003D178A">
            <w:pPr>
              <w:outlineLvl w:val="0"/>
              <w:rPr>
                <w:bCs/>
                <w:sz w:val="24"/>
                <w:szCs w:val="24"/>
              </w:rPr>
            </w:pPr>
            <w:r w:rsidRPr="000259EB">
              <w:rPr>
                <w:bCs/>
                <w:sz w:val="24"/>
                <w:szCs w:val="24"/>
              </w:rPr>
              <w:sym w:font="Webdings" w:char="F063"/>
            </w:r>
            <w:r w:rsidRPr="000259EB">
              <w:rPr>
                <w:bCs/>
                <w:sz w:val="24"/>
                <w:szCs w:val="24"/>
              </w:rPr>
              <w:t xml:space="preserve">  Yes</w:t>
            </w:r>
          </w:p>
        </w:tc>
      </w:tr>
      <w:tr w:rsidR="00A15106" w:rsidRPr="00FB0654" w14:paraId="167D0B9F" w14:textId="77777777" w:rsidTr="003D178A">
        <w:trPr>
          <w:trHeight w:val="567"/>
        </w:trPr>
        <w:tc>
          <w:tcPr>
            <w:tcW w:w="4232" w:type="dxa"/>
            <w:shd w:val="clear" w:color="auto" w:fill="D9D9D9" w:themeFill="background1" w:themeFillShade="D9"/>
          </w:tcPr>
          <w:p w14:paraId="75629F32" w14:textId="77777777" w:rsidR="00A15106" w:rsidRPr="00FB0654" w:rsidRDefault="00A15106" w:rsidP="003D178A">
            <w:pPr>
              <w:outlineLvl w:val="0"/>
              <w:rPr>
                <w:bCs/>
                <w:sz w:val="24"/>
              </w:rPr>
            </w:pPr>
            <w:r w:rsidRPr="00FB0654">
              <w:rPr>
                <w:bCs/>
                <w:sz w:val="24"/>
              </w:rPr>
              <w:t>Name of school:</w:t>
            </w:r>
          </w:p>
        </w:tc>
        <w:tc>
          <w:tcPr>
            <w:tcW w:w="5748" w:type="dxa"/>
            <w:gridSpan w:val="2"/>
            <w:shd w:val="clear" w:color="auto" w:fill="FFFFFF" w:themeFill="background1"/>
          </w:tcPr>
          <w:p w14:paraId="63823D78" w14:textId="77777777" w:rsidR="00A15106" w:rsidRPr="00FB0654" w:rsidRDefault="00A15106" w:rsidP="003D178A">
            <w:pPr>
              <w:outlineLvl w:val="0"/>
              <w:rPr>
                <w:bCs/>
                <w:sz w:val="24"/>
              </w:rPr>
            </w:pPr>
          </w:p>
        </w:tc>
      </w:tr>
      <w:tr w:rsidR="00A15106" w:rsidRPr="00FB0654" w14:paraId="1B590F75" w14:textId="77777777" w:rsidTr="003D178A">
        <w:trPr>
          <w:trHeight w:val="567"/>
        </w:trPr>
        <w:tc>
          <w:tcPr>
            <w:tcW w:w="4232" w:type="dxa"/>
            <w:shd w:val="clear" w:color="auto" w:fill="D9D9D9" w:themeFill="background1" w:themeFillShade="D9"/>
          </w:tcPr>
          <w:p w14:paraId="5633A33C" w14:textId="77777777" w:rsidR="00A15106" w:rsidRPr="00FB0654" w:rsidRDefault="00A15106" w:rsidP="003D178A">
            <w:pPr>
              <w:outlineLvl w:val="0"/>
              <w:rPr>
                <w:bCs/>
                <w:sz w:val="24"/>
              </w:rPr>
            </w:pPr>
            <w:r w:rsidRPr="00FB0654">
              <w:rPr>
                <w:bCs/>
                <w:sz w:val="24"/>
              </w:rPr>
              <w:t>Name of person completing the form:</w:t>
            </w:r>
          </w:p>
        </w:tc>
        <w:tc>
          <w:tcPr>
            <w:tcW w:w="5748" w:type="dxa"/>
            <w:gridSpan w:val="2"/>
            <w:shd w:val="clear" w:color="auto" w:fill="FFFFFF" w:themeFill="background1"/>
          </w:tcPr>
          <w:p w14:paraId="160A11C9" w14:textId="77777777" w:rsidR="00A15106" w:rsidRPr="00FB0654" w:rsidRDefault="00A15106" w:rsidP="003D178A">
            <w:pPr>
              <w:outlineLvl w:val="0"/>
              <w:rPr>
                <w:bCs/>
                <w:sz w:val="24"/>
              </w:rPr>
            </w:pPr>
          </w:p>
        </w:tc>
      </w:tr>
      <w:tr w:rsidR="00A15106" w:rsidRPr="00FB0654" w14:paraId="2EB12C45" w14:textId="77777777" w:rsidTr="003D178A">
        <w:trPr>
          <w:trHeight w:val="567"/>
        </w:trPr>
        <w:tc>
          <w:tcPr>
            <w:tcW w:w="4232" w:type="dxa"/>
            <w:shd w:val="clear" w:color="auto" w:fill="D9D9D9" w:themeFill="background1" w:themeFillShade="D9"/>
          </w:tcPr>
          <w:p w14:paraId="42B2C143" w14:textId="77777777" w:rsidR="00A15106" w:rsidRPr="00FB0654" w:rsidRDefault="00A15106" w:rsidP="003D178A">
            <w:pPr>
              <w:outlineLvl w:val="0"/>
              <w:rPr>
                <w:bCs/>
                <w:sz w:val="24"/>
              </w:rPr>
            </w:pPr>
            <w:r w:rsidRPr="00FB0654">
              <w:rPr>
                <w:bCs/>
                <w:sz w:val="24"/>
              </w:rPr>
              <w:t>Position held in school:</w:t>
            </w:r>
          </w:p>
        </w:tc>
        <w:tc>
          <w:tcPr>
            <w:tcW w:w="5748" w:type="dxa"/>
            <w:gridSpan w:val="2"/>
            <w:shd w:val="clear" w:color="auto" w:fill="FFFFFF" w:themeFill="background1"/>
          </w:tcPr>
          <w:p w14:paraId="5EAD054C" w14:textId="77777777" w:rsidR="00A15106" w:rsidRPr="00FB0654" w:rsidRDefault="00A15106" w:rsidP="003D178A">
            <w:pPr>
              <w:outlineLvl w:val="0"/>
              <w:rPr>
                <w:bCs/>
                <w:sz w:val="24"/>
              </w:rPr>
            </w:pPr>
          </w:p>
        </w:tc>
      </w:tr>
      <w:tr w:rsidR="00A15106" w:rsidRPr="00FB0654" w14:paraId="005A0C8D" w14:textId="77777777" w:rsidTr="003D178A">
        <w:trPr>
          <w:trHeight w:val="567"/>
        </w:trPr>
        <w:tc>
          <w:tcPr>
            <w:tcW w:w="4232" w:type="dxa"/>
            <w:shd w:val="clear" w:color="auto" w:fill="D9D9D9" w:themeFill="background1" w:themeFillShade="D9"/>
          </w:tcPr>
          <w:p w14:paraId="5DFC2FFA" w14:textId="77777777" w:rsidR="00A15106" w:rsidRPr="00FB0654" w:rsidRDefault="00A15106" w:rsidP="003D178A">
            <w:pPr>
              <w:outlineLvl w:val="0"/>
              <w:rPr>
                <w:bCs/>
                <w:sz w:val="24"/>
              </w:rPr>
            </w:pPr>
            <w:r w:rsidRPr="00FB0654">
              <w:rPr>
                <w:bCs/>
                <w:sz w:val="24"/>
              </w:rPr>
              <w:t>Signature:</w:t>
            </w:r>
          </w:p>
        </w:tc>
        <w:tc>
          <w:tcPr>
            <w:tcW w:w="5748" w:type="dxa"/>
            <w:gridSpan w:val="2"/>
            <w:shd w:val="clear" w:color="auto" w:fill="FFFFFF" w:themeFill="background1"/>
          </w:tcPr>
          <w:p w14:paraId="2EC96CA7" w14:textId="77777777" w:rsidR="00A15106" w:rsidRPr="00FB0654" w:rsidRDefault="00A15106" w:rsidP="003D178A">
            <w:pPr>
              <w:outlineLvl w:val="0"/>
              <w:rPr>
                <w:bCs/>
                <w:sz w:val="24"/>
              </w:rPr>
            </w:pPr>
          </w:p>
        </w:tc>
      </w:tr>
      <w:tr w:rsidR="00A15106" w:rsidRPr="00FB0654" w14:paraId="16DCAD52" w14:textId="77777777" w:rsidTr="003D178A">
        <w:trPr>
          <w:trHeight w:val="581"/>
        </w:trPr>
        <w:tc>
          <w:tcPr>
            <w:tcW w:w="4232" w:type="dxa"/>
            <w:shd w:val="clear" w:color="auto" w:fill="D9D9D9" w:themeFill="background1" w:themeFillShade="D9"/>
          </w:tcPr>
          <w:p w14:paraId="19A03473" w14:textId="77777777" w:rsidR="00A15106" w:rsidRPr="00FB0654" w:rsidRDefault="00A15106" w:rsidP="003D178A">
            <w:pPr>
              <w:outlineLvl w:val="0"/>
              <w:rPr>
                <w:bCs/>
                <w:sz w:val="24"/>
              </w:rPr>
            </w:pPr>
            <w:r w:rsidRPr="00FB0654">
              <w:rPr>
                <w:bCs/>
                <w:sz w:val="24"/>
              </w:rPr>
              <w:t>Date:</w:t>
            </w:r>
          </w:p>
        </w:tc>
        <w:tc>
          <w:tcPr>
            <w:tcW w:w="5748" w:type="dxa"/>
            <w:gridSpan w:val="2"/>
            <w:shd w:val="clear" w:color="auto" w:fill="FFFFFF" w:themeFill="background1"/>
          </w:tcPr>
          <w:p w14:paraId="3208CE3C" w14:textId="77777777" w:rsidR="00A15106" w:rsidRPr="00FB0654" w:rsidRDefault="00A15106" w:rsidP="003D178A">
            <w:pPr>
              <w:outlineLvl w:val="0"/>
              <w:rPr>
                <w:bCs/>
                <w:sz w:val="24"/>
              </w:rPr>
            </w:pPr>
          </w:p>
        </w:tc>
      </w:tr>
      <w:tr w:rsidR="00A15106" w:rsidRPr="00FB0654" w14:paraId="5F0A3D65" w14:textId="77777777" w:rsidTr="003D178A">
        <w:trPr>
          <w:trHeight w:val="561"/>
        </w:trPr>
        <w:tc>
          <w:tcPr>
            <w:tcW w:w="4232" w:type="dxa"/>
            <w:shd w:val="clear" w:color="auto" w:fill="D9D9D9" w:themeFill="background1" w:themeFillShade="D9"/>
          </w:tcPr>
          <w:p w14:paraId="2AF1E075" w14:textId="77777777" w:rsidR="00A15106" w:rsidRPr="00FB0654" w:rsidRDefault="00A15106" w:rsidP="003D178A">
            <w:pPr>
              <w:outlineLvl w:val="0"/>
              <w:rPr>
                <w:bCs/>
                <w:sz w:val="24"/>
              </w:rPr>
            </w:pPr>
            <w:r w:rsidRPr="00FB0654">
              <w:rPr>
                <w:bCs/>
                <w:sz w:val="24"/>
              </w:rPr>
              <w:t>Telephone number:</w:t>
            </w:r>
          </w:p>
        </w:tc>
        <w:tc>
          <w:tcPr>
            <w:tcW w:w="5748" w:type="dxa"/>
            <w:gridSpan w:val="2"/>
            <w:shd w:val="clear" w:color="auto" w:fill="FFFFFF" w:themeFill="background1"/>
          </w:tcPr>
          <w:p w14:paraId="1C3CAECA" w14:textId="77777777" w:rsidR="00A15106" w:rsidRPr="00FB0654" w:rsidRDefault="00A15106" w:rsidP="003D178A">
            <w:pPr>
              <w:outlineLvl w:val="0"/>
              <w:rPr>
                <w:bCs/>
                <w:sz w:val="24"/>
              </w:rPr>
            </w:pPr>
          </w:p>
        </w:tc>
      </w:tr>
      <w:tr w:rsidR="00A15106" w:rsidRPr="00FB0654" w14:paraId="6FF38CD1" w14:textId="77777777" w:rsidTr="003D178A">
        <w:trPr>
          <w:trHeight w:val="960"/>
        </w:trPr>
        <w:tc>
          <w:tcPr>
            <w:tcW w:w="4232" w:type="dxa"/>
            <w:shd w:val="clear" w:color="auto" w:fill="D9D9D9" w:themeFill="background1" w:themeFillShade="D9"/>
          </w:tcPr>
          <w:p w14:paraId="2FDE0190" w14:textId="61F0C0BD" w:rsidR="00A15106" w:rsidRPr="00FB0654" w:rsidRDefault="00A15106" w:rsidP="003D178A">
            <w:pPr>
              <w:outlineLvl w:val="0"/>
              <w:rPr>
                <w:bCs/>
                <w:sz w:val="24"/>
              </w:rPr>
            </w:pPr>
            <w:r w:rsidRPr="00FB0654">
              <w:rPr>
                <w:bCs/>
                <w:sz w:val="24"/>
              </w:rPr>
              <w:t>School stamp:</w:t>
            </w:r>
          </w:p>
          <w:p w14:paraId="72EECA53" w14:textId="77777777" w:rsidR="00A15106" w:rsidRPr="00FB0654" w:rsidRDefault="00A15106" w:rsidP="003D178A">
            <w:pPr>
              <w:outlineLvl w:val="0"/>
              <w:rPr>
                <w:bCs/>
                <w:sz w:val="24"/>
              </w:rPr>
            </w:pPr>
          </w:p>
          <w:p w14:paraId="4DD4CA43" w14:textId="77777777" w:rsidR="00A15106" w:rsidRPr="00FB0654" w:rsidRDefault="00A15106" w:rsidP="003D178A">
            <w:pPr>
              <w:outlineLvl w:val="0"/>
              <w:rPr>
                <w:bCs/>
                <w:sz w:val="24"/>
              </w:rPr>
            </w:pPr>
          </w:p>
        </w:tc>
        <w:tc>
          <w:tcPr>
            <w:tcW w:w="5748" w:type="dxa"/>
            <w:gridSpan w:val="2"/>
            <w:shd w:val="clear" w:color="auto" w:fill="FFFFFF" w:themeFill="background1"/>
          </w:tcPr>
          <w:p w14:paraId="600A55C3" w14:textId="77777777" w:rsidR="00A15106" w:rsidRPr="00FB0654" w:rsidRDefault="00A15106" w:rsidP="003D178A">
            <w:pPr>
              <w:outlineLvl w:val="0"/>
              <w:rPr>
                <w:bCs/>
                <w:sz w:val="24"/>
              </w:rPr>
            </w:pPr>
          </w:p>
          <w:p w14:paraId="0788FF12" w14:textId="77777777" w:rsidR="00A15106" w:rsidRPr="00FB0654" w:rsidRDefault="00A15106" w:rsidP="003D178A">
            <w:pPr>
              <w:outlineLvl w:val="0"/>
              <w:rPr>
                <w:bCs/>
                <w:sz w:val="24"/>
              </w:rPr>
            </w:pPr>
          </w:p>
          <w:p w14:paraId="2DAE183A" w14:textId="77777777" w:rsidR="00A15106" w:rsidRPr="00FB0654" w:rsidRDefault="00A15106" w:rsidP="003D178A">
            <w:pPr>
              <w:outlineLvl w:val="0"/>
              <w:rPr>
                <w:bCs/>
                <w:sz w:val="24"/>
              </w:rPr>
            </w:pPr>
          </w:p>
          <w:p w14:paraId="0AE435E0" w14:textId="77777777" w:rsidR="00A15106" w:rsidRPr="00FB0654" w:rsidRDefault="00A15106" w:rsidP="003D178A">
            <w:pPr>
              <w:outlineLvl w:val="0"/>
              <w:rPr>
                <w:bCs/>
                <w:sz w:val="24"/>
              </w:rPr>
            </w:pPr>
          </w:p>
        </w:tc>
      </w:tr>
    </w:tbl>
    <w:p w14:paraId="32D6BB74" w14:textId="77777777" w:rsidR="00A15106" w:rsidRPr="000259EB" w:rsidRDefault="00A15106" w:rsidP="000259EB">
      <w:pPr>
        <w:spacing w:after="0"/>
        <w:rPr>
          <w:rFonts w:ascii="Gill Sans MT" w:hAnsi="Gill Sans MT" w:cs="Arial"/>
          <w:b/>
        </w:rPr>
      </w:pPr>
      <w:r w:rsidRPr="005F6753">
        <w:rPr>
          <w:rFonts w:ascii="Gill Sans MT" w:hAnsi="Gill Sans MT" w:cs="Arial"/>
          <w:b/>
        </w:rPr>
        <w:t>Data Protection</w:t>
      </w:r>
    </w:p>
    <w:p w14:paraId="0C5F5652" w14:textId="3B69DFE3" w:rsidR="00A35E49" w:rsidRPr="00D84F5D" w:rsidRDefault="00A15106" w:rsidP="00D84F5D">
      <w:pPr>
        <w:numPr>
          <w:ilvl w:val="0"/>
          <w:numId w:val="16"/>
        </w:numPr>
        <w:spacing w:before="120" w:after="0" w:line="240" w:lineRule="auto"/>
        <w:outlineLvl w:val="0"/>
        <w:rPr>
          <w:rFonts w:ascii="Gill Sans MT" w:hAnsi="Gill Sans MT" w:cs="Arial"/>
          <w:b/>
          <w:sz w:val="24"/>
          <w:szCs w:val="24"/>
        </w:rPr>
      </w:pPr>
      <w:r w:rsidRPr="000259EB">
        <w:rPr>
          <w:rFonts w:ascii="Gill Sans MT" w:hAnsi="Gill Sans MT" w:cs="Arial"/>
        </w:rPr>
        <w:t xml:space="preserve">The information collected on this form will be processed and may be stored electronically by the school in compliance with the Data Protection Act. The data may be shared with </w:t>
      </w:r>
      <w:r w:rsidR="00F25EFA">
        <w:rPr>
          <w:rFonts w:ascii="Gill Sans MT" w:hAnsi="Gill Sans MT" w:cs="Arial"/>
        </w:rPr>
        <w:t>Bournemouth, Poole and Christchurch Council</w:t>
      </w:r>
      <w:r w:rsidRPr="000259EB">
        <w:rPr>
          <w:rFonts w:ascii="Gill Sans MT" w:hAnsi="Gill Sans MT" w:cs="Arial"/>
        </w:rPr>
        <w:t xml:space="preserve"> or other agent</w:t>
      </w:r>
      <w:r w:rsidR="00852253">
        <w:rPr>
          <w:rFonts w:ascii="Gill Sans MT" w:hAnsi="Gill Sans MT" w:cs="Arial"/>
        </w:rPr>
        <w:t>s</w:t>
      </w:r>
      <w:r w:rsidRPr="000259EB">
        <w:rPr>
          <w:rFonts w:ascii="Gill Sans MT" w:hAnsi="Gill Sans MT" w:cs="Arial"/>
        </w:rPr>
        <w:t xml:space="preserve">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w:t>
      </w:r>
      <w:r w:rsidR="00852253">
        <w:rPr>
          <w:rFonts w:ascii="Gill Sans MT" w:hAnsi="Gill Sans MT" w:cs="Arial"/>
        </w:rPr>
        <w:t xml:space="preserve"> y</w:t>
      </w:r>
      <w:r w:rsidRPr="000259EB">
        <w:rPr>
          <w:rFonts w:ascii="Gill Sans MT" w:hAnsi="Gill Sans MT" w:cs="Arial"/>
        </w:rPr>
        <w:t>ou acknowledge that you have read, understood and agreed to this data processing</w:t>
      </w:r>
      <w:r w:rsidR="00A158DB">
        <w:rPr>
          <w:rFonts w:ascii="Gill Sans MT" w:hAnsi="Gill Sans MT" w:cs="Arial"/>
        </w:rPr>
        <w:t>.</w:t>
      </w:r>
      <w:r w:rsidR="00865FCE" w:rsidRPr="000259EB">
        <w:rPr>
          <w:rFonts w:ascii="Gill Sans MT" w:hAnsi="Gill Sans MT"/>
          <w:b/>
        </w:rPr>
        <w:br w:type="page"/>
      </w:r>
      <w:r w:rsidR="00A35E49" w:rsidRPr="00D84F5D">
        <w:rPr>
          <w:rFonts w:ascii="Gill Sans MT" w:hAnsi="Gill Sans MT" w:cs="Arial"/>
          <w:b/>
          <w:sz w:val="24"/>
          <w:szCs w:val="24"/>
        </w:rPr>
        <w:lastRenderedPageBreak/>
        <w:t>Data Protection</w:t>
      </w:r>
    </w:p>
    <w:p w14:paraId="407F3AE4" w14:textId="69398B91" w:rsidR="00A35E49" w:rsidRPr="00D84F5D" w:rsidRDefault="00A35E49" w:rsidP="00A35E49">
      <w:pPr>
        <w:numPr>
          <w:ilvl w:val="0"/>
          <w:numId w:val="16"/>
        </w:numPr>
        <w:spacing w:before="120" w:after="0" w:line="240" w:lineRule="auto"/>
        <w:rPr>
          <w:rFonts w:ascii="Gill Sans MT" w:hAnsi="Gill Sans MT" w:cs="Arial"/>
          <w:sz w:val="24"/>
          <w:szCs w:val="24"/>
        </w:rPr>
      </w:pPr>
      <w:r w:rsidRPr="00D84F5D">
        <w:rPr>
          <w:rFonts w:ascii="Gill Sans MT" w:hAnsi="Gill Sans MT" w:cs="Arial"/>
          <w:sz w:val="24"/>
          <w:szCs w:val="24"/>
        </w:rPr>
        <w:t xml:space="preserve">The information collected on this form will be processed and may be stored electronically by the school in compliance with the Data Protection Act. The data may be shared with </w:t>
      </w:r>
      <w:r w:rsidR="00F25EFA">
        <w:rPr>
          <w:rFonts w:ascii="Gill Sans MT" w:hAnsi="Gill Sans MT" w:cs="Arial"/>
          <w:sz w:val="24"/>
          <w:szCs w:val="24"/>
        </w:rPr>
        <w:t>Bournemouth, Poole and Christchurch Council</w:t>
      </w:r>
      <w:r w:rsidRPr="00D84F5D">
        <w:rPr>
          <w:rFonts w:ascii="Gill Sans MT" w:hAnsi="Gill Sans MT" w:cs="Arial"/>
          <w:sz w:val="24"/>
          <w:szCs w:val="24"/>
        </w:rPr>
        <w:t xml:space="preserve"> or other agents of the school, but only for administrative or other service provision purposes and with Government Departments where there is a legal requirement to do so. In accordance with the School Admissions Code, should information given be found to be fraudulent then the offer of a school place can be withdrawn. If you would like further information about Data Protection, please contact the school. By signing or submitting this form you acknowledge that you have read, understood and agreed to this data processing.</w:t>
      </w:r>
    </w:p>
    <w:p w14:paraId="292E1A9D" w14:textId="77777777" w:rsidR="00A35E49" w:rsidRDefault="00A35E49" w:rsidP="00FA0F03">
      <w:pPr>
        <w:rPr>
          <w:rFonts w:ascii="Gill Sans MT" w:hAnsi="Gill Sans MT" w:cs="Gill Sans MT"/>
          <w:b/>
        </w:rPr>
      </w:pPr>
    </w:p>
    <w:p w14:paraId="54A486C7" w14:textId="0655B17D" w:rsidR="00E17C9A" w:rsidRPr="00D84F5D" w:rsidRDefault="00F921CD" w:rsidP="00FA0F03">
      <w:pPr>
        <w:rPr>
          <w:rFonts w:ascii="Gill Sans MT" w:hAnsi="Gill Sans MT" w:cs="Gill Sans MT"/>
          <w:b/>
          <w:sz w:val="24"/>
          <w:szCs w:val="24"/>
        </w:rPr>
      </w:pPr>
      <w:r w:rsidRPr="00D84F5D">
        <w:rPr>
          <w:rFonts w:ascii="Gill Sans MT" w:hAnsi="Gill Sans MT" w:cs="Gill Sans MT"/>
          <w:b/>
          <w:sz w:val="24"/>
          <w:szCs w:val="24"/>
        </w:rPr>
        <w:t>SECTION 3</w:t>
      </w:r>
    </w:p>
    <w:p w14:paraId="46D36047" w14:textId="77777777" w:rsidR="00F921CD" w:rsidRPr="00A35E49" w:rsidRDefault="00F921CD" w:rsidP="00F921CD">
      <w:pPr>
        <w:spacing w:after="120" w:line="0" w:lineRule="atLeast"/>
        <w:rPr>
          <w:rFonts w:ascii="Gill Sans MT" w:hAnsi="Gill Sans MT"/>
          <w:b/>
          <w:sz w:val="24"/>
          <w:szCs w:val="24"/>
        </w:rPr>
      </w:pPr>
      <w:r w:rsidRPr="00A35E49">
        <w:rPr>
          <w:rFonts w:ascii="Gill Sans MT" w:hAnsi="Gill Sans MT"/>
          <w:b/>
          <w:sz w:val="24"/>
          <w:szCs w:val="24"/>
        </w:rPr>
        <w:t>Published admission number (PAN)</w:t>
      </w:r>
    </w:p>
    <w:tbl>
      <w:tblPr>
        <w:tblStyle w:val="TableGrid"/>
        <w:tblW w:w="5001" w:type="pct"/>
        <w:tblLook w:val="04A0" w:firstRow="1" w:lastRow="0" w:firstColumn="1" w:lastColumn="0" w:noHBand="0" w:noVBand="1"/>
      </w:tblPr>
      <w:tblGrid>
        <w:gridCol w:w="6204"/>
        <w:gridCol w:w="1886"/>
        <w:gridCol w:w="2158"/>
      </w:tblGrid>
      <w:tr w:rsidR="00865FCE" w:rsidRPr="00E35714" w14:paraId="20E98EB7" w14:textId="77777777" w:rsidTr="00FA0F03">
        <w:tc>
          <w:tcPr>
            <w:tcW w:w="3027" w:type="pct"/>
            <w:shd w:val="clear" w:color="auto" w:fill="BFBFBF" w:themeFill="background1" w:themeFillShade="BF"/>
          </w:tcPr>
          <w:p w14:paraId="3621516B" w14:textId="09080B6B" w:rsidR="00865FCE" w:rsidRPr="009D03CC" w:rsidRDefault="00865FCE" w:rsidP="00F47783">
            <w:pPr>
              <w:spacing w:after="120"/>
              <w:rPr>
                <w:rFonts w:ascii="Gill Sans MT" w:hAnsi="Gill Sans MT"/>
                <w:b/>
                <w:sz w:val="24"/>
                <w:szCs w:val="24"/>
              </w:rPr>
            </w:pPr>
            <w:r>
              <w:rPr>
                <w:rFonts w:ascii="Gill Sans MT" w:hAnsi="Gill Sans MT"/>
                <w:b/>
                <w:sz w:val="24"/>
                <w:szCs w:val="24"/>
              </w:rPr>
              <w:t xml:space="preserve">Primary </w:t>
            </w:r>
            <w:r w:rsidRPr="009D03CC">
              <w:rPr>
                <w:rFonts w:ascii="Gill Sans MT" w:hAnsi="Gill Sans MT"/>
                <w:b/>
                <w:sz w:val="24"/>
                <w:szCs w:val="24"/>
              </w:rPr>
              <w:t>School</w:t>
            </w:r>
          </w:p>
        </w:tc>
        <w:tc>
          <w:tcPr>
            <w:tcW w:w="920" w:type="pct"/>
            <w:shd w:val="clear" w:color="auto" w:fill="BFBFBF" w:themeFill="background1" w:themeFillShade="BF"/>
          </w:tcPr>
          <w:p w14:paraId="56127458" w14:textId="387ECAF5" w:rsidR="00865FCE" w:rsidRPr="009D03CC" w:rsidDel="00865FCE" w:rsidRDefault="00A35E49">
            <w:pPr>
              <w:spacing w:after="120"/>
              <w:jc w:val="center"/>
              <w:rPr>
                <w:rFonts w:ascii="Gill Sans MT" w:hAnsi="Gill Sans MT"/>
                <w:b/>
                <w:sz w:val="24"/>
                <w:szCs w:val="24"/>
              </w:rPr>
            </w:pPr>
            <w:r>
              <w:rPr>
                <w:rFonts w:ascii="Gill Sans MT" w:hAnsi="Gill Sans MT"/>
                <w:b/>
                <w:sz w:val="24"/>
                <w:szCs w:val="24"/>
              </w:rPr>
              <w:t>2020/2021</w:t>
            </w:r>
          </w:p>
        </w:tc>
        <w:tc>
          <w:tcPr>
            <w:tcW w:w="1053" w:type="pct"/>
            <w:shd w:val="clear" w:color="auto" w:fill="BFBFBF" w:themeFill="background1" w:themeFillShade="BF"/>
          </w:tcPr>
          <w:p w14:paraId="373D569B" w14:textId="733CDA43" w:rsidR="00865FCE" w:rsidRPr="009D03CC" w:rsidRDefault="00A35E49" w:rsidP="00F47783">
            <w:pPr>
              <w:spacing w:after="120"/>
              <w:jc w:val="center"/>
              <w:rPr>
                <w:rFonts w:ascii="Gill Sans MT" w:hAnsi="Gill Sans MT"/>
                <w:b/>
                <w:sz w:val="24"/>
                <w:szCs w:val="24"/>
              </w:rPr>
            </w:pPr>
            <w:r>
              <w:rPr>
                <w:rFonts w:ascii="Gill Sans MT" w:hAnsi="Gill Sans MT"/>
                <w:b/>
                <w:sz w:val="24"/>
                <w:szCs w:val="24"/>
              </w:rPr>
              <w:t>2021/2022</w:t>
            </w:r>
          </w:p>
        </w:tc>
      </w:tr>
      <w:tr w:rsidR="00865FCE" w:rsidRPr="00E35714" w14:paraId="0C19F0F0" w14:textId="77777777" w:rsidTr="00865FCE">
        <w:tc>
          <w:tcPr>
            <w:tcW w:w="3027" w:type="pct"/>
          </w:tcPr>
          <w:p w14:paraId="57FBA788" w14:textId="5CCC47E9" w:rsidR="00865FCE" w:rsidRDefault="00F25EFA">
            <w:pPr>
              <w:pStyle w:val="Heading1"/>
              <w:ind w:left="360"/>
              <w:outlineLvl w:val="0"/>
              <w:rPr>
                <w:b w:val="0"/>
                <w:caps w:val="0"/>
                <w:sz w:val="24"/>
                <w:szCs w:val="24"/>
              </w:rPr>
            </w:pPr>
            <w:r>
              <w:rPr>
                <w:b w:val="0"/>
                <w:caps w:val="0"/>
                <w:sz w:val="24"/>
                <w:szCs w:val="24"/>
              </w:rPr>
              <w:t>Hill View</w:t>
            </w:r>
            <w:r w:rsidR="00865FCE">
              <w:rPr>
                <w:b w:val="0"/>
                <w:caps w:val="0"/>
                <w:sz w:val="24"/>
                <w:szCs w:val="24"/>
              </w:rPr>
              <w:t xml:space="preserve"> Primary </w:t>
            </w:r>
            <w:r w:rsidR="00BE4EBC">
              <w:rPr>
                <w:b w:val="0"/>
                <w:caps w:val="0"/>
                <w:sz w:val="24"/>
                <w:szCs w:val="24"/>
              </w:rPr>
              <w:t>A</w:t>
            </w:r>
            <w:r w:rsidR="00865FCE">
              <w:rPr>
                <w:b w:val="0"/>
                <w:caps w:val="0"/>
                <w:sz w:val="24"/>
                <w:szCs w:val="24"/>
              </w:rPr>
              <w:t>cademy</w:t>
            </w:r>
          </w:p>
        </w:tc>
        <w:tc>
          <w:tcPr>
            <w:tcW w:w="920" w:type="pct"/>
          </w:tcPr>
          <w:p w14:paraId="6C56E7E4" w14:textId="23CEB1FB" w:rsidR="00865FCE" w:rsidRDefault="00F25EFA" w:rsidP="00F47783">
            <w:pPr>
              <w:spacing w:after="120"/>
              <w:jc w:val="center"/>
              <w:rPr>
                <w:rFonts w:ascii="Gill Sans MT" w:hAnsi="Gill Sans MT"/>
                <w:sz w:val="24"/>
                <w:szCs w:val="24"/>
              </w:rPr>
            </w:pPr>
            <w:r>
              <w:rPr>
                <w:rFonts w:ascii="Gill Sans MT" w:hAnsi="Gill Sans MT"/>
                <w:sz w:val="24"/>
                <w:szCs w:val="24"/>
              </w:rPr>
              <w:t>9</w:t>
            </w:r>
            <w:r w:rsidR="00865FCE">
              <w:rPr>
                <w:rFonts w:ascii="Gill Sans MT" w:hAnsi="Gill Sans MT"/>
                <w:sz w:val="24"/>
                <w:szCs w:val="24"/>
              </w:rPr>
              <w:t>0</w:t>
            </w:r>
          </w:p>
        </w:tc>
        <w:tc>
          <w:tcPr>
            <w:tcW w:w="1053" w:type="pct"/>
          </w:tcPr>
          <w:p w14:paraId="5D0B0DB6" w14:textId="56EEDB7F" w:rsidR="00865FCE" w:rsidDel="00865FCE" w:rsidRDefault="00F25EFA" w:rsidP="00F47783">
            <w:pPr>
              <w:spacing w:after="120"/>
              <w:jc w:val="center"/>
              <w:rPr>
                <w:rFonts w:ascii="Gill Sans MT" w:hAnsi="Gill Sans MT"/>
                <w:sz w:val="24"/>
                <w:szCs w:val="24"/>
              </w:rPr>
            </w:pPr>
            <w:r>
              <w:rPr>
                <w:rFonts w:ascii="Gill Sans MT" w:hAnsi="Gill Sans MT"/>
                <w:sz w:val="24"/>
                <w:szCs w:val="24"/>
              </w:rPr>
              <w:t>9</w:t>
            </w:r>
            <w:r w:rsidR="00865FCE">
              <w:rPr>
                <w:rFonts w:ascii="Gill Sans MT" w:hAnsi="Gill Sans MT"/>
                <w:sz w:val="24"/>
                <w:szCs w:val="24"/>
              </w:rPr>
              <w:t>0</w:t>
            </w:r>
          </w:p>
        </w:tc>
      </w:tr>
      <w:tr w:rsidR="00865FCE" w:rsidRPr="00E35714" w14:paraId="0E96BF3B" w14:textId="77777777" w:rsidTr="00865FCE">
        <w:tc>
          <w:tcPr>
            <w:tcW w:w="3027" w:type="pct"/>
          </w:tcPr>
          <w:p w14:paraId="3B14CCCF" w14:textId="77DA62BC" w:rsidR="00865FCE" w:rsidRPr="009D03CC" w:rsidRDefault="00F25EFA" w:rsidP="00F47783">
            <w:pPr>
              <w:pStyle w:val="Heading1"/>
              <w:ind w:left="360"/>
              <w:outlineLvl w:val="0"/>
              <w:rPr>
                <w:sz w:val="24"/>
                <w:szCs w:val="24"/>
              </w:rPr>
            </w:pPr>
            <w:proofErr w:type="spellStart"/>
            <w:r>
              <w:rPr>
                <w:b w:val="0"/>
                <w:caps w:val="0"/>
                <w:sz w:val="24"/>
                <w:szCs w:val="24"/>
              </w:rPr>
              <w:t>Malmesbury</w:t>
            </w:r>
            <w:proofErr w:type="spellEnd"/>
            <w:r>
              <w:rPr>
                <w:b w:val="0"/>
                <w:caps w:val="0"/>
                <w:sz w:val="24"/>
                <w:szCs w:val="24"/>
              </w:rPr>
              <w:t xml:space="preserve"> Park</w:t>
            </w:r>
            <w:r w:rsidR="00865FCE">
              <w:rPr>
                <w:b w:val="0"/>
                <w:caps w:val="0"/>
                <w:sz w:val="24"/>
                <w:szCs w:val="24"/>
              </w:rPr>
              <w:t xml:space="preserve"> Primary Academy</w:t>
            </w:r>
          </w:p>
        </w:tc>
        <w:tc>
          <w:tcPr>
            <w:tcW w:w="920" w:type="pct"/>
          </w:tcPr>
          <w:p w14:paraId="1359F5E1" w14:textId="37FD242E" w:rsidR="00865FCE" w:rsidDel="00865FCE" w:rsidRDefault="00865FCE" w:rsidP="00F47783">
            <w:pPr>
              <w:spacing w:after="120"/>
              <w:jc w:val="center"/>
              <w:rPr>
                <w:rFonts w:ascii="Gill Sans MT" w:hAnsi="Gill Sans MT"/>
                <w:sz w:val="24"/>
                <w:szCs w:val="24"/>
              </w:rPr>
            </w:pPr>
            <w:r>
              <w:rPr>
                <w:rFonts w:ascii="Gill Sans MT" w:hAnsi="Gill Sans MT"/>
                <w:sz w:val="24"/>
                <w:szCs w:val="24"/>
              </w:rPr>
              <w:t>90</w:t>
            </w:r>
          </w:p>
        </w:tc>
        <w:tc>
          <w:tcPr>
            <w:tcW w:w="1053" w:type="pct"/>
          </w:tcPr>
          <w:p w14:paraId="2802023C" w14:textId="53FA10F5" w:rsidR="00865FCE" w:rsidRPr="009D03CC" w:rsidRDefault="00865FCE" w:rsidP="00F47783">
            <w:pPr>
              <w:spacing w:after="120"/>
              <w:jc w:val="center"/>
              <w:rPr>
                <w:rFonts w:ascii="Gill Sans MT" w:hAnsi="Gill Sans MT"/>
                <w:sz w:val="24"/>
                <w:szCs w:val="24"/>
              </w:rPr>
            </w:pPr>
            <w:r>
              <w:rPr>
                <w:rFonts w:ascii="Gill Sans MT" w:hAnsi="Gill Sans MT"/>
                <w:sz w:val="24"/>
                <w:szCs w:val="24"/>
              </w:rPr>
              <w:t>90</w:t>
            </w:r>
          </w:p>
        </w:tc>
      </w:tr>
      <w:tr w:rsidR="00865FCE" w:rsidRPr="00E35714" w14:paraId="3F430B41" w14:textId="77777777" w:rsidTr="00865FCE">
        <w:tc>
          <w:tcPr>
            <w:tcW w:w="3027" w:type="pct"/>
          </w:tcPr>
          <w:p w14:paraId="48330656" w14:textId="0C3B9464" w:rsidR="00865FCE" w:rsidRPr="009D03CC" w:rsidRDefault="009E6AF5">
            <w:pPr>
              <w:ind w:left="360"/>
              <w:rPr>
                <w:rFonts w:ascii="Gill Sans MT" w:hAnsi="Gill Sans MT"/>
                <w:sz w:val="24"/>
                <w:szCs w:val="24"/>
              </w:rPr>
            </w:pPr>
            <w:r>
              <w:rPr>
                <w:rFonts w:ascii="Gill Sans MT" w:hAnsi="Gill Sans MT"/>
                <w:sz w:val="24"/>
                <w:szCs w:val="24"/>
              </w:rPr>
              <w:t>Parkfield School - Reception</w:t>
            </w:r>
          </w:p>
        </w:tc>
        <w:tc>
          <w:tcPr>
            <w:tcW w:w="920" w:type="pct"/>
          </w:tcPr>
          <w:p w14:paraId="479DD166" w14:textId="093E213B" w:rsidR="00865FCE" w:rsidRPr="00677489" w:rsidDel="00865FCE" w:rsidRDefault="009E6AF5" w:rsidP="00F47783">
            <w:pPr>
              <w:spacing w:after="120"/>
              <w:jc w:val="center"/>
              <w:rPr>
                <w:rFonts w:ascii="Gill Sans MT" w:hAnsi="Gill Sans MT"/>
                <w:sz w:val="24"/>
                <w:szCs w:val="24"/>
              </w:rPr>
            </w:pPr>
            <w:r>
              <w:rPr>
                <w:rFonts w:ascii="Gill Sans MT" w:hAnsi="Gill Sans MT"/>
                <w:sz w:val="24"/>
                <w:szCs w:val="24"/>
              </w:rPr>
              <w:t>56</w:t>
            </w:r>
          </w:p>
        </w:tc>
        <w:tc>
          <w:tcPr>
            <w:tcW w:w="1053" w:type="pct"/>
          </w:tcPr>
          <w:p w14:paraId="6886EB27" w14:textId="63AC66ED" w:rsidR="00865FCE" w:rsidRPr="009D03CC" w:rsidRDefault="009E6AF5" w:rsidP="00F47783">
            <w:pPr>
              <w:spacing w:after="120"/>
              <w:jc w:val="center"/>
              <w:rPr>
                <w:rFonts w:ascii="Gill Sans MT" w:hAnsi="Gill Sans MT"/>
                <w:color w:val="FF0000"/>
                <w:sz w:val="24"/>
                <w:szCs w:val="24"/>
              </w:rPr>
            </w:pPr>
            <w:r w:rsidRPr="009E6AF5">
              <w:rPr>
                <w:rFonts w:ascii="Gill Sans MT" w:hAnsi="Gill Sans MT"/>
                <w:sz w:val="24"/>
                <w:szCs w:val="24"/>
              </w:rPr>
              <w:t>56</w:t>
            </w:r>
          </w:p>
        </w:tc>
      </w:tr>
      <w:tr w:rsidR="00865FCE" w:rsidRPr="00E35714" w14:paraId="58FECD73" w14:textId="77777777" w:rsidTr="00865FCE">
        <w:tc>
          <w:tcPr>
            <w:tcW w:w="3027" w:type="pct"/>
          </w:tcPr>
          <w:p w14:paraId="0A138B37" w14:textId="0DAA6F44" w:rsidR="00865FCE" w:rsidRPr="009D03CC" w:rsidRDefault="009E6AF5" w:rsidP="00F47783">
            <w:pPr>
              <w:ind w:left="360"/>
              <w:rPr>
                <w:rFonts w:ascii="Gill Sans MT" w:hAnsi="Gill Sans MT"/>
                <w:sz w:val="24"/>
                <w:szCs w:val="24"/>
              </w:rPr>
            </w:pPr>
            <w:r>
              <w:rPr>
                <w:rFonts w:ascii="Gill Sans MT" w:hAnsi="Gill Sans MT"/>
                <w:sz w:val="24"/>
                <w:szCs w:val="24"/>
              </w:rPr>
              <w:t>Pa</w:t>
            </w:r>
            <w:r w:rsidR="000E0B97">
              <w:rPr>
                <w:rFonts w:ascii="Gill Sans MT" w:hAnsi="Gill Sans MT"/>
                <w:sz w:val="24"/>
                <w:szCs w:val="24"/>
              </w:rPr>
              <w:t>r</w:t>
            </w:r>
            <w:r>
              <w:rPr>
                <w:rFonts w:ascii="Gill Sans MT" w:hAnsi="Gill Sans MT"/>
                <w:sz w:val="24"/>
                <w:szCs w:val="24"/>
              </w:rPr>
              <w:t>kfield School – Year-7</w:t>
            </w:r>
          </w:p>
        </w:tc>
        <w:tc>
          <w:tcPr>
            <w:tcW w:w="920" w:type="pct"/>
          </w:tcPr>
          <w:p w14:paraId="4FB7C9B5" w14:textId="35C2AC6F" w:rsidR="00865FCE" w:rsidDel="00865FCE" w:rsidRDefault="009E6AF5" w:rsidP="00F47783">
            <w:pPr>
              <w:spacing w:after="120"/>
              <w:jc w:val="center"/>
              <w:rPr>
                <w:rFonts w:ascii="Gill Sans MT" w:hAnsi="Gill Sans MT"/>
                <w:sz w:val="24"/>
                <w:szCs w:val="24"/>
              </w:rPr>
            </w:pPr>
            <w:r>
              <w:rPr>
                <w:rFonts w:ascii="Gill Sans MT" w:hAnsi="Gill Sans MT"/>
                <w:sz w:val="24"/>
                <w:szCs w:val="24"/>
              </w:rPr>
              <w:t>84</w:t>
            </w:r>
          </w:p>
        </w:tc>
        <w:tc>
          <w:tcPr>
            <w:tcW w:w="1053" w:type="pct"/>
          </w:tcPr>
          <w:p w14:paraId="2AD08537" w14:textId="142C414B" w:rsidR="00865FCE" w:rsidRPr="009D03CC" w:rsidRDefault="009E6AF5" w:rsidP="00F47783">
            <w:pPr>
              <w:spacing w:after="120"/>
              <w:jc w:val="center"/>
              <w:rPr>
                <w:rFonts w:ascii="Gill Sans MT" w:hAnsi="Gill Sans MT"/>
                <w:sz w:val="24"/>
                <w:szCs w:val="24"/>
              </w:rPr>
            </w:pPr>
            <w:r>
              <w:rPr>
                <w:rFonts w:ascii="Gill Sans MT" w:hAnsi="Gill Sans MT"/>
                <w:sz w:val="24"/>
                <w:szCs w:val="24"/>
              </w:rPr>
              <w:t>84</w:t>
            </w:r>
          </w:p>
        </w:tc>
      </w:tr>
      <w:tr w:rsidR="00865FCE" w:rsidRPr="00E35714" w14:paraId="0BC9FE76" w14:textId="77777777" w:rsidTr="00865FCE">
        <w:tc>
          <w:tcPr>
            <w:tcW w:w="3027" w:type="pct"/>
          </w:tcPr>
          <w:p w14:paraId="421C9E0D" w14:textId="70F06EDC" w:rsidR="00865FCE" w:rsidRPr="0010647E" w:rsidRDefault="00865FCE" w:rsidP="00F47783">
            <w:pPr>
              <w:ind w:left="360"/>
              <w:rPr>
                <w:rFonts w:ascii="Gill Sans MT" w:hAnsi="Gill Sans MT" w:cs="Arial"/>
                <w:bCs/>
                <w:kern w:val="32"/>
                <w:sz w:val="24"/>
                <w:szCs w:val="24"/>
                <w:lang w:val="en-GB"/>
              </w:rPr>
            </w:pPr>
          </w:p>
        </w:tc>
        <w:tc>
          <w:tcPr>
            <w:tcW w:w="920" w:type="pct"/>
          </w:tcPr>
          <w:p w14:paraId="24AFE623" w14:textId="621F1AD4" w:rsidR="00865FCE" w:rsidDel="00865FCE" w:rsidRDefault="00865FCE" w:rsidP="00F47783">
            <w:pPr>
              <w:spacing w:after="120"/>
              <w:jc w:val="center"/>
              <w:rPr>
                <w:rFonts w:ascii="Gill Sans MT" w:hAnsi="Gill Sans MT"/>
                <w:sz w:val="24"/>
                <w:szCs w:val="24"/>
              </w:rPr>
            </w:pPr>
          </w:p>
        </w:tc>
        <w:tc>
          <w:tcPr>
            <w:tcW w:w="1053" w:type="pct"/>
          </w:tcPr>
          <w:p w14:paraId="5EE83A6D" w14:textId="482365AA" w:rsidR="00865FCE" w:rsidRDefault="00865FCE" w:rsidP="00F47783">
            <w:pPr>
              <w:spacing w:after="120"/>
              <w:jc w:val="center"/>
              <w:rPr>
                <w:rFonts w:ascii="Gill Sans MT" w:hAnsi="Gill Sans MT"/>
                <w:sz w:val="24"/>
                <w:szCs w:val="24"/>
              </w:rPr>
            </w:pPr>
          </w:p>
        </w:tc>
      </w:tr>
      <w:tr w:rsidR="00865FCE" w:rsidRPr="00E35714" w14:paraId="65A72DCF" w14:textId="77777777" w:rsidTr="00865FCE">
        <w:tc>
          <w:tcPr>
            <w:tcW w:w="3027" w:type="pct"/>
          </w:tcPr>
          <w:p w14:paraId="37F75DE2" w14:textId="52D9DA31" w:rsidR="00865FCE" w:rsidRDefault="00865FCE">
            <w:pPr>
              <w:ind w:left="360"/>
              <w:rPr>
                <w:rFonts w:ascii="Gill Sans MT" w:hAnsi="Gill Sans MT" w:cs="Arial"/>
                <w:bCs/>
                <w:kern w:val="32"/>
                <w:sz w:val="24"/>
                <w:szCs w:val="24"/>
                <w:lang w:val="en-GB"/>
              </w:rPr>
            </w:pPr>
          </w:p>
        </w:tc>
        <w:tc>
          <w:tcPr>
            <w:tcW w:w="920" w:type="pct"/>
          </w:tcPr>
          <w:p w14:paraId="27D97999" w14:textId="5E552CF4" w:rsidR="00865FCE" w:rsidRDefault="00865FCE" w:rsidP="00F47783">
            <w:pPr>
              <w:spacing w:after="120"/>
              <w:jc w:val="center"/>
              <w:rPr>
                <w:rFonts w:ascii="Gill Sans MT" w:hAnsi="Gill Sans MT"/>
                <w:sz w:val="24"/>
                <w:szCs w:val="24"/>
              </w:rPr>
            </w:pPr>
          </w:p>
        </w:tc>
        <w:tc>
          <w:tcPr>
            <w:tcW w:w="1053" w:type="pct"/>
          </w:tcPr>
          <w:p w14:paraId="5D1ABBE5" w14:textId="1100178F" w:rsidR="00865FCE" w:rsidDel="00865FCE" w:rsidRDefault="00865FCE" w:rsidP="00F47783">
            <w:pPr>
              <w:spacing w:after="120"/>
              <w:jc w:val="center"/>
              <w:rPr>
                <w:rFonts w:ascii="Gill Sans MT" w:hAnsi="Gill Sans MT"/>
                <w:sz w:val="24"/>
                <w:szCs w:val="24"/>
              </w:rPr>
            </w:pPr>
          </w:p>
        </w:tc>
      </w:tr>
      <w:tr w:rsidR="00865FCE" w:rsidRPr="00E35714" w14:paraId="459939AF" w14:textId="77777777" w:rsidTr="00865FCE">
        <w:tc>
          <w:tcPr>
            <w:tcW w:w="3027" w:type="pct"/>
          </w:tcPr>
          <w:p w14:paraId="75D81BC2" w14:textId="0A9475C7" w:rsidR="00865FCE" w:rsidRDefault="00865FCE" w:rsidP="00865FCE">
            <w:pPr>
              <w:ind w:left="360"/>
              <w:rPr>
                <w:rFonts w:ascii="Gill Sans MT" w:hAnsi="Gill Sans MT" w:cs="Arial"/>
                <w:bCs/>
                <w:kern w:val="32"/>
                <w:sz w:val="24"/>
                <w:szCs w:val="24"/>
                <w:lang w:val="en-GB"/>
              </w:rPr>
            </w:pPr>
          </w:p>
        </w:tc>
        <w:tc>
          <w:tcPr>
            <w:tcW w:w="920" w:type="pct"/>
          </w:tcPr>
          <w:p w14:paraId="7EADDE14" w14:textId="04AA62BD" w:rsidR="00865FCE" w:rsidRDefault="00865FCE" w:rsidP="00F47783">
            <w:pPr>
              <w:spacing w:after="120"/>
              <w:jc w:val="center"/>
              <w:rPr>
                <w:rFonts w:ascii="Gill Sans MT" w:hAnsi="Gill Sans MT"/>
                <w:sz w:val="24"/>
                <w:szCs w:val="24"/>
              </w:rPr>
            </w:pPr>
          </w:p>
        </w:tc>
        <w:tc>
          <w:tcPr>
            <w:tcW w:w="1053" w:type="pct"/>
          </w:tcPr>
          <w:p w14:paraId="6F2DA82A" w14:textId="4B947289" w:rsidR="00865FCE" w:rsidDel="00865FCE" w:rsidRDefault="00865FCE" w:rsidP="00F47783">
            <w:pPr>
              <w:spacing w:after="120"/>
              <w:jc w:val="center"/>
              <w:rPr>
                <w:rFonts w:ascii="Gill Sans MT" w:hAnsi="Gill Sans MT"/>
                <w:sz w:val="24"/>
                <w:szCs w:val="24"/>
              </w:rPr>
            </w:pPr>
          </w:p>
        </w:tc>
      </w:tr>
      <w:tr w:rsidR="00865FCE" w:rsidRPr="00E35714" w14:paraId="5C6B1DFF" w14:textId="77777777" w:rsidTr="00865FCE">
        <w:tc>
          <w:tcPr>
            <w:tcW w:w="3027" w:type="pct"/>
          </w:tcPr>
          <w:p w14:paraId="5303D0CD" w14:textId="7C76FCF3" w:rsidR="00865FCE" w:rsidRDefault="00865FCE" w:rsidP="00865FCE">
            <w:pPr>
              <w:ind w:left="360"/>
              <w:rPr>
                <w:rFonts w:ascii="Gill Sans MT" w:hAnsi="Gill Sans MT" w:cs="Arial"/>
                <w:bCs/>
                <w:kern w:val="32"/>
                <w:sz w:val="24"/>
                <w:szCs w:val="24"/>
                <w:lang w:val="en-GB"/>
              </w:rPr>
            </w:pPr>
          </w:p>
        </w:tc>
        <w:tc>
          <w:tcPr>
            <w:tcW w:w="920" w:type="pct"/>
          </w:tcPr>
          <w:p w14:paraId="546E1C9E" w14:textId="179A94D3" w:rsidR="00865FCE" w:rsidRDefault="00865FCE" w:rsidP="00F47783">
            <w:pPr>
              <w:spacing w:after="120"/>
              <w:jc w:val="center"/>
              <w:rPr>
                <w:rFonts w:ascii="Gill Sans MT" w:hAnsi="Gill Sans MT"/>
                <w:sz w:val="24"/>
                <w:szCs w:val="24"/>
              </w:rPr>
            </w:pPr>
          </w:p>
        </w:tc>
        <w:tc>
          <w:tcPr>
            <w:tcW w:w="1053" w:type="pct"/>
          </w:tcPr>
          <w:p w14:paraId="1F4CB291" w14:textId="18FAC458" w:rsidR="00865FCE" w:rsidDel="00865FCE" w:rsidRDefault="00865FCE" w:rsidP="00F47783">
            <w:pPr>
              <w:spacing w:after="120"/>
              <w:jc w:val="center"/>
              <w:rPr>
                <w:rFonts w:ascii="Gill Sans MT" w:hAnsi="Gill Sans MT"/>
                <w:sz w:val="24"/>
                <w:szCs w:val="24"/>
              </w:rPr>
            </w:pPr>
          </w:p>
        </w:tc>
      </w:tr>
    </w:tbl>
    <w:p w14:paraId="5F339DB4" w14:textId="77777777" w:rsidR="00E17C9A" w:rsidRPr="006A15A6" w:rsidRDefault="00E17C9A" w:rsidP="009D6A7E">
      <w:pPr>
        <w:spacing w:after="0" w:line="240" w:lineRule="auto"/>
        <w:rPr>
          <w:rFonts w:ascii="Gill Sans MT" w:hAnsi="Gill Sans MT" w:cs="Gill Sans MT"/>
          <w:sz w:val="24"/>
          <w:szCs w:val="24"/>
        </w:rPr>
      </w:pPr>
    </w:p>
    <w:p w14:paraId="328C0BB7" w14:textId="77777777" w:rsidR="005A5D85" w:rsidRDefault="005A5D85" w:rsidP="00CC1464">
      <w:pPr>
        <w:spacing w:after="0"/>
        <w:jc w:val="both"/>
        <w:rPr>
          <w:rFonts w:ascii="Gill Sans MT" w:hAnsi="Gill Sans MT" w:cs="Arial"/>
          <w:b/>
          <w:sz w:val="24"/>
          <w:szCs w:val="24"/>
        </w:rPr>
      </w:pPr>
    </w:p>
    <w:p w14:paraId="51A7A9FC" w14:textId="24677FAA" w:rsidR="00F96FC2" w:rsidRPr="00D40501" w:rsidRDefault="00F96FC2" w:rsidP="007B0B88">
      <w:pPr>
        <w:shd w:val="clear" w:color="auto" w:fill="FFFFFF"/>
        <w:spacing w:after="0"/>
        <w:rPr>
          <w:rFonts w:ascii="Gill Sans MT" w:hAnsi="Gill Sans MT" w:cs="Gill Sans MT"/>
          <w:sz w:val="24"/>
          <w:szCs w:val="24"/>
        </w:rPr>
      </w:pPr>
    </w:p>
    <w:sectPr w:rsidR="00F96FC2" w:rsidRPr="00D40501" w:rsidSect="00651206">
      <w:pgSz w:w="12240" w:h="15840"/>
      <w:pgMar w:top="851" w:right="992" w:bottom="851" w:left="992"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04151" w14:textId="77777777" w:rsidR="00764412" w:rsidRDefault="00764412" w:rsidP="005C1A2F">
      <w:pPr>
        <w:spacing w:after="0" w:line="240" w:lineRule="auto"/>
      </w:pPr>
      <w:r>
        <w:separator/>
      </w:r>
    </w:p>
  </w:endnote>
  <w:endnote w:type="continuationSeparator" w:id="0">
    <w:p w14:paraId="233B8DC8" w14:textId="77777777" w:rsidR="00764412" w:rsidRDefault="00764412" w:rsidP="005C1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Bold">
    <w:panose1 w:val="020B0802020104020203"/>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SansMT">
    <w:panose1 w:val="00000000000000000000"/>
    <w:charset w:val="00"/>
    <w:family w:val="auto"/>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EF5AB" w14:textId="77777777" w:rsidR="00764412" w:rsidRDefault="00764412" w:rsidP="005C1A2F">
      <w:pPr>
        <w:spacing w:after="0" w:line="240" w:lineRule="auto"/>
      </w:pPr>
      <w:r>
        <w:separator/>
      </w:r>
    </w:p>
  </w:footnote>
  <w:footnote w:type="continuationSeparator" w:id="0">
    <w:p w14:paraId="12564A8E" w14:textId="77777777" w:rsidR="00764412" w:rsidRDefault="00764412" w:rsidP="005C1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D2C352"/>
    <w:lvl w:ilvl="0">
      <w:start w:val="1"/>
      <w:numFmt w:val="decimal"/>
      <w:pStyle w:val="ListNumber5"/>
      <w:lvlText w:val="%1."/>
      <w:lvlJc w:val="left"/>
      <w:pPr>
        <w:tabs>
          <w:tab w:val="num" w:pos="1492"/>
        </w:tabs>
        <w:ind w:left="1492" w:hanging="360"/>
      </w:pPr>
    </w:lvl>
  </w:abstractNum>
  <w:abstractNum w:abstractNumId="1" w15:restartNumberingAfterBreak="0">
    <w:nsid w:val="01414E52"/>
    <w:multiLevelType w:val="hybridMultilevel"/>
    <w:tmpl w:val="B0B8F67C"/>
    <w:lvl w:ilvl="0" w:tplc="57DADC96">
      <w:start w:val="5"/>
      <w:numFmt w:val="decimal"/>
      <w:lvlText w:val="%1."/>
      <w:lvlJc w:val="left"/>
      <w:pPr>
        <w:ind w:left="57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462A2F"/>
    <w:multiLevelType w:val="hybridMultilevel"/>
    <w:tmpl w:val="29C0E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C0DBD"/>
    <w:multiLevelType w:val="hybridMultilevel"/>
    <w:tmpl w:val="8DAC8E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AB5878"/>
    <w:multiLevelType w:val="hybridMultilevel"/>
    <w:tmpl w:val="E6201C3E"/>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C6129B0"/>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7F1E19"/>
    <w:multiLevelType w:val="hybridMultilevel"/>
    <w:tmpl w:val="A4CA66DE"/>
    <w:lvl w:ilvl="0" w:tplc="08090005">
      <w:start w:val="1"/>
      <w:numFmt w:val="bullet"/>
      <w:lvlText w:val=""/>
      <w:lvlJc w:val="left"/>
      <w:pPr>
        <w:ind w:left="2141" w:hanging="360"/>
      </w:pPr>
      <w:rPr>
        <w:rFonts w:ascii="Wingdings" w:hAnsi="Wingdings" w:hint="default"/>
      </w:rPr>
    </w:lvl>
    <w:lvl w:ilvl="1" w:tplc="08090003" w:tentative="1">
      <w:start w:val="1"/>
      <w:numFmt w:val="bullet"/>
      <w:lvlText w:val="o"/>
      <w:lvlJc w:val="left"/>
      <w:pPr>
        <w:ind w:left="2861" w:hanging="360"/>
      </w:pPr>
      <w:rPr>
        <w:rFonts w:ascii="Courier New" w:hAnsi="Courier New" w:cs="Courier New" w:hint="default"/>
      </w:rPr>
    </w:lvl>
    <w:lvl w:ilvl="2" w:tplc="08090005" w:tentative="1">
      <w:start w:val="1"/>
      <w:numFmt w:val="bullet"/>
      <w:lvlText w:val=""/>
      <w:lvlJc w:val="left"/>
      <w:pPr>
        <w:ind w:left="3581" w:hanging="360"/>
      </w:pPr>
      <w:rPr>
        <w:rFonts w:ascii="Wingdings" w:hAnsi="Wingdings" w:hint="default"/>
      </w:rPr>
    </w:lvl>
    <w:lvl w:ilvl="3" w:tplc="08090001" w:tentative="1">
      <w:start w:val="1"/>
      <w:numFmt w:val="bullet"/>
      <w:lvlText w:val=""/>
      <w:lvlJc w:val="left"/>
      <w:pPr>
        <w:ind w:left="4301" w:hanging="360"/>
      </w:pPr>
      <w:rPr>
        <w:rFonts w:ascii="Symbol" w:hAnsi="Symbol" w:hint="default"/>
      </w:rPr>
    </w:lvl>
    <w:lvl w:ilvl="4" w:tplc="08090003" w:tentative="1">
      <w:start w:val="1"/>
      <w:numFmt w:val="bullet"/>
      <w:lvlText w:val="o"/>
      <w:lvlJc w:val="left"/>
      <w:pPr>
        <w:ind w:left="5021" w:hanging="360"/>
      </w:pPr>
      <w:rPr>
        <w:rFonts w:ascii="Courier New" w:hAnsi="Courier New" w:cs="Courier New" w:hint="default"/>
      </w:rPr>
    </w:lvl>
    <w:lvl w:ilvl="5" w:tplc="08090005" w:tentative="1">
      <w:start w:val="1"/>
      <w:numFmt w:val="bullet"/>
      <w:lvlText w:val=""/>
      <w:lvlJc w:val="left"/>
      <w:pPr>
        <w:ind w:left="5741" w:hanging="360"/>
      </w:pPr>
      <w:rPr>
        <w:rFonts w:ascii="Wingdings" w:hAnsi="Wingdings" w:hint="default"/>
      </w:rPr>
    </w:lvl>
    <w:lvl w:ilvl="6" w:tplc="08090001" w:tentative="1">
      <w:start w:val="1"/>
      <w:numFmt w:val="bullet"/>
      <w:lvlText w:val=""/>
      <w:lvlJc w:val="left"/>
      <w:pPr>
        <w:ind w:left="6461" w:hanging="360"/>
      </w:pPr>
      <w:rPr>
        <w:rFonts w:ascii="Symbol" w:hAnsi="Symbol" w:hint="default"/>
      </w:rPr>
    </w:lvl>
    <w:lvl w:ilvl="7" w:tplc="08090003" w:tentative="1">
      <w:start w:val="1"/>
      <w:numFmt w:val="bullet"/>
      <w:lvlText w:val="o"/>
      <w:lvlJc w:val="left"/>
      <w:pPr>
        <w:ind w:left="7181" w:hanging="360"/>
      </w:pPr>
      <w:rPr>
        <w:rFonts w:ascii="Courier New" w:hAnsi="Courier New" w:cs="Courier New" w:hint="default"/>
      </w:rPr>
    </w:lvl>
    <w:lvl w:ilvl="8" w:tplc="08090005" w:tentative="1">
      <w:start w:val="1"/>
      <w:numFmt w:val="bullet"/>
      <w:lvlText w:val=""/>
      <w:lvlJc w:val="left"/>
      <w:pPr>
        <w:ind w:left="7901" w:hanging="360"/>
      </w:pPr>
      <w:rPr>
        <w:rFonts w:ascii="Wingdings" w:hAnsi="Wingdings" w:hint="default"/>
      </w:rPr>
    </w:lvl>
  </w:abstractNum>
  <w:abstractNum w:abstractNumId="7" w15:restartNumberingAfterBreak="0">
    <w:nsid w:val="151C0BE8"/>
    <w:multiLevelType w:val="hybridMultilevel"/>
    <w:tmpl w:val="92D2F26C"/>
    <w:lvl w:ilvl="0" w:tplc="E1F03398">
      <w:start w:val="1"/>
      <w:numFmt w:val="bullet"/>
      <w:lvlText w:val=""/>
      <w:lvlJc w:val="left"/>
      <w:pPr>
        <w:tabs>
          <w:tab w:val="num" w:pos="1281"/>
        </w:tabs>
        <w:ind w:left="1281" w:hanging="357"/>
      </w:pPr>
      <w:rPr>
        <w:rFonts w:ascii="Wingdings" w:hAnsi="Wingdings" w:hint="default"/>
        <w:color w:val="auto"/>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7C8F"/>
    <w:multiLevelType w:val="hybridMultilevel"/>
    <w:tmpl w:val="6E0E9396"/>
    <w:lvl w:ilvl="0" w:tplc="106E96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337E2E"/>
    <w:multiLevelType w:val="hybridMultilevel"/>
    <w:tmpl w:val="EE8C13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F3E84"/>
    <w:multiLevelType w:val="hybridMultilevel"/>
    <w:tmpl w:val="63A08836"/>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253E22"/>
    <w:multiLevelType w:val="hybridMultilevel"/>
    <w:tmpl w:val="D7043A8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20008"/>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262D53A8"/>
    <w:multiLevelType w:val="hybridMultilevel"/>
    <w:tmpl w:val="1F705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77E66"/>
    <w:multiLevelType w:val="hybridMultilevel"/>
    <w:tmpl w:val="3D94DEAC"/>
    <w:lvl w:ilvl="0" w:tplc="163077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245416"/>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F30470"/>
    <w:multiLevelType w:val="hybridMultilevel"/>
    <w:tmpl w:val="6C36D8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74C50"/>
    <w:multiLevelType w:val="hybridMultilevel"/>
    <w:tmpl w:val="72161CDA"/>
    <w:lvl w:ilvl="0" w:tplc="408A3934">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0DC2C04"/>
    <w:multiLevelType w:val="multilevel"/>
    <w:tmpl w:val="9CC019DC"/>
    <w:lvl w:ilvl="0">
      <w:start w:val="1"/>
      <w:numFmt w:val="bullet"/>
      <w:lvlText w:val=""/>
      <w:lvlJc w:val="left"/>
      <w:pPr>
        <w:tabs>
          <w:tab w:val="num" w:pos="0"/>
        </w:tabs>
        <w:ind w:left="0" w:firstLine="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6941855"/>
    <w:multiLevelType w:val="hybridMultilevel"/>
    <w:tmpl w:val="4052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604448"/>
    <w:multiLevelType w:val="hybridMultilevel"/>
    <w:tmpl w:val="4BF21A5A"/>
    <w:lvl w:ilvl="0" w:tplc="57E6A1D8">
      <w:start w:val="1"/>
      <w:numFmt w:val="lowerLetter"/>
      <w:lvlText w:val="%1)"/>
      <w:lvlJc w:val="left"/>
      <w:pPr>
        <w:ind w:left="720" w:hanging="360"/>
      </w:pPr>
      <w:rPr>
        <w:rFonts w:ascii="Gill Sans MT Bold" w:hAnsi="Gill Sans MT Bold"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F222E7E"/>
    <w:multiLevelType w:val="multilevel"/>
    <w:tmpl w:val="A4B43890"/>
    <w:lvl w:ilvl="0">
      <w:start w:val="1"/>
      <w:numFmt w:val="bullet"/>
      <w:lvlText w:val=""/>
      <w:lvlJc w:val="left"/>
      <w:pPr>
        <w:tabs>
          <w:tab w:val="num" w:pos="0"/>
        </w:tabs>
        <w:ind w:left="0" w:firstLine="0"/>
      </w:pPr>
      <w:rPr>
        <w:rFonts w:ascii="Wingdings" w:hAnsi="Wingding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CC14111"/>
    <w:multiLevelType w:val="hybridMultilevel"/>
    <w:tmpl w:val="5882052A"/>
    <w:lvl w:ilvl="0" w:tplc="545E1CC0">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4B6A30"/>
    <w:multiLevelType w:val="multilevel"/>
    <w:tmpl w:val="28908C72"/>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8A20887"/>
    <w:multiLevelType w:val="hybridMultilevel"/>
    <w:tmpl w:val="BA8AD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A51D3B"/>
    <w:multiLevelType w:val="hybridMultilevel"/>
    <w:tmpl w:val="3246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B525F9"/>
    <w:multiLevelType w:val="hybridMultilevel"/>
    <w:tmpl w:val="40242C2C"/>
    <w:lvl w:ilvl="0" w:tplc="A74C8D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B769C0"/>
    <w:multiLevelType w:val="hybridMultilevel"/>
    <w:tmpl w:val="814252D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8" w15:restartNumberingAfterBreak="0">
    <w:nsid w:val="748606AC"/>
    <w:multiLevelType w:val="hybridMultilevel"/>
    <w:tmpl w:val="6CC0A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FE35E9"/>
    <w:multiLevelType w:val="hybridMultilevel"/>
    <w:tmpl w:val="01A47156"/>
    <w:lvl w:ilvl="0" w:tplc="0809000F">
      <w:start w:val="1"/>
      <w:numFmt w:val="decimal"/>
      <w:lvlText w:val="%1."/>
      <w:lvlJc w:val="left"/>
      <w:pPr>
        <w:ind w:left="570" w:hanging="57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28"/>
  </w:num>
  <w:num w:numId="3">
    <w:abstractNumId w:val="25"/>
  </w:num>
  <w:num w:numId="4">
    <w:abstractNumId w:val="19"/>
  </w:num>
  <w:num w:numId="5">
    <w:abstractNumId w:val="10"/>
  </w:num>
  <w:num w:numId="6">
    <w:abstractNumId w:val="7"/>
  </w:num>
  <w:num w:numId="7">
    <w:abstractNumId w:val="15"/>
  </w:num>
  <w:num w:numId="8">
    <w:abstractNumId w:val="5"/>
  </w:num>
  <w:num w:numId="9">
    <w:abstractNumId w:val="29"/>
  </w:num>
  <w:num w:numId="10">
    <w:abstractNumId w:val="1"/>
  </w:num>
  <w:num w:numId="11">
    <w:abstractNumId w:val="3"/>
  </w:num>
  <w:num w:numId="12">
    <w:abstractNumId w:val="4"/>
  </w:num>
  <w:num w:numId="13">
    <w:abstractNumId w:val="14"/>
  </w:num>
  <w:num w:numId="14">
    <w:abstractNumId w:val="26"/>
  </w:num>
  <w:num w:numId="15">
    <w:abstractNumId w:val="20"/>
  </w:num>
  <w:num w:numId="16">
    <w:abstractNumId w:val="2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7"/>
  </w:num>
  <w:num w:numId="20">
    <w:abstractNumId w:val="24"/>
  </w:num>
  <w:num w:numId="21">
    <w:abstractNumId w:val="22"/>
  </w:num>
  <w:num w:numId="22">
    <w:abstractNumId w:val="11"/>
  </w:num>
  <w:num w:numId="23">
    <w:abstractNumId w:val="9"/>
  </w:num>
  <w:num w:numId="24">
    <w:abstractNumId w:val="21"/>
  </w:num>
  <w:num w:numId="25">
    <w:abstractNumId w:val="18"/>
  </w:num>
  <w:num w:numId="26">
    <w:abstractNumId w:val="16"/>
  </w:num>
  <w:num w:numId="27">
    <w:abstractNumId w:val="2"/>
  </w:num>
  <w:num w:numId="28">
    <w:abstractNumId w:val="12"/>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6"/>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59EB"/>
    <w:rsid w:val="000345BD"/>
    <w:rsid w:val="00035DEF"/>
    <w:rsid w:val="00060E19"/>
    <w:rsid w:val="00077614"/>
    <w:rsid w:val="00083B4F"/>
    <w:rsid w:val="00091432"/>
    <w:rsid w:val="000A7CA6"/>
    <w:rsid w:val="000B7601"/>
    <w:rsid w:val="000C15A2"/>
    <w:rsid w:val="000C50F3"/>
    <w:rsid w:val="000D37A3"/>
    <w:rsid w:val="000E0B97"/>
    <w:rsid w:val="0010279E"/>
    <w:rsid w:val="00105AAB"/>
    <w:rsid w:val="00135611"/>
    <w:rsid w:val="00135C9D"/>
    <w:rsid w:val="0014573A"/>
    <w:rsid w:val="00156116"/>
    <w:rsid w:val="00172A27"/>
    <w:rsid w:val="00183C05"/>
    <w:rsid w:val="001864E7"/>
    <w:rsid w:val="001D0A2D"/>
    <w:rsid w:val="001E0FDC"/>
    <w:rsid w:val="001E3A7A"/>
    <w:rsid w:val="001F0C61"/>
    <w:rsid w:val="00200790"/>
    <w:rsid w:val="00205D49"/>
    <w:rsid w:val="00217B0B"/>
    <w:rsid w:val="00235A54"/>
    <w:rsid w:val="002475E7"/>
    <w:rsid w:val="0027054B"/>
    <w:rsid w:val="002969B0"/>
    <w:rsid w:val="002F3A14"/>
    <w:rsid w:val="00311085"/>
    <w:rsid w:val="00341EA3"/>
    <w:rsid w:val="003713FA"/>
    <w:rsid w:val="003757BF"/>
    <w:rsid w:val="00384877"/>
    <w:rsid w:val="0039277B"/>
    <w:rsid w:val="003C33DB"/>
    <w:rsid w:val="00403681"/>
    <w:rsid w:val="00422BAF"/>
    <w:rsid w:val="00484BC3"/>
    <w:rsid w:val="00497E93"/>
    <w:rsid w:val="004A60DF"/>
    <w:rsid w:val="004A64D4"/>
    <w:rsid w:val="004D12F8"/>
    <w:rsid w:val="004F7DAE"/>
    <w:rsid w:val="005207EB"/>
    <w:rsid w:val="005250DB"/>
    <w:rsid w:val="00536B2B"/>
    <w:rsid w:val="00542314"/>
    <w:rsid w:val="0058224F"/>
    <w:rsid w:val="005828FF"/>
    <w:rsid w:val="00590568"/>
    <w:rsid w:val="005A0789"/>
    <w:rsid w:val="005A5859"/>
    <w:rsid w:val="005A5D85"/>
    <w:rsid w:val="005B6262"/>
    <w:rsid w:val="005C1669"/>
    <w:rsid w:val="005C1A2F"/>
    <w:rsid w:val="005F1D8E"/>
    <w:rsid w:val="005F6200"/>
    <w:rsid w:val="005F6753"/>
    <w:rsid w:val="00606E52"/>
    <w:rsid w:val="00646614"/>
    <w:rsid w:val="00651206"/>
    <w:rsid w:val="00677489"/>
    <w:rsid w:val="006A15A6"/>
    <w:rsid w:val="006A6F6D"/>
    <w:rsid w:val="006E42BF"/>
    <w:rsid w:val="007147C4"/>
    <w:rsid w:val="007177C4"/>
    <w:rsid w:val="0072256F"/>
    <w:rsid w:val="00741245"/>
    <w:rsid w:val="00743713"/>
    <w:rsid w:val="00764412"/>
    <w:rsid w:val="007B0B88"/>
    <w:rsid w:val="007B3998"/>
    <w:rsid w:val="007C42CE"/>
    <w:rsid w:val="007C636C"/>
    <w:rsid w:val="007D1EE1"/>
    <w:rsid w:val="007D5BC2"/>
    <w:rsid w:val="007E1A1F"/>
    <w:rsid w:val="007F12E5"/>
    <w:rsid w:val="00806521"/>
    <w:rsid w:val="00806D68"/>
    <w:rsid w:val="00811B5E"/>
    <w:rsid w:val="008259F4"/>
    <w:rsid w:val="0083601E"/>
    <w:rsid w:val="0085084D"/>
    <w:rsid w:val="00852253"/>
    <w:rsid w:val="0086288B"/>
    <w:rsid w:val="00865FCE"/>
    <w:rsid w:val="00873F7A"/>
    <w:rsid w:val="008E5070"/>
    <w:rsid w:val="0091289F"/>
    <w:rsid w:val="00956FE3"/>
    <w:rsid w:val="0096459D"/>
    <w:rsid w:val="00972C9F"/>
    <w:rsid w:val="0099301F"/>
    <w:rsid w:val="009B65A6"/>
    <w:rsid w:val="009B7EDB"/>
    <w:rsid w:val="009C6F20"/>
    <w:rsid w:val="009D6A7E"/>
    <w:rsid w:val="009E6AF5"/>
    <w:rsid w:val="009F0952"/>
    <w:rsid w:val="00A00494"/>
    <w:rsid w:val="00A15106"/>
    <w:rsid w:val="00A15706"/>
    <w:rsid w:val="00A158DB"/>
    <w:rsid w:val="00A22BB6"/>
    <w:rsid w:val="00A24786"/>
    <w:rsid w:val="00A30AD2"/>
    <w:rsid w:val="00A318A9"/>
    <w:rsid w:val="00A35E49"/>
    <w:rsid w:val="00A37421"/>
    <w:rsid w:val="00A37FDC"/>
    <w:rsid w:val="00A4078B"/>
    <w:rsid w:val="00A4164F"/>
    <w:rsid w:val="00A63648"/>
    <w:rsid w:val="00A83414"/>
    <w:rsid w:val="00AA6462"/>
    <w:rsid w:val="00AE056C"/>
    <w:rsid w:val="00AF408F"/>
    <w:rsid w:val="00B3153B"/>
    <w:rsid w:val="00B378DD"/>
    <w:rsid w:val="00B41494"/>
    <w:rsid w:val="00B53405"/>
    <w:rsid w:val="00BA6A99"/>
    <w:rsid w:val="00BB237B"/>
    <w:rsid w:val="00BC10C9"/>
    <w:rsid w:val="00BE3D1B"/>
    <w:rsid w:val="00BE4EBC"/>
    <w:rsid w:val="00C01304"/>
    <w:rsid w:val="00C11F6B"/>
    <w:rsid w:val="00C2377F"/>
    <w:rsid w:val="00C250CF"/>
    <w:rsid w:val="00C25E5F"/>
    <w:rsid w:val="00C26409"/>
    <w:rsid w:val="00C334C1"/>
    <w:rsid w:val="00C771B1"/>
    <w:rsid w:val="00C84AF8"/>
    <w:rsid w:val="00CC1464"/>
    <w:rsid w:val="00CE12A3"/>
    <w:rsid w:val="00CF75A9"/>
    <w:rsid w:val="00D07EAC"/>
    <w:rsid w:val="00D134E1"/>
    <w:rsid w:val="00D25E94"/>
    <w:rsid w:val="00D40501"/>
    <w:rsid w:val="00D41272"/>
    <w:rsid w:val="00D515E4"/>
    <w:rsid w:val="00D6505A"/>
    <w:rsid w:val="00D84F5D"/>
    <w:rsid w:val="00DB5E00"/>
    <w:rsid w:val="00DD1E34"/>
    <w:rsid w:val="00E06F3D"/>
    <w:rsid w:val="00E122FC"/>
    <w:rsid w:val="00E1458A"/>
    <w:rsid w:val="00E17C9A"/>
    <w:rsid w:val="00E368A7"/>
    <w:rsid w:val="00E5022A"/>
    <w:rsid w:val="00ED0CCD"/>
    <w:rsid w:val="00EE00BD"/>
    <w:rsid w:val="00EE1BCB"/>
    <w:rsid w:val="00EF4F58"/>
    <w:rsid w:val="00F0221A"/>
    <w:rsid w:val="00F1019C"/>
    <w:rsid w:val="00F25CAA"/>
    <w:rsid w:val="00F25EFA"/>
    <w:rsid w:val="00F404C5"/>
    <w:rsid w:val="00F921CD"/>
    <w:rsid w:val="00F96FC2"/>
    <w:rsid w:val="00FA0F03"/>
    <w:rsid w:val="00FA2466"/>
    <w:rsid w:val="00FB034E"/>
    <w:rsid w:val="00FB7A9C"/>
    <w:rsid w:val="00FC36C7"/>
    <w:rsid w:val="00FD5DEB"/>
    <w:rsid w:val="00FD67A9"/>
    <w:rsid w:val="00FF7E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00E8BAB8"/>
  <w15:docId w15:val="{BE6757A2-D532-4D89-A2E4-55D944C6B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US" w:eastAsia="en-US"/>
    </w:rPr>
  </w:style>
  <w:style w:type="paragraph" w:styleId="Heading1">
    <w:name w:val="heading 1"/>
    <w:basedOn w:val="Normal"/>
    <w:next w:val="Normal"/>
    <w:link w:val="Heading1Char"/>
    <w:qFormat/>
    <w:rsid w:val="006A15A6"/>
    <w:pPr>
      <w:keepNext/>
      <w:spacing w:before="120" w:after="0" w:line="240" w:lineRule="auto"/>
      <w:outlineLvl w:val="0"/>
    </w:pPr>
    <w:rPr>
      <w:rFonts w:ascii="Gill Sans MT" w:hAnsi="Gill Sans MT" w:cs="Arial"/>
      <w:b/>
      <w:bCs/>
      <w:caps/>
      <w:kern w:val="32"/>
      <w:sz w:val="28"/>
      <w:szCs w:val="32"/>
      <w:lang w:val="en-GB"/>
    </w:rPr>
  </w:style>
  <w:style w:type="paragraph" w:styleId="Heading3">
    <w:name w:val="heading 3"/>
    <w:basedOn w:val="Normal"/>
    <w:next w:val="Normal"/>
    <w:link w:val="Heading3Char"/>
    <w:uiPriority w:val="9"/>
    <w:semiHidden/>
    <w:unhideWhenUsed/>
    <w:qFormat/>
    <w:rsid w:val="009B7ED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aliases w:val="Numbered - 5"/>
    <w:basedOn w:val="Normal"/>
    <w:next w:val="Normal"/>
    <w:link w:val="Heading5Char"/>
    <w:qFormat/>
    <w:rsid w:val="00CE12A3"/>
    <w:pPr>
      <w:tabs>
        <w:tab w:val="num" w:pos="1008"/>
      </w:tabs>
      <w:spacing w:before="240" w:after="60" w:line="240" w:lineRule="auto"/>
      <w:ind w:left="1008" w:hanging="1008"/>
      <w:outlineLvl w:val="4"/>
    </w:pPr>
    <w:rPr>
      <w:rFonts w:ascii="Gill Sans MT" w:hAnsi="Gill Sans MT"/>
      <w:b/>
      <w:bCs/>
      <w:i/>
      <w:iCs/>
      <w:sz w:val="26"/>
      <w:szCs w:val="26"/>
      <w:lang w:val="en-GB" w:eastAsia="en-GB"/>
    </w:rPr>
  </w:style>
  <w:style w:type="paragraph" w:styleId="Heading6">
    <w:name w:val="heading 6"/>
    <w:aliases w:val="Numbered - 6"/>
    <w:basedOn w:val="Normal"/>
    <w:next w:val="Normal"/>
    <w:link w:val="Heading6Char"/>
    <w:qFormat/>
    <w:rsid w:val="00CE12A3"/>
    <w:pPr>
      <w:tabs>
        <w:tab w:val="num" w:pos="1152"/>
      </w:tabs>
      <w:spacing w:before="240" w:after="60" w:line="240" w:lineRule="auto"/>
      <w:ind w:left="1152" w:hanging="1152"/>
      <w:outlineLvl w:val="5"/>
    </w:pPr>
    <w:rPr>
      <w:rFonts w:ascii="Times New Roman" w:hAnsi="Times New Roman"/>
      <w:b/>
      <w:bCs/>
      <w:sz w:val="24"/>
      <w:lang w:val="en-GB" w:eastAsia="en-GB"/>
    </w:rPr>
  </w:style>
  <w:style w:type="paragraph" w:styleId="Heading7">
    <w:name w:val="heading 7"/>
    <w:aliases w:val="Numbered - 7"/>
    <w:basedOn w:val="Normal"/>
    <w:next w:val="Normal"/>
    <w:link w:val="Heading7Char"/>
    <w:qFormat/>
    <w:rsid w:val="00CE12A3"/>
    <w:pPr>
      <w:tabs>
        <w:tab w:val="num" w:pos="1296"/>
      </w:tabs>
      <w:spacing w:before="240" w:after="60" w:line="240" w:lineRule="auto"/>
      <w:ind w:left="1296" w:hanging="1296"/>
      <w:outlineLvl w:val="6"/>
    </w:pPr>
    <w:rPr>
      <w:rFonts w:ascii="Times New Roman" w:hAnsi="Times New Roman"/>
      <w:sz w:val="24"/>
      <w:szCs w:val="24"/>
      <w:lang w:val="en-GB" w:eastAsia="en-GB"/>
    </w:rPr>
  </w:style>
  <w:style w:type="paragraph" w:styleId="Heading8">
    <w:name w:val="heading 8"/>
    <w:basedOn w:val="Normal"/>
    <w:next w:val="Normal"/>
    <w:link w:val="Heading8Char"/>
    <w:qFormat/>
    <w:rsid w:val="00CE12A3"/>
    <w:pPr>
      <w:tabs>
        <w:tab w:val="num" w:pos="1440"/>
      </w:tabs>
      <w:spacing w:before="240" w:after="60" w:line="240" w:lineRule="auto"/>
      <w:ind w:left="1440" w:hanging="1440"/>
      <w:outlineLvl w:val="7"/>
    </w:pPr>
    <w:rPr>
      <w:rFonts w:ascii="Times New Roman" w:hAnsi="Times New Roman"/>
      <w:i/>
      <w:iCs/>
      <w:sz w:val="24"/>
      <w:szCs w:val="24"/>
      <w:lang w:val="en-GB" w:eastAsia="en-GB"/>
    </w:rPr>
  </w:style>
  <w:style w:type="paragraph" w:styleId="Heading9">
    <w:name w:val="heading 9"/>
    <w:basedOn w:val="Normal"/>
    <w:next w:val="Normal"/>
    <w:link w:val="Heading9Char"/>
    <w:qFormat/>
    <w:rsid w:val="00CE12A3"/>
    <w:pPr>
      <w:tabs>
        <w:tab w:val="num" w:pos="1584"/>
      </w:tabs>
      <w:spacing w:before="240" w:after="60" w:line="240" w:lineRule="auto"/>
      <w:ind w:left="1584" w:hanging="1584"/>
      <w:outlineLvl w:val="8"/>
    </w:pPr>
    <w:rPr>
      <w:rFonts w:ascii="Arial" w:hAnsi="Arial"/>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88B"/>
    <w:rPr>
      <w:rFonts w:ascii="Tahoma" w:hAnsi="Tahoma" w:cs="Tahoma"/>
      <w:sz w:val="16"/>
      <w:szCs w:val="16"/>
      <w:lang w:val="en-US" w:eastAsia="en-US"/>
    </w:rPr>
  </w:style>
  <w:style w:type="paragraph" w:styleId="ListParagraph">
    <w:name w:val="List Paragraph"/>
    <w:basedOn w:val="Normal"/>
    <w:uiPriority w:val="34"/>
    <w:qFormat/>
    <w:rsid w:val="007C42CE"/>
    <w:pPr>
      <w:ind w:left="720"/>
      <w:contextualSpacing/>
    </w:pPr>
  </w:style>
  <w:style w:type="character" w:customStyle="1" w:styleId="Heading1Char">
    <w:name w:val="Heading 1 Char"/>
    <w:basedOn w:val="DefaultParagraphFont"/>
    <w:link w:val="Heading1"/>
    <w:rsid w:val="006A15A6"/>
    <w:rPr>
      <w:rFonts w:ascii="Gill Sans MT" w:hAnsi="Gill Sans MT" w:cs="Arial"/>
      <w:b/>
      <w:bCs/>
      <w:caps/>
      <w:kern w:val="32"/>
      <w:sz w:val="28"/>
      <w:szCs w:val="32"/>
      <w:lang w:eastAsia="en-US"/>
    </w:rPr>
  </w:style>
  <w:style w:type="paragraph" w:customStyle="1" w:styleId="Default">
    <w:name w:val="Default"/>
    <w:qFormat/>
    <w:rsid w:val="006A15A6"/>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5C1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1A2F"/>
    <w:rPr>
      <w:sz w:val="22"/>
      <w:szCs w:val="22"/>
      <w:lang w:val="en-US" w:eastAsia="en-US"/>
    </w:rPr>
  </w:style>
  <w:style w:type="paragraph" w:styleId="Footer">
    <w:name w:val="footer"/>
    <w:basedOn w:val="Normal"/>
    <w:link w:val="FooterChar"/>
    <w:unhideWhenUsed/>
    <w:rsid w:val="005C1A2F"/>
    <w:pPr>
      <w:tabs>
        <w:tab w:val="center" w:pos="4513"/>
        <w:tab w:val="right" w:pos="9026"/>
      </w:tabs>
      <w:spacing w:after="0" w:line="240" w:lineRule="auto"/>
    </w:pPr>
  </w:style>
  <w:style w:type="character" w:customStyle="1" w:styleId="FooterChar">
    <w:name w:val="Footer Char"/>
    <w:basedOn w:val="DefaultParagraphFont"/>
    <w:link w:val="Footer"/>
    <w:rsid w:val="005C1A2F"/>
    <w:rPr>
      <w:sz w:val="22"/>
      <w:szCs w:val="22"/>
      <w:lang w:val="en-US" w:eastAsia="en-US"/>
    </w:rPr>
  </w:style>
  <w:style w:type="table" w:customStyle="1" w:styleId="AGreyandwhitetable">
    <w:name w:val="A Grey and white table"/>
    <w:basedOn w:val="TableNormal"/>
    <w:rsid w:val="009B7EDB"/>
    <w:pPr>
      <w:spacing w:before="60" w:after="60"/>
    </w:pPr>
    <w:rPr>
      <w:rFonts w:ascii="Gill Sans MT" w:hAnsi="Gill Sans MT"/>
      <w:sz w:val="22"/>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Cambria" w:hAnsi="Cambria"/>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styleId="Hyperlink">
    <w:name w:val="Hyperlink"/>
    <w:unhideWhenUsed/>
    <w:rsid w:val="009B7EDB"/>
    <w:rPr>
      <w:color w:val="0000FF"/>
      <w:u w:val="single"/>
    </w:rPr>
  </w:style>
  <w:style w:type="character" w:customStyle="1" w:styleId="Heading3Char">
    <w:name w:val="Heading 3 Char"/>
    <w:basedOn w:val="DefaultParagraphFont"/>
    <w:link w:val="Heading3"/>
    <w:uiPriority w:val="9"/>
    <w:semiHidden/>
    <w:rsid w:val="009B7EDB"/>
    <w:rPr>
      <w:rFonts w:asciiTheme="majorHAnsi" w:eastAsiaTheme="majorEastAsia" w:hAnsiTheme="majorHAnsi" w:cstheme="majorBidi"/>
      <w:b/>
      <w:bCs/>
      <w:color w:val="4F81BD" w:themeColor="accent1"/>
      <w:sz w:val="22"/>
      <w:szCs w:val="22"/>
      <w:lang w:val="en-US" w:eastAsia="en-US"/>
    </w:rPr>
  </w:style>
  <w:style w:type="table" w:styleId="TableGrid">
    <w:name w:val="Table Grid"/>
    <w:basedOn w:val="TableNormal"/>
    <w:uiPriority w:val="59"/>
    <w:rsid w:val="00EF4F58"/>
    <w:pPr>
      <w:spacing w:before="12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4F58"/>
    <w:pPr>
      <w:spacing w:before="100" w:beforeAutospacing="1" w:after="100" w:afterAutospacing="1" w:line="240" w:lineRule="auto"/>
    </w:pPr>
    <w:rPr>
      <w:rFonts w:ascii="Times New Roman" w:hAnsi="Times New Roman"/>
      <w:sz w:val="24"/>
      <w:szCs w:val="24"/>
      <w:lang w:val="en-GB" w:eastAsia="en-GB"/>
    </w:rPr>
  </w:style>
  <w:style w:type="character" w:customStyle="1" w:styleId="Heading5Char">
    <w:name w:val="Heading 5 Char"/>
    <w:aliases w:val="Numbered - 5 Char"/>
    <w:basedOn w:val="DefaultParagraphFont"/>
    <w:link w:val="Heading5"/>
    <w:semiHidden/>
    <w:rsid w:val="00CE12A3"/>
    <w:rPr>
      <w:rFonts w:ascii="Gill Sans MT" w:hAnsi="Gill Sans MT"/>
      <w:b/>
      <w:bCs/>
      <w:i/>
      <w:iCs/>
      <w:sz w:val="26"/>
      <w:szCs w:val="26"/>
    </w:rPr>
  </w:style>
  <w:style w:type="character" w:customStyle="1" w:styleId="Heading6Char">
    <w:name w:val="Heading 6 Char"/>
    <w:aliases w:val="Numbered - 6 Char"/>
    <w:basedOn w:val="DefaultParagraphFont"/>
    <w:link w:val="Heading6"/>
    <w:semiHidden/>
    <w:rsid w:val="00CE12A3"/>
    <w:rPr>
      <w:rFonts w:ascii="Times New Roman" w:hAnsi="Times New Roman"/>
      <w:b/>
      <w:bCs/>
      <w:sz w:val="24"/>
      <w:szCs w:val="22"/>
    </w:rPr>
  </w:style>
  <w:style w:type="character" w:customStyle="1" w:styleId="Heading7Char">
    <w:name w:val="Heading 7 Char"/>
    <w:aliases w:val="Numbered - 7 Char"/>
    <w:basedOn w:val="DefaultParagraphFont"/>
    <w:link w:val="Heading7"/>
    <w:semiHidden/>
    <w:rsid w:val="00CE12A3"/>
    <w:rPr>
      <w:rFonts w:ascii="Times New Roman" w:hAnsi="Times New Roman"/>
      <w:sz w:val="24"/>
      <w:szCs w:val="24"/>
    </w:rPr>
  </w:style>
  <w:style w:type="character" w:customStyle="1" w:styleId="Heading8Char">
    <w:name w:val="Heading 8 Char"/>
    <w:basedOn w:val="DefaultParagraphFont"/>
    <w:link w:val="Heading8"/>
    <w:semiHidden/>
    <w:rsid w:val="00CE12A3"/>
    <w:rPr>
      <w:rFonts w:ascii="Times New Roman" w:hAnsi="Times New Roman"/>
      <w:i/>
      <w:iCs/>
      <w:sz w:val="24"/>
      <w:szCs w:val="24"/>
    </w:rPr>
  </w:style>
  <w:style w:type="character" w:customStyle="1" w:styleId="Heading9Char">
    <w:name w:val="Heading 9 Char"/>
    <w:basedOn w:val="DefaultParagraphFont"/>
    <w:link w:val="Heading9"/>
    <w:semiHidden/>
    <w:rsid w:val="00CE12A3"/>
    <w:rPr>
      <w:rFonts w:ascii="Arial" w:hAnsi="Arial"/>
      <w:sz w:val="24"/>
      <w:szCs w:val="22"/>
    </w:rPr>
  </w:style>
  <w:style w:type="paragraph" w:customStyle="1" w:styleId="ListSubnumbers">
    <w:name w:val="List Sub numbers"/>
    <w:basedOn w:val="ListNumbers"/>
    <w:uiPriority w:val="9"/>
    <w:qFormat/>
    <w:rsid w:val="00CE12A3"/>
    <w:pPr>
      <w:ind w:left="794" w:hanging="454"/>
    </w:pPr>
  </w:style>
  <w:style w:type="paragraph" w:customStyle="1" w:styleId="ListNumbers">
    <w:name w:val="List Numbers"/>
    <w:basedOn w:val="Normal"/>
    <w:uiPriority w:val="8"/>
    <w:qFormat/>
    <w:rsid w:val="00CE12A3"/>
    <w:pPr>
      <w:spacing w:before="120" w:after="0" w:line="240" w:lineRule="auto"/>
      <w:ind w:left="340" w:hanging="340"/>
    </w:pPr>
    <w:rPr>
      <w:rFonts w:ascii="Gill Sans MT" w:hAnsi="Gill Sans MT"/>
      <w:sz w:val="24"/>
      <w:szCs w:val="20"/>
      <w:lang w:val="en" w:eastAsia="en-GB"/>
    </w:rPr>
  </w:style>
  <w:style w:type="table" w:customStyle="1" w:styleId="Corporatetablestyle">
    <w:name w:val="Corporate table style"/>
    <w:basedOn w:val="TableNormal"/>
    <w:rsid w:val="00D07EAC"/>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character" w:styleId="CommentReference">
    <w:name w:val="annotation reference"/>
    <w:basedOn w:val="DefaultParagraphFont"/>
    <w:uiPriority w:val="99"/>
    <w:semiHidden/>
    <w:unhideWhenUsed/>
    <w:rsid w:val="009C6F20"/>
    <w:rPr>
      <w:sz w:val="16"/>
      <w:szCs w:val="16"/>
    </w:rPr>
  </w:style>
  <w:style w:type="paragraph" w:styleId="CommentText">
    <w:name w:val="annotation text"/>
    <w:basedOn w:val="Normal"/>
    <w:link w:val="CommentTextChar"/>
    <w:uiPriority w:val="99"/>
    <w:semiHidden/>
    <w:unhideWhenUsed/>
    <w:rsid w:val="009C6F20"/>
    <w:pPr>
      <w:spacing w:line="240" w:lineRule="auto"/>
    </w:pPr>
    <w:rPr>
      <w:sz w:val="20"/>
      <w:szCs w:val="20"/>
    </w:rPr>
  </w:style>
  <w:style w:type="character" w:customStyle="1" w:styleId="CommentTextChar">
    <w:name w:val="Comment Text Char"/>
    <w:basedOn w:val="DefaultParagraphFont"/>
    <w:link w:val="CommentText"/>
    <w:uiPriority w:val="99"/>
    <w:semiHidden/>
    <w:rsid w:val="009C6F20"/>
    <w:rPr>
      <w:lang w:val="en-US" w:eastAsia="en-US"/>
    </w:rPr>
  </w:style>
  <w:style w:type="paragraph" w:styleId="CommentSubject">
    <w:name w:val="annotation subject"/>
    <w:basedOn w:val="CommentText"/>
    <w:next w:val="CommentText"/>
    <w:link w:val="CommentSubjectChar"/>
    <w:uiPriority w:val="99"/>
    <w:semiHidden/>
    <w:unhideWhenUsed/>
    <w:rsid w:val="009C6F20"/>
    <w:rPr>
      <w:b/>
      <w:bCs/>
    </w:rPr>
  </w:style>
  <w:style w:type="character" w:customStyle="1" w:styleId="CommentSubjectChar">
    <w:name w:val="Comment Subject Char"/>
    <w:basedOn w:val="CommentTextChar"/>
    <w:link w:val="CommentSubject"/>
    <w:uiPriority w:val="99"/>
    <w:semiHidden/>
    <w:rsid w:val="009C6F20"/>
    <w:rPr>
      <w:b/>
      <w:bCs/>
      <w:lang w:val="en-US" w:eastAsia="en-US"/>
    </w:rPr>
  </w:style>
  <w:style w:type="paragraph" w:styleId="ListNumber5">
    <w:name w:val="List Number 5"/>
    <w:basedOn w:val="Normal"/>
    <w:semiHidden/>
    <w:rsid w:val="0027054B"/>
    <w:pPr>
      <w:numPr>
        <w:numId w:val="30"/>
      </w:numPr>
      <w:spacing w:before="120" w:after="0" w:line="240" w:lineRule="auto"/>
    </w:pPr>
    <w:rPr>
      <w:rFonts w:ascii="Gill Sans MT" w:hAnsi="Gill Sans MT"/>
      <w:sz w:val="24"/>
      <w:szCs w:val="24"/>
      <w:lang w:val="en-GB" w:eastAsia="en-GB"/>
    </w:rPr>
  </w:style>
  <w:style w:type="table" w:customStyle="1" w:styleId="Corporatetablestyle1">
    <w:name w:val="Corporate table style1"/>
    <w:basedOn w:val="TableNormal"/>
    <w:rsid w:val="00A15106"/>
    <w:pPr>
      <w:spacing w:before="60" w:after="60"/>
    </w:pPr>
    <w:rPr>
      <w:rFonts w:ascii="Gill Sans MT" w:hAnsi="Gill Sans MT"/>
      <w:sz w:val="22"/>
      <w:szCs w:val="24"/>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outlineLvl w:val="9"/>
      </w:pPr>
      <w:rPr>
        <w:rFonts w:ascii="Gill Sans MT" w:hAnsi="Gill Sans MT"/>
        <w:b/>
        <w:bCs/>
        <w:color w:val="auto"/>
        <w:sz w:val="22"/>
      </w:rPr>
      <w:tblPr/>
      <w:tcPr>
        <w:tcBorders>
          <w:bottom w:val="single" w:sz="2" w:space="0" w:color="808080"/>
          <w:tl2br w:val="none" w:sz="0" w:space="0" w:color="auto"/>
          <w:tr2bl w:val="none" w:sz="0" w:space="0" w:color="auto"/>
        </w:tcBorders>
        <w:shd w:val="clear" w:color="auto" w:fill="C0C0C0"/>
      </w:tcPr>
    </w:tblStylePr>
  </w:style>
  <w:style w:type="paragraph" w:customStyle="1" w:styleId="TableParagraph">
    <w:name w:val="Table Paragraph"/>
    <w:basedOn w:val="Normal"/>
    <w:uiPriority w:val="1"/>
    <w:qFormat/>
    <w:rsid w:val="005F6200"/>
    <w:pPr>
      <w:widowControl w:val="0"/>
      <w:autoSpaceDE w:val="0"/>
      <w:autoSpaceDN w:val="0"/>
      <w:spacing w:after="0" w:line="240" w:lineRule="auto"/>
      <w:ind w:left="107"/>
    </w:pPr>
    <w:rPr>
      <w:rFonts w:ascii="Gill Sans MT" w:eastAsia="Gill Sans MT" w:hAnsi="Gill Sans MT" w:cs="Gill Sans MT"/>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31413">
      <w:bodyDiv w:val="1"/>
      <w:marLeft w:val="0"/>
      <w:marRight w:val="0"/>
      <w:marTop w:val="0"/>
      <w:marBottom w:val="0"/>
      <w:divBdr>
        <w:top w:val="none" w:sz="0" w:space="0" w:color="auto"/>
        <w:left w:val="none" w:sz="0" w:space="0" w:color="auto"/>
        <w:bottom w:val="none" w:sz="0" w:space="0" w:color="auto"/>
        <w:right w:val="none" w:sz="0" w:space="0" w:color="auto"/>
      </w:divBdr>
    </w:div>
    <w:div w:id="407963666">
      <w:bodyDiv w:val="1"/>
      <w:marLeft w:val="0"/>
      <w:marRight w:val="0"/>
      <w:marTop w:val="0"/>
      <w:marBottom w:val="0"/>
      <w:divBdr>
        <w:top w:val="none" w:sz="0" w:space="0" w:color="auto"/>
        <w:left w:val="none" w:sz="0" w:space="0" w:color="auto"/>
        <w:bottom w:val="none" w:sz="0" w:space="0" w:color="auto"/>
        <w:right w:val="none" w:sz="0" w:space="0" w:color="auto"/>
      </w:divBdr>
    </w:div>
    <w:div w:id="549654593">
      <w:bodyDiv w:val="1"/>
      <w:marLeft w:val="0"/>
      <w:marRight w:val="0"/>
      <w:marTop w:val="0"/>
      <w:marBottom w:val="0"/>
      <w:divBdr>
        <w:top w:val="none" w:sz="0" w:space="0" w:color="auto"/>
        <w:left w:val="none" w:sz="0" w:space="0" w:color="auto"/>
        <w:bottom w:val="none" w:sz="0" w:space="0" w:color="auto"/>
        <w:right w:val="none" w:sz="0" w:space="0" w:color="auto"/>
      </w:divBdr>
    </w:div>
    <w:div w:id="204375020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cid:image001.png@01D240D5.C76FF2A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school-admissions-code--2" TargetMode="External"/><Relationship Id="rId5" Type="http://schemas.openxmlformats.org/officeDocument/2006/relationships/footnotes" Target="footnotes.xml"/><Relationship Id="rId10" Type="http://schemas.openxmlformats.org/officeDocument/2006/relationships/hyperlink" Target="https://www.bournemouth.gov.uk/ChildrenEducation/Schools/ApplyingForASchoolPlace.aspx" TargetMode="External"/><Relationship Id="rId4" Type="http://schemas.openxmlformats.org/officeDocument/2006/relationships/webSettings" Target="webSettings.xml"/><Relationship Id="rId9" Type="http://schemas.openxmlformats.org/officeDocument/2006/relationships/hyperlink" Target="https://www.bournemouth.gov.uk/ChildrenEducation/Schools/ApplyingForASchoolPla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3107</Words>
  <Characters>16211</Characters>
  <Application>Microsoft Office Word</Application>
  <DocSecurity>0</DocSecurity>
  <PresentationFormat/>
  <Lines>135</Lines>
  <Paragraphs>38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Microsoft Word - 7555BD93-7883-47F6-88C5-662F9CC1151E.docx</vt:lpstr>
    </vt:vector>
  </TitlesOfParts>
  <Company>Plymouth City Council</Company>
  <LinksUpToDate>false</LinksUpToDate>
  <CharactersWithSpaces>19280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- 7555BD93-7883-47F6-88C5-662F9CC1151E.docx</dc:title>
  <dc:creator>MGservices</dc:creator>
  <dc:description>Document was created by {applicationname}, version: {version}</dc:description>
  <cp:lastModifiedBy>Jade Greenwood</cp:lastModifiedBy>
  <cp:revision>3</cp:revision>
  <cp:lastPrinted>2013-04-25T09:55:00Z</cp:lastPrinted>
  <dcterms:created xsi:type="dcterms:W3CDTF">2019-12-11T09:52:00Z</dcterms:created>
  <dcterms:modified xsi:type="dcterms:W3CDTF">2019-12-11T11:56:00Z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1033-8.1.0.3380</vt:lpwstr>
  </property>
</Properties>
</file>