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D865" w14:textId="4C4F4B41" w:rsidR="00EB7F3E" w:rsidRDefault="00EB7F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gridCol w:w="3739"/>
        <w:gridCol w:w="8360"/>
        <w:gridCol w:w="8360"/>
      </w:tblGrid>
      <w:tr w:rsidR="00527C91" w14:paraId="4C23F9A1" w14:textId="53035E35" w:rsidTr="000826E4">
        <w:tc>
          <w:tcPr>
            <w:tcW w:w="1902" w:type="dxa"/>
            <w:vAlign w:val="center"/>
          </w:tcPr>
          <w:p w14:paraId="3A15EA4C" w14:textId="7A9634B9" w:rsidR="00527C91" w:rsidRDefault="00527C91" w:rsidP="000826E4">
            <w:pPr>
              <w:jc w:val="center"/>
            </w:pPr>
            <w:r>
              <w:rPr>
                <w:noProof/>
              </w:rPr>
              <w:drawing>
                <wp:inline distT="0" distB="0" distL="0" distR="0" wp14:anchorId="6F719CA8" wp14:editId="7493D82F">
                  <wp:extent cx="980949" cy="906131"/>
                  <wp:effectExtent l="0" t="0" r="0" b="889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980949" cy="906131"/>
                          </a:xfrm>
                          <a:prstGeom prst="rect">
                            <a:avLst/>
                          </a:prstGeom>
                        </pic:spPr>
                      </pic:pic>
                    </a:graphicData>
                  </a:graphic>
                </wp:inline>
              </w:drawing>
            </w:r>
          </w:p>
        </w:tc>
        <w:tc>
          <w:tcPr>
            <w:tcW w:w="3739" w:type="dxa"/>
            <w:vAlign w:val="center"/>
          </w:tcPr>
          <w:p w14:paraId="75CA3854" w14:textId="1906D3C2" w:rsidR="00527C91" w:rsidRPr="00527C91" w:rsidRDefault="00527C91" w:rsidP="000826E4">
            <w:pPr>
              <w:jc w:val="center"/>
              <w:rPr>
                <w:b/>
              </w:rPr>
            </w:pPr>
            <w:r w:rsidRPr="00527C91">
              <w:rPr>
                <w:b/>
                <w:sz w:val="52"/>
              </w:rPr>
              <w:t>Our approach to homework</w:t>
            </w:r>
          </w:p>
        </w:tc>
        <w:tc>
          <w:tcPr>
            <w:tcW w:w="8360" w:type="dxa"/>
          </w:tcPr>
          <w:p w14:paraId="74F175E5" w14:textId="06D63B8E" w:rsidR="00527C91" w:rsidRPr="000826E4" w:rsidRDefault="00527C91">
            <w:pPr>
              <w:rPr>
                <w:b/>
              </w:rPr>
            </w:pPr>
            <w:r w:rsidRPr="000826E4">
              <w:rPr>
                <w:b/>
              </w:rPr>
              <w:t>Why do we set homework</w:t>
            </w:r>
            <w:r w:rsidR="000826E4">
              <w:rPr>
                <w:b/>
              </w:rPr>
              <w:t>?</w:t>
            </w:r>
          </w:p>
          <w:p w14:paraId="1FC84141" w14:textId="091C153D" w:rsidR="00520827" w:rsidRDefault="00520827" w:rsidP="00520827">
            <w:pPr>
              <w:pStyle w:val="ListParagraph"/>
              <w:numPr>
                <w:ilvl w:val="0"/>
                <w:numId w:val="1"/>
              </w:numPr>
            </w:pPr>
            <w:r>
              <w:t xml:space="preserve">It can inform parents about work going on in at school;  </w:t>
            </w:r>
          </w:p>
          <w:p w14:paraId="12241ACE" w14:textId="6D805BB2" w:rsidR="00520827" w:rsidRDefault="00520827" w:rsidP="00520827">
            <w:pPr>
              <w:pStyle w:val="ListParagraph"/>
              <w:numPr>
                <w:ilvl w:val="0"/>
                <w:numId w:val="1"/>
              </w:numPr>
            </w:pPr>
            <w:r>
              <w:t xml:space="preserve">It can further stimulate enthusiasm for learning;  </w:t>
            </w:r>
          </w:p>
          <w:p w14:paraId="7A840981" w14:textId="77777777" w:rsidR="000826E4" w:rsidRDefault="00520827" w:rsidP="00520827">
            <w:pPr>
              <w:pStyle w:val="ListParagraph"/>
              <w:numPr>
                <w:ilvl w:val="0"/>
                <w:numId w:val="1"/>
              </w:numPr>
            </w:pPr>
            <w:r>
              <w:t>It takes advantage of the home environment and resources</w:t>
            </w:r>
            <w:r w:rsidR="000826E4">
              <w:t xml:space="preserve"> that may be available</w:t>
            </w:r>
          </w:p>
          <w:p w14:paraId="40C698D5" w14:textId="745E473C" w:rsidR="00520827" w:rsidRDefault="000826E4" w:rsidP="00520827">
            <w:pPr>
              <w:pStyle w:val="ListParagraph"/>
              <w:numPr>
                <w:ilvl w:val="0"/>
                <w:numId w:val="1"/>
              </w:numPr>
            </w:pPr>
            <w:r>
              <w:t>It builds good opportunities</w:t>
            </w:r>
            <w:r w:rsidR="00520827">
              <w:t xml:space="preserve"> for one to one adult time;  </w:t>
            </w:r>
          </w:p>
          <w:p w14:paraId="69DFDCBC" w14:textId="05D84810" w:rsidR="000826E4" w:rsidRDefault="00520827" w:rsidP="000826E4">
            <w:pPr>
              <w:pStyle w:val="ListParagraph"/>
              <w:numPr>
                <w:ilvl w:val="0"/>
                <w:numId w:val="1"/>
              </w:numPr>
            </w:pPr>
            <w:r>
              <w:t xml:space="preserve">It can be a great source for gathering topic information to share with all the children;  </w:t>
            </w:r>
          </w:p>
        </w:tc>
        <w:tc>
          <w:tcPr>
            <w:tcW w:w="8360" w:type="dxa"/>
          </w:tcPr>
          <w:p w14:paraId="1606F9D5" w14:textId="77777777" w:rsidR="000826E4" w:rsidRDefault="000826E4" w:rsidP="000826E4"/>
          <w:p w14:paraId="10579383" w14:textId="77777777" w:rsidR="000826E4" w:rsidRDefault="000826E4" w:rsidP="000826E4">
            <w:pPr>
              <w:pStyle w:val="ListParagraph"/>
              <w:numPr>
                <w:ilvl w:val="0"/>
                <w:numId w:val="1"/>
              </w:numPr>
            </w:pPr>
            <w:r>
              <w:t>It consolidates and reinforces learning</w:t>
            </w:r>
          </w:p>
          <w:p w14:paraId="4CD404CE" w14:textId="5ED79AB9" w:rsidR="00520827" w:rsidRDefault="000826E4" w:rsidP="000826E4">
            <w:pPr>
              <w:pStyle w:val="ListParagraph"/>
              <w:numPr>
                <w:ilvl w:val="0"/>
                <w:numId w:val="1"/>
              </w:numPr>
            </w:pPr>
            <w:r>
              <w:t>It can extend learning</w:t>
            </w:r>
          </w:p>
          <w:p w14:paraId="1F6A11D2" w14:textId="6FC1F868" w:rsidR="00520827" w:rsidRDefault="00520827" w:rsidP="00520827">
            <w:pPr>
              <w:pStyle w:val="ListParagraph"/>
              <w:numPr>
                <w:ilvl w:val="0"/>
                <w:numId w:val="1"/>
              </w:numPr>
            </w:pPr>
            <w:r>
              <w:t xml:space="preserve">It is a great opportunity to </w:t>
            </w:r>
            <w:r w:rsidR="000826E4">
              <w:t>improve</w:t>
            </w:r>
            <w:r>
              <w:t xml:space="preserve"> key skills such as times tables, doubling facts, addition sums, spellings, handwriting</w:t>
            </w:r>
          </w:p>
          <w:p w14:paraId="4342021A" w14:textId="1A3AC8AC" w:rsidR="00527C91" w:rsidRDefault="00520827" w:rsidP="00520827">
            <w:pPr>
              <w:pStyle w:val="ListParagraph"/>
              <w:numPr>
                <w:ilvl w:val="0"/>
                <w:numId w:val="1"/>
              </w:numPr>
            </w:pPr>
            <w:r>
              <w:t>It helps to foster good habits of organisation and self-discipline in preparation for the demands of GCSE examinations.</w:t>
            </w:r>
          </w:p>
        </w:tc>
      </w:tr>
    </w:tbl>
    <w:p w14:paraId="438C1A6F" w14:textId="583DEE94" w:rsidR="00527C91" w:rsidRPr="00756DE2" w:rsidRDefault="00527C91">
      <w:pPr>
        <w:rPr>
          <w:sz w:val="2"/>
        </w:rPr>
      </w:pPr>
    </w:p>
    <w:tbl>
      <w:tblPr>
        <w:tblStyle w:val="TableGrid"/>
        <w:tblW w:w="22033" w:type="dxa"/>
        <w:tblLook w:val="04A0" w:firstRow="1" w:lastRow="0" w:firstColumn="1" w:lastColumn="0" w:noHBand="0" w:noVBand="1"/>
      </w:tblPr>
      <w:tblGrid>
        <w:gridCol w:w="1271"/>
        <w:gridCol w:w="2410"/>
        <w:gridCol w:w="5528"/>
        <w:gridCol w:w="3260"/>
        <w:gridCol w:w="3402"/>
        <w:gridCol w:w="6162"/>
      </w:tblGrid>
      <w:tr w:rsidR="00527C91" w14:paraId="4ACF3AF4" w14:textId="77777777" w:rsidTr="00756DE2">
        <w:tc>
          <w:tcPr>
            <w:tcW w:w="1271" w:type="dxa"/>
            <w:shd w:val="clear" w:color="auto" w:fill="C5E0B3" w:themeFill="accent6" w:themeFillTint="66"/>
            <w:vAlign w:val="center"/>
          </w:tcPr>
          <w:p w14:paraId="4EF95BDE" w14:textId="28231A86" w:rsidR="00527C91" w:rsidRPr="001D17E5" w:rsidRDefault="00527C91" w:rsidP="00527C91">
            <w:pPr>
              <w:jc w:val="center"/>
              <w:rPr>
                <w:b/>
              </w:rPr>
            </w:pPr>
            <w:r w:rsidRPr="001D17E5">
              <w:rPr>
                <w:b/>
              </w:rPr>
              <w:t>Phase/Year</w:t>
            </w:r>
          </w:p>
        </w:tc>
        <w:tc>
          <w:tcPr>
            <w:tcW w:w="2410" w:type="dxa"/>
            <w:shd w:val="clear" w:color="auto" w:fill="C5E0B3" w:themeFill="accent6" w:themeFillTint="66"/>
            <w:vAlign w:val="center"/>
          </w:tcPr>
          <w:p w14:paraId="4F46308F" w14:textId="09899A08" w:rsidR="00527C91" w:rsidRPr="001D17E5" w:rsidRDefault="00527C91" w:rsidP="00527C91">
            <w:pPr>
              <w:jc w:val="center"/>
              <w:rPr>
                <w:b/>
              </w:rPr>
            </w:pPr>
            <w:r w:rsidRPr="001D17E5">
              <w:rPr>
                <w:b/>
              </w:rPr>
              <w:t>Expected time for homework</w:t>
            </w:r>
          </w:p>
        </w:tc>
        <w:tc>
          <w:tcPr>
            <w:tcW w:w="5528" w:type="dxa"/>
            <w:shd w:val="clear" w:color="auto" w:fill="C5E0B3" w:themeFill="accent6" w:themeFillTint="66"/>
            <w:vAlign w:val="center"/>
          </w:tcPr>
          <w:p w14:paraId="52C1C0C7" w14:textId="01C146E1" w:rsidR="00527C91" w:rsidRPr="001D17E5" w:rsidRDefault="00527C91" w:rsidP="00527C91">
            <w:pPr>
              <w:jc w:val="center"/>
              <w:rPr>
                <w:b/>
              </w:rPr>
            </w:pPr>
            <w:r w:rsidRPr="001D17E5">
              <w:rPr>
                <w:b/>
              </w:rPr>
              <w:t>Homework Routines</w:t>
            </w:r>
          </w:p>
        </w:tc>
        <w:tc>
          <w:tcPr>
            <w:tcW w:w="3260" w:type="dxa"/>
            <w:shd w:val="clear" w:color="auto" w:fill="C5E0B3" w:themeFill="accent6" w:themeFillTint="66"/>
            <w:vAlign w:val="center"/>
          </w:tcPr>
          <w:p w14:paraId="6E0D8288" w14:textId="2869565C" w:rsidR="00527C91" w:rsidRPr="001D17E5" w:rsidRDefault="00527C91" w:rsidP="00527C91">
            <w:pPr>
              <w:jc w:val="center"/>
              <w:rPr>
                <w:b/>
              </w:rPr>
            </w:pPr>
            <w:r w:rsidRPr="001D17E5">
              <w:rPr>
                <w:b/>
              </w:rPr>
              <w:t>Type of homework activity</w:t>
            </w:r>
          </w:p>
        </w:tc>
        <w:tc>
          <w:tcPr>
            <w:tcW w:w="3402" w:type="dxa"/>
            <w:shd w:val="clear" w:color="auto" w:fill="C5E0B3" w:themeFill="accent6" w:themeFillTint="66"/>
            <w:vAlign w:val="center"/>
          </w:tcPr>
          <w:p w14:paraId="52C10B13" w14:textId="51228A59" w:rsidR="00527C91" w:rsidRPr="001D17E5" w:rsidRDefault="00527C91" w:rsidP="00527C91">
            <w:pPr>
              <w:jc w:val="center"/>
              <w:rPr>
                <w:b/>
              </w:rPr>
            </w:pPr>
            <w:r w:rsidRPr="001D17E5">
              <w:rPr>
                <w:b/>
              </w:rPr>
              <w:t>Consequence for not completing homework</w:t>
            </w:r>
          </w:p>
        </w:tc>
        <w:tc>
          <w:tcPr>
            <w:tcW w:w="6162" w:type="dxa"/>
            <w:shd w:val="clear" w:color="auto" w:fill="C5E0B3" w:themeFill="accent6" w:themeFillTint="66"/>
            <w:vAlign w:val="center"/>
          </w:tcPr>
          <w:p w14:paraId="17559F5C" w14:textId="124623DD" w:rsidR="00527C91" w:rsidRPr="001D17E5" w:rsidRDefault="00527C91" w:rsidP="00527C91">
            <w:pPr>
              <w:jc w:val="center"/>
              <w:rPr>
                <w:b/>
              </w:rPr>
            </w:pPr>
            <w:r w:rsidRPr="001D17E5">
              <w:rPr>
                <w:b/>
              </w:rPr>
              <w:t>Notes and general guidance</w:t>
            </w:r>
          </w:p>
        </w:tc>
      </w:tr>
      <w:tr w:rsidR="0058469D" w:rsidRPr="00756DE2" w14:paraId="1D1F9B84" w14:textId="77777777" w:rsidTr="00756DE2">
        <w:tc>
          <w:tcPr>
            <w:tcW w:w="1271" w:type="dxa"/>
            <w:vAlign w:val="center"/>
          </w:tcPr>
          <w:p w14:paraId="0B1574C4" w14:textId="5715F9BC" w:rsidR="0058469D" w:rsidRPr="00B92706" w:rsidRDefault="0058469D" w:rsidP="00B92706">
            <w:pPr>
              <w:jc w:val="center"/>
              <w:rPr>
                <w:b/>
              </w:rPr>
            </w:pPr>
            <w:r w:rsidRPr="00B92706">
              <w:rPr>
                <w:b/>
              </w:rPr>
              <w:t>Reception</w:t>
            </w:r>
          </w:p>
        </w:tc>
        <w:tc>
          <w:tcPr>
            <w:tcW w:w="2410" w:type="dxa"/>
          </w:tcPr>
          <w:p w14:paraId="698EE54B" w14:textId="35956ABF" w:rsidR="0058469D" w:rsidRPr="00756DE2" w:rsidRDefault="0058469D" w:rsidP="0058469D">
            <w:pPr>
              <w:rPr>
                <w:rFonts w:cstheme="minorHAnsi"/>
                <w:sz w:val="20"/>
              </w:rPr>
            </w:pPr>
            <w:r w:rsidRPr="00756DE2">
              <w:rPr>
                <w:rFonts w:cstheme="minorHAnsi"/>
                <w:sz w:val="20"/>
              </w:rPr>
              <w:t xml:space="preserve">5 minutes reading, with or to </w:t>
            </w:r>
            <w:r w:rsidR="001D17E5" w:rsidRPr="00756DE2">
              <w:rPr>
                <w:rFonts w:cstheme="minorHAnsi"/>
                <w:sz w:val="20"/>
              </w:rPr>
              <w:t xml:space="preserve">your </w:t>
            </w:r>
            <w:r w:rsidRPr="00756DE2">
              <w:rPr>
                <w:rFonts w:cstheme="minorHAnsi"/>
                <w:sz w:val="20"/>
              </w:rPr>
              <w:t>child - recorded in reading record</w:t>
            </w:r>
          </w:p>
          <w:p w14:paraId="512D39AD" w14:textId="1B3CAEA7" w:rsidR="0058469D" w:rsidRPr="00756DE2" w:rsidRDefault="00B92706" w:rsidP="0058469D">
            <w:pPr>
              <w:rPr>
                <w:rFonts w:cstheme="minorHAnsi"/>
                <w:sz w:val="20"/>
              </w:rPr>
            </w:pPr>
            <w:r w:rsidRPr="00756DE2">
              <w:rPr>
                <w:rFonts w:cstheme="minorHAnsi"/>
                <w:sz w:val="20"/>
              </w:rPr>
              <w:t>Homework should take 5 – 10 minutes.</w:t>
            </w:r>
          </w:p>
        </w:tc>
        <w:tc>
          <w:tcPr>
            <w:tcW w:w="5528" w:type="dxa"/>
          </w:tcPr>
          <w:p w14:paraId="46850BBA" w14:textId="77777777" w:rsidR="0058469D" w:rsidRPr="00756DE2" w:rsidRDefault="0058469D" w:rsidP="00756DE2">
            <w:pPr>
              <w:pStyle w:val="ListParagraph"/>
              <w:numPr>
                <w:ilvl w:val="0"/>
                <w:numId w:val="13"/>
              </w:numPr>
              <w:ind w:left="453"/>
              <w:rPr>
                <w:rFonts w:cstheme="minorHAnsi"/>
                <w:sz w:val="20"/>
              </w:rPr>
            </w:pPr>
            <w:r w:rsidRPr="00756DE2">
              <w:rPr>
                <w:rFonts w:cstheme="minorHAnsi"/>
                <w:sz w:val="20"/>
              </w:rPr>
              <w:t xml:space="preserve">Homework books will be given out on Wednesday to be returned for Monday. </w:t>
            </w:r>
          </w:p>
          <w:p w14:paraId="4F0A7DB6" w14:textId="4953CBE0" w:rsidR="0058469D" w:rsidRPr="00756DE2" w:rsidRDefault="0058469D" w:rsidP="00756DE2">
            <w:pPr>
              <w:ind w:left="453"/>
              <w:rPr>
                <w:rFonts w:cstheme="minorHAnsi"/>
                <w:sz w:val="20"/>
              </w:rPr>
            </w:pPr>
          </w:p>
        </w:tc>
        <w:tc>
          <w:tcPr>
            <w:tcW w:w="3260" w:type="dxa"/>
          </w:tcPr>
          <w:p w14:paraId="56F7E7F8" w14:textId="53E5E8A3" w:rsidR="0058469D" w:rsidRPr="00756DE2" w:rsidRDefault="0058469D" w:rsidP="00756DE2">
            <w:pPr>
              <w:pStyle w:val="ListParagraph"/>
              <w:numPr>
                <w:ilvl w:val="0"/>
                <w:numId w:val="11"/>
              </w:numPr>
              <w:ind w:left="455"/>
              <w:rPr>
                <w:rFonts w:cstheme="minorHAnsi"/>
                <w:sz w:val="20"/>
              </w:rPr>
            </w:pPr>
            <w:r w:rsidRPr="00756DE2">
              <w:rPr>
                <w:rFonts w:cstheme="minorHAnsi"/>
                <w:sz w:val="20"/>
              </w:rPr>
              <w:t>Frequent reading, asking questions about events and characters in the book.</w:t>
            </w:r>
          </w:p>
          <w:p w14:paraId="60857D1E" w14:textId="7F8AEF74" w:rsidR="0058469D" w:rsidRPr="00756DE2" w:rsidRDefault="0058469D" w:rsidP="00756DE2">
            <w:pPr>
              <w:pStyle w:val="ListParagraph"/>
              <w:numPr>
                <w:ilvl w:val="0"/>
                <w:numId w:val="11"/>
              </w:numPr>
              <w:ind w:left="455"/>
              <w:rPr>
                <w:rFonts w:cstheme="minorHAnsi"/>
                <w:sz w:val="20"/>
              </w:rPr>
            </w:pPr>
            <w:r w:rsidRPr="00756DE2">
              <w:rPr>
                <w:rFonts w:cstheme="minorHAnsi"/>
                <w:sz w:val="20"/>
              </w:rPr>
              <w:t>The homework book tasks will vary and be based on literacy, numeracy or topic themes.</w:t>
            </w:r>
          </w:p>
        </w:tc>
        <w:tc>
          <w:tcPr>
            <w:tcW w:w="3402" w:type="dxa"/>
          </w:tcPr>
          <w:p w14:paraId="7F8E7ED5" w14:textId="361A9A12" w:rsidR="0058469D" w:rsidRPr="00756DE2" w:rsidRDefault="0058469D" w:rsidP="0058469D">
            <w:pPr>
              <w:rPr>
                <w:rFonts w:cstheme="minorHAnsi"/>
                <w:sz w:val="20"/>
              </w:rPr>
            </w:pPr>
            <w:r w:rsidRPr="00756DE2">
              <w:rPr>
                <w:rFonts w:cstheme="minorHAnsi"/>
                <w:sz w:val="20"/>
              </w:rPr>
              <w:t>No</w:t>
            </w:r>
            <w:r w:rsidR="001D17E5" w:rsidRPr="00756DE2">
              <w:rPr>
                <w:rFonts w:cstheme="minorHAnsi"/>
                <w:sz w:val="20"/>
              </w:rPr>
              <w:t xml:space="preserve"> consequence for not completing homework.</w:t>
            </w:r>
          </w:p>
          <w:p w14:paraId="7A525CAA" w14:textId="18A4AF90" w:rsidR="0058469D" w:rsidRPr="00756DE2" w:rsidRDefault="0058469D" w:rsidP="0058469D">
            <w:pPr>
              <w:rPr>
                <w:rFonts w:cstheme="minorHAnsi"/>
                <w:sz w:val="20"/>
              </w:rPr>
            </w:pPr>
            <w:r w:rsidRPr="00756DE2">
              <w:rPr>
                <w:rFonts w:cstheme="minorHAnsi"/>
                <w:sz w:val="20"/>
              </w:rPr>
              <w:t>If you or your child are unsure about the homework task, then please ask the class teacher or write a note for clarification.</w:t>
            </w:r>
          </w:p>
        </w:tc>
        <w:tc>
          <w:tcPr>
            <w:tcW w:w="6162" w:type="dxa"/>
          </w:tcPr>
          <w:p w14:paraId="7C1DC51B" w14:textId="4560C452" w:rsidR="0058469D" w:rsidRPr="00756DE2" w:rsidRDefault="0058469D" w:rsidP="0058469D">
            <w:pPr>
              <w:rPr>
                <w:rFonts w:cstheme="minorHAnsi"/>
                <w:sz w:val="20"/>
              </w:rPr>
            </w:pPr>
            <w:r w:rsidRPr="00756DE2">
              <w:rPr>
                <w:rFonts w:cstheme="minorHAnsi"/>
                <w:sz w:val="20"/>
              </w:rPr>
              <w:t>Your child can read to you or you can share a book and enjoy the story that way. Discuss any special words or story language and their meaning. You could point out interesting words like adjectives and talk about what they mean.</w:t>
            </w:r>
          </w:p>
        </w:tc>
      </w:tr>
      <w:tr w:rsidR="0058469D" w:rsidRPr="00756DE2" w14:paraId="54D20D5B" w14:textId="77777777" w:rsidTr="00756DE2">
        <w:tc>
          <w:tcPr>
            <w:tcW w:w="1271" w:type="dxa"/>
            <w:vAlign w:val="center"/>
          </w:tcPr>
          <w:p w14:paraId="609DD06C" w14:textId="1049D1D0" w:rsidR="0058469D" w:rsidRPr="00B92706" w:rsidRDefault="0058469D" w:rsidP="00B92706">
            <w:pPr>
              <w:jc w:val="center"/>
              <w:rPr>
                <w:b/>
              </w:rPr>
            </w:pPr>
            <w:r w:rsidRPr="00B92706">
              <w:rPr>
                <w:b/>
              </w:rPr>
              <w:t>Year 1&amp; 2</w:t>
            </w:r>
          </w:p>
        </w:tc>
        <w:tc>
          <w:tcPr>
            <w:tcW w:w="2410" w:type="dxa"/>
          </w:tcPr>
          <w:p w14:paraId="7CE3A609" w14:textId="77777777" w:rsidR="0058469D" w:rsidRPr="00756DE2" w:rsidRDefault="0058469D" w:rsidP="0058469D">
            <w:pPr>
              <w:rPr>
                <w:rFonts w:cstheme="minorHAnsi"/>
                <w:sz w:val="20"/>
              </w:rPr>
            </w:pPr>
            <w:r w:rsidRPr="00756DE2">
              <w:rPr>
                <w:rFonts w:cstheme="minorHAnsi"/>
                <w:sz w:val="20"/>
              </w:rPr>
              <w:t>5 minutes reading, with or to the child – recorded in reading record</w:t>
            </w:r>
          </w:p>
          <w:p w14:paraId="446590E2" w14:textId="77777777" w:rsidR="0058469D" w:rsidRPr="00756DE2" w:rsidRDefault="0058469D" w:rsidP="0058469D">
            <w:pPr>
              <w:rPr>
                <w:rFonts w:cstheme="minorHAnsi"/>
                <w:sz w:val="20"/>
              </w:rPr>
            </w:pPr>
          </w:p>
          <w:p w14:paraId="2151A54A" w14:textId="40A1A5F4" w:rsidR="0058469D" w:rsidRPr="00756DE2" w:rsidRDefault="00B92706" w:rsidP="0058469D">
            <w:pPr>
              <w:rPr>
                <w:rFonts w:cstheme="minorHAnsi"/>
                <w:sz w:val="20"/>
              </w:rPr>
            </w:pPr>
            <w:r w:rsidRPr="00756DE2">
              <w:rPr>
                <w:rFonts w:cstheme="minorHAnsi"/>
                <w:sz w:val="20"/>
              </w:rPr>
              <w:t>Homework should take 5 – 10 minutes, occasionally longer.</w:t>
            </w:r>
          </w:p>
        </w:tc>
        <w:tc>
          <w:tcPr>
            <w:tcW w:w="5528" w:type="dxa"/>
          </w:tcPr>
          <w:p w14:paraId="06A419C8" w14:textId="77777777" w:rsidR="0058469D" w:rsidRPr="00756DE2" w:rsidRDefault="0058469D" w:rsidP="00756DE2">
            <w:pPr>
              <w:pStyle w:val="ListParagraph"/>
              <w:numPr>
                <w:ilvl w:val="0"/>
                <w:numId w:val="13"/>
              </w:numPr>
              <w:ind w:left="453"/>
              <w:rPr>
                <w:rFonts w:cstheme="minorHAnsi"/>
                <w:sz w:val="20"/>
              </w:rPr>
            </w:pPr>
            <w:r w:rsidRPr="00756DE2">
              <w:rPr>
                <w:rFonts w:cstheme="minorHAnsi"/>
                <w:sz w:val="20"/>
              </w:rPr>
              <w:t xml:space="preserve">Homework books will be given out on Wednesday to be returned for Monday. </w:t>
            </w:r>
          </w:p>
          <w:p w14:paraId="543ECA7E" w14:textId="77777777" w:rsidR="0058469D" w:rsidRPr="00756DE2" w:rsidRDefault="0058469D" w:rsidP="00756DE2">
            <w:pPr>
              <w:ind w:left="453"/>
              <w:rPr>
                <w:rFonts w:cstheme="minorHAnsi"/>
                <w:sz w:val="20"/>
              </w:rPr>
            </w:pPr>
          </w:p>
        </w:tc>
        <w:tc>
          <w:tcPr>
            <w:tcW w:w="3260" w:type="dxa"/>
          </w:tcPr>
          <w:p w14:paraId="607DC8C6" w14:textId="77777777" w:rsidR="0058469D" w:rsidRPr="00756DE2" w:rsidRDefault="0058469D" w:rsidP="00756DE2">
            <w:pPr>
              <w:pStyle w:val="ListParagraph"/>
              <w:numPr>
                <w:ilvl w:val="0"/>
                <w:numId w:val="11"/>
              </w:numPr>
              <w:ind w:left="455"/>
              <w:rPr>
                <w:rFonts w:cstheme="minorHAnsi"/>
                <w:sz w:val="20"/>
              </w:rPr>
            </w:pPr>
            <w:r w:rsidRPr="00756DE2">
              <w:rPr>
                <w:rFonts w:cstheme="minorHAnsi"/>
                <w:sz w:val="20"/>
              </w:rPr>
              <w:t>Frequent reading, asking questions about events and characters in the book.</w:t>
            </w:r>
          </w:p>
          <w:p w14:paraId="548C39D5" w14:textId="77777777" w:rsidR="0058469D" w:rsidRPr="00756DE2" w:rsidRDefault="0058469D" w:rsidP="00756DE2">
            <w:pPr>
              <w:ind w:left="455"/>
              <w:rPr>
                <w:rFonts w:cstheme="minorHAnsi"/>
                <w:sz w:val="20"/>
              </w:rPr>
            </w:pPr>
          </w:p>
          <w:p w14:paraId="07EB2FF9" w14:textId="22937B6B" w:rsidR="0058469D" w:rsidRPr="00756DE2" w:rsidRDefault="0058469D" w:rsidP="00756DE2">
            <w:pPr>
              <w:pStyle w:val="ListParagraph"/>
              <w:numPr>
                <w:ilvl w:val="0"/>
                <w:numId w:val="11"/>
              </w:numPr>
              <w:ind w:left="455"/>
              <w:rPr>
                <w:rFonts w:cstheme="minorHAnsi"/>
                <w:sz w:val="20"/>
              </w:rPr>
            </w:pPr>
            <w:r w:rsidRPr="00756DE2">
              <w:rPr>
                <w:rFonts w:cstheme="minorHAnsi"/>
                <w:sz w:val="20"/>
              </w:rPr>
              <w:t>The homework book tasks will vary and be based on literacy, numeracy or topic themes.</w:t>
            </w:r>
          </w:p>
        </w:tc>
        <w:tc>
          <w:tcPr>
            <w:tcW w:w="3402" w:type="dxa"/>
          </w:tcPr>
          <w:p w14:paraId="0EF285F3" w14:textId="0E7F6884" w:rsidR="0058469D" w:rsidRPr="00756DE2" w:rsidRDefault="001D17E5" w:rsidP="0058469D">
            <w:pPr>
              <w:rPr>
                <w:rFonts w:cstheme="minorHAnsi"/>
                <w:sz w:val="20"/>
              </w:rPr>
            </w:pPr>
            <w:r w:rsidRPr="00756DE2">
              <w:rPr>
                <w:rFonts w:cstheme="minorHAnsi"/>
                <w:sz w:val="20"/>
              </w:rPr>
              <w:t>No consequence for not completing homework.</w:t>
            </w:r>
          </w:p>
          <w:p w14:paraId="09097919" w14:textId="77777777" w:rsidR="0058469D" w:rsidRPr="00756DE2" w:rsidRDefault="0058469D" w:rsidP="0058469D">
            <w:pPr>
              <w:rPr>
                <w:rFonts w:cstheme="minorHAnsi"/>
                <w:sz w:val="20"/>
              </w:rPr>
            </w:pPr>
          </w:p>
          <w:p w14:paraId="280E9ED7" w14:textId="4B7761F0" w:rsidR="0058469D" w:rsidRPr="00756DE2" w:rsidRDefault="0058469D" w:rsidP="0058469D">
            <w:pPr>
              <w:rPr>
                <w:rFonts w:cstheme="minorHAnsi"/>
                <w:sz w:val="20"/>
              </w:rPr>
            </w:pPr>
            <w:r w:rsidRPr="00756DE2">
              <w:rPr>
                <w:rFonts w:cstheme="minorHAnsi"/>
                <w:sz w:val="20"/>
              </w:rPr>
              <w:t>If your or your child are unsure about the homework task, then please ask the class teacher or write a note for clarification.</w:t>
            </w:r>
          </w:p>
        </w:tc>
        <w:tc>
          <w:tcPr>
            <w:tcW w:w="6162" w:type="dxa"/>
          </w:tcPr>
          <w:p w14:paraId="7E196959" w14:textId="48D947ED" w:rsidR="0058469D" w:rsidRPr="00756DE2" w:rsidRDefault="0058469D" w:rsidP="0058469D">
            <w:pPr>
              <w:rPr>
                <w:rFonts w:cstheme="minorHAnsi"/>
                <w:sz w:val="20"/>
              </w:rPr>
            </w:pPr>
            <w:r w:rsidRPr="00756DE2">
              <w:rPr>
                <w:rFonts w:cstheme="minorHAnsi"/>
                <w:sz w:val="20"/>
              </w:rPr>
              <w:t>Your child can read to you or you can share a book and enjoy the story that way. Discuss any special words and their meaning, as well as, thinking of any alternative words meaning the same thing e.g. large = giant, enormous, massive, colossal.</w:t>
            </w:r>
          </w:p>
          <w:p w14:paraId="52A91CDF" w14:textId="77777777" w:rsidR="001D17E5" w:rsidRPr="00756DE2" w:rsidRDefault="001D17E5" w:rsidP="0058469D">
            <w:pPr>
              <w:rPr>
                <w:rFonts w:cstheme="minorHAnsi"/>
                <w:sz w:val="20"/>
              </w:rPr>
            </w:pPr>
          </w:p>
          <w:p w14:paraId="649C2205" w14:textId="2FEB7A30" w:rsidR="0058469D" w:rsidRPr="00756DE2" w:rsidRDefault="0058469D" w:rsidP="0058469D">
            <w:pPr>
              <w:rPr>
                <w:rFonts w:cstheme="minorHAnsi"/>
                <w:sz w:val="20"/>
              </w:rPr>
            </w:pPr>
            <w:r w:rsidRPr="00756DE2">
              <w:rPr>
                <w:rFonts w:cstheme="minorHAnsi"/>
                <w:sz w:val="20"/>
              </w:rPr>
              <w:t>You could ask questions about the events in the story to make sure they have understood what they have read about, or, what they have listened to. E.g. What happened to the frog at the beginning? How do you think Sam felt at the end of the story? How do you know he was sad?</w:t>
            </w:r>
          </w:p>
        </w:tc>
      </w:tr>
      <w:tr w:rsidR="0058469D" w:rsidRPr="00756DE2" w14:paraId="6961C8A1" w14:textId="77777777" w:rsidTr="00756DE2">
        <w:tc>
          <w:tcPr>
            <w:tcW w:w="1271" w:type="dxa"/>
            <w:vAlign w:val="center"/>
          </w:tcPr>
          <w:p w14:paraId="19573959" w14:textId="3259EE3F" w:rsidR="0058469D" w:rsidRPr="00B92706" w:rsidRDefault="0058469D" w:rsidP="00B92706">
            <w:pPr>
              <w:jc w:val="center"/>
              <w:rPr>
                <w:b/>
              </w:rPr>
            </w:pPr>
            <w:r w:rsidRPr="00B92706">
              <w:rPr>
                <w:b/>
              </w:rPr>
              <w:t>Year 3 &amp; 4</w:t>
            </w:r>
          </w:p>
        </w:tc>
        <w:tc>
          <w:tcPr>
            <w:tcW w:w="2410" w:type="dxa"/>
          </w:tcPr>
          <w:p w14:paraId="423FC447" w14:textId="1677F2D2" w:rsidR="0058469D" w:rsidRPr="00756DE2" w:rsidRDefault="00CA0CFF" w:rsidP="0058469D">
            <w:pPr>
              <w:rPr>
                <w:rFonts w:cstheme="minorHAnsi"/>
                <w:sz w:val="20"/>
              </w:rPr>
            </w:pPr>
            <w:r w:rsidRPr="00756DE2">
              <w:rPr>
                <w:rFonts w:cstheme="minorHAnsi"/>
                <w:sz w:val="20"/>
              </w:rPr>
              <w:t xml:space="preserve">20-30 minutes per subject per week. </w:t>
            </w:r>
          </w:p>
        </w:tc>
        <w:tc>
          <w:tcPr>
            <w:tcW w:w="5528" w:type="dxa"/>
          </w:tcPr>
          <w:p w14:paraId="5A3ED230" w14:textId="704E9F81" w:rsidR="00756DE2" w:rsidRPr="00756DE2" w:rsidRDefault="00CA0CFF" w:rsidP="00756DE2">
            <w:pPr>
              <w:pStyle w:val="ListParagraph"/>
              <w:numPr>
                <w:ilvl w:val="0"/>
                <w:numId w:val="13"/>
              </w:numPr>
              <w:ind w:left="453"/>
              <w:rPr>
                <w:rFonts w:cstheme="minorHAnsi"/>
                <w:sz w:val="20"/>
              </w:rPr>
            </w:pPr>
            <w:r w:rsidRPr="00756DE2">
              <w:rPr>
                <w:rFonts w:cstheme="minorHAnsi"/>
                <w:sz w:val="20"/>
              </w:rPr>
              <w:t xml:space="preserve">Maths homework books will </w:t>
            </w:r>
            <w:r w:rsidR="00104F9F">
              <w:rPr>
                <w:rFonts w:cstheme="minorHAnsi"/>
                <w:sz w:val="20"/>
              </w:rPr>
              <w:t xml:space="preserve">be </w:t>
            </w:r>
            <w:r w:rsidRPr="00756DE2">
              <w:rPr>
                <w:rFonts w:cstheme="minorHAnsi"/>
                <w:sz w:val="20"/>
              </w:rPr>
              <w:t>given</w:t>
            </w:r>
            <w:r w:rsidR="00104F9F">
              <w:rPr>
                <w:rFonts w:cstheme="minorHAnsi"/>
                <w:sz w:val="20"/>
              </w:rPr>
              <w:t xml:space="preserve"> out</w:t>
            </w:r>
            <w:r w:rsidRPr="00756DE2">
              <w:rPr>
                <w:rFonts w:cstheme="minorHAnsi"/>
                <w:sz w:val="20"/>
              </w:rPr>
              <w:t xml:space="preserve"> on Monday </w:t>
            </w:r>
            <w:r w:rsidR="00104F9F">
              <w:rPr>
                <w:rFonts w:cstheme="minorHAnsi"/>
                <w:sz w:val="20"/>
              </w:rPr>
              <w:t>to be returned for</w:t>
            </w:r>
            <w:r w:rsidRPr="00756DE2">
              <w:rPr>
                <w:rFonts w:cstheme="minorHAnsi"/>
                <w:sz w:val="20"/>
              </w:rPr>
              <w:t xml:space="preserve"> Wednesday.</w:t>
            </w:r>
          </w:p>
          <w:p w14:paraId="7D86A9BF" w14:textId="3E725AB2" w:rsidR="0058469D" w:rsidRPr="00756DE2" w:rsidRDefault="00CA0CFF" w:rsidP="00756DE2">
            <w:pPr>
              <w:pStyle w:val="ListParagraph"/>
              <w:numPr>
                <w:ilvl w:val="0"/>
                <w:numId w:val="13"/>
              </w:numPr>
              <w:ind w:left="453"/>
              <w:rPr>
                <w:rFonts w:cstheme="minorHAnsi"/>
                <w:sz w:val="20"/>
              </w:rPr>
            </w:pPr>
            <w:r w:rsidRPr="00756DE2">
              <w:rPr>
                <w:rFonts w:cstheme="minorHAnsi"/>
                <w:sz w:val="20"/>
              </w:rPr>
              <w:t>Literacy/Topic homework books will be given on Wednesday</w:t>
            </w:r>
            <w:r w:rsidR="00190392">
              <w:rPr>
                <w:rFonts w:cstheme="minorHAnsi"/>
                <w:sz w:val="20"/>
              </w:rPr>
              <w:t>, to be returned on</w:t>
            </w:r>
            <w:r w:rsidRPr="00756DE2">
              <w:rPr>
                <w:rFonts w:cstheme="minorHAnsi"/>
                <w:sz w:val="20"/>
              </w:rPr>
              <w:t xml:space="preserve"> Friday.</w:t>
            </w:r>
          </w:p>
          <w:p w14:paraId="2359B36F" w14:textId="738BE8EC" w:rsidR="006B16A7" w:rsidRPr="00756DE2" w:rsidRDefault="006B16A7" w:rsidP="00756DE2">
            <w:pPr>
              <w:pStyle w:val="ListParagraph"/>
              <w:numPr>
                <w:ilvl w:val="0"/>
                <w:numId w:val="13"/>
              </w:numPr>
              <w:ind w:left="453"/>
              <w:rPr>
                <w:rFonts w:cstheme="minorHAnsi"/>
                <w:sz w:val="20"/>
              </w:rPr>
            </w:pPr>
            <w:r w:rsidRPr="00756DE2">
              <w:rPr>
                <w:rFonts w:cstheme="minorHAnsi"/>
                <w:sz w:val="20"/>
              </w:rPr>
              <w:t xml:space="preserve">Times table </w:t>
            </w:r>
            <w:proofErr w:type="spellStart"/>
            <w:r w:rsidRPr="00756DE2">
              <w:rPr>
                <w:rFonts w:cstheme="minorHAnsi"/>
                <w:sz w:val="20"/>
              </w:rPr>
              <w:t>Rockstars</w:t>
            </w:r>
            <w:proofErr w:type="spellEnd"/>
            <w:r w:rsidRPr="00756DE2">
              <w:rPr>
                <w:rFonts w:cstheme="minorHAnsi"/>
                <w:sz w:val="20"/>
              </w:rPr>
              <w:t xml:space="preserve"> to be completed during week 2.</w:t>
            </w:r>
          </w:p>
        </w:tc>
        <w:tc>
          <w:tcPr>
            <w:tcW w:w="3260" w:type="dxa"/>
          </w:tcPr>
          <w:p w14:paraId="46ACA5D6" w14:textId="77777777" w:rsidR="0058469D" w:rsidRPr="00756DE2" w:rsidRDefault="002C3DB9" w:rsidP="00756DE2">
            <w:pPr>
              <w:pStyle w:val="ListParagraph"/>
              <w:numPr>
                <w:ilvl w:val="0"/>
                <w:numId w:val="11"/>
              </w:numPr>
              <w:ind w:left="455"/>
              <w:rPr>
                <w:rFonts w:cstheme="minorHAnsi"/>
                <w:sz w:val="20"/>
              </w:rPr>
            </w:pPr>
            <w:r w:rsidRPr="00756DE2">
              <w:rPr>
                <w:rFonts w:cstheme="minorHAnsi"/>
                <w:sz w:val="20"/>
              </w:rPr>
              <w:t>Maths focused homework</w:t>
            </w:r>
          </w:p>
          <w:p w14:paraId="63DFB6FD" w14:textId="3879FE9A" w:rsidR="002C3DB9" w:rsidRPr="00756DE2" w:rsidRDefault="002C3DB9" w:rsidP="00756DE2">
            <w:pPr>
              <w:pStyle w:val="ListParagraph"/>
              <w:numPr>
                <w:ilvl w:val="0"/>
                <w:numId w:val="11"/>
              </w:numPr>
              <w:ind w:left="455"/>
              <w:rPr>
                <w:rFonts w:cstheme="minorHAnsi"/>
                <w:sz w:val="20"/>
              </w:rPr>
            </w:pPr>
            <w:proofErr w:type="spellStart"/>
            <w:r w:rsidRPr="00756DE2">
              <w:rPr>
                <w:rFonts w:cstheme="minorHAnsi"/>
                <w:sz w:val="20"/>
              </w:rPr>
              <w:t>SPaG</w:t>
            </w:r>
            <w:proofErr w:type="spellEnd"/>
            <w:r w:rsidRPr="00756DE2">
              <w:rPr>
                <w:rFonts w:cstheme="minorHAnsi"/>
                <w:sz w:val="20"/>
              </w:rPr>
              <w:t>/Reading Comp based homework</w:t>
            </w:r>
          </w:p>
          <w:p w14:paraId="3B29349C" w14:textId="345C707B" w:rsidR="002C3DB9" w:rsidRPr="00756DE2" w:rsidRDefault="002C3DB9" w:rsidP="00756DE2">
            <w:pPr>
              <w:pStyle w:val="ListParagraph"/>
              <w:numPr>
                <w:ilvl w:val="0"/>
                <w:numId w:val="11"/>
              </w:numPr>
              <w:ind w:left="455"/>
              <w:rPr>
                <w:rFonts w:cstheme="minorHAnsi"/>
                <w:sz w:val="20"/>
              </w:rPr>
            </w:pPr>
            <w:r w:rsidRPr="00756DE2">
              <w:rPr>
                <w:rFonts w:cstheme="minorHAnsi"/>
                <w:sz w:val="20"/>
              </w:rPr>
              <w:t xml:space="preserve">Times table </w:t>
            </w:r>
            <w:proofErr w:type="spellStart"/>
            <w:r w:rsidRPr="00756DE2">
              <w:rPr>
                <w:rFonts w:cstheme="minorHAnsi"/>
                <w:sz w:val="20"/>
              </w:rPr>
              <w:t>Rockstars</w:t>
            </w:r>
            <w:proofErr w:type="spellEnd"/>
          </w:p>
          <w:p w14:paraId="5953FA52" w14:textId="0D588E05" w:rsidR="002C3DB9" w:rsidRPr="00756DE2" w:rsidRDefault="002C3DB9" w:rsidP="00756DE2">
            <w:pPr>
              <w:pStyle w:val="ListParagraph"/>
              <w:numPr>
                <w:ilvl w:val="0"/>
                <w:numId w:val="11"/>
              </w:numPr>
              <w:ind w:left="455"/>
              <w:rPr>
                <w:rFonts w:cstheme="minorHAnsi"/>
                <w:sz w:val="20"/>
              </w:rPr>
            </w:pPr>
            <w:r w:rsidRPr="00756DE2">
              <w:rPr>
                <w:rFonts w:cstheme="minorHAnsi"/>
                <w:sz w:val="20"/>
              </w:rPr>
              <w:t>Spellings</w:t>
            </w:r>
          </w:p>
          <w:p w14:paraId="5119C7B3" w14:textId="15204F9D" w:rsidR="002C3DB9" w:rsidRPr="00756DE2" w:rsidRDefault="002C3DB9" w:rsidP="00756DE2">
            <w:pPr>
              <w:pStyle w:val="ListParagraph"/>
              <w:numPr>
                <w:ilvl w:val="0"/>
                <w:numId w:val="11"/>
              </w:numPr>
              <w:ind w:left="455"/>
              <w:rPr>
                <w:rFonts w:cstheme="minorHAnsi"/>
                <w:sz w:val="20"/>
              </w:rPr>
            </w:pPr>
            <w:r w:rsidRPr="00756DE2">
              <w:rPr>
                <w:rFonts w:cstheme="minorHAnsi"/>
                <w:sz w:val="20"/>
              </w:rPr>
              <w:t>Reading</w:t>
            </w:r>
          </w:p>
          <w:p w14:paraId="4345626B" w14:textId="14F7074C" w:rsidR="002C3DB9" w:rsidRPr="00756DE2" w:rsidRDefault="002C3DB9" w:rsidP="00756DE2">
            <w:pPr>
              <w:pStyle w:val="ListParagraph"/>
              <w:ind w:left="455"/>
              <w:rPr>
                <w:rFonts w:cstheme="minorHAnsi"/>
                <w:sz w:val="20"/>
              </w:rPr>
            </w:pPr>
          </w:p>
        </w:tc>
        <w:tc>
          <w:tcPr>
            <w:tcW w:w="3402" w:type="dxa"/>
          </w:tcPr>
          <w:p w14:paraId="20947807" w14:textId="4B6589FA" w:rsidR="00CF4D38" w:rsidRPr="00756DE2" w:rsidRDefault="00190392" w:rsidP="0058469D">
            <w:pPr>
              <w:rPr>
                <w:rFonts w:cstheme="minorHAnsi"/>
                <w:sz w:val="20"/>
              </w:rPr>
            </w:pPr>
            <w:r w:rsidRPr="00756DE2">
              <w:rPr>
                <w:rFonts w:cstheme="minorHAnsi"/>
                <w:sz w:val="20"/>
              </w:rPr>
              <w:t>15-minute</w:t>
            </w:r>
            <w:r w:rsidR="00CF4D38" w:rsidRPr="00756DE2">
              <w:rPr>
                <w:rFonts w:cstheme="minorHAnsi"/>
                <w:sz w:val="20"/>
              </w:rPr>
              <w:t xml:space="preserve"> detention for child to complete part or </w:t>
            </w:r>
            <w:proofErr w:type="gramStart"/>
            <w:r w:rsidR="00CF4D38" w:rsidRPr="00756DE2">
              <w:rPr>
                <w:rFonts w:cstheme="minorHAnsi"/>
                <w:sz w:val="20"/>
              </w:rPr>
              <w:t>all of</w:t>
            </w:r>
            <w:proofErr w:type="gramEnd"/>
            <w:r w:rsidR="00CF4D38" w:rsidRPr="00756DE2">
              <w:rPr>
                <w:rFonts w:cstheme="minorHAnsi"/>
                <w:sz w:val="20"/>
              </w:rPr>
              <w:t xml:space="preserve"> the homework task. </w:t>
            </w:r>
          </w:p>
          <w:p w14:paraId="25AC12D7" w14:textId="77777777" w:rsidR="00756DE2" w:rsidRPr="00756DE2" w:rsidRDefault="00756DE2" w:rsidP="0058469D">
            <w:pPr>
              <w:rPr>
                <w:rFonts w:cstheme="minorHAnsi"/>
                <w:sz w:val="20"/>
              </w:rPr>
            </w:pPr>
          </w:p>
          <w:p w14:paraId="4A1F7D21" w14:textId="356B4A52" w:rsidR="00CF4D38" w:rsidRPr="00756DE2" w:rsidRDefault="00CF4D38" w:rsidP="0058469D">
            <w:pPr>
              <w:rPr>
                <w:rFonts w:cstheme="minorHAnsi"/>
                <w:sz w:val="20"/>
              </w:rPr>
            </w:pPr>
            <w:r w:rsidRPr="00756DE2">
              <w:rPr>
                <w:rFonts w:cstheme="minorHAnsi"/>
                <w:sz w:val="20"/>
              </w:rPr>
              <w:t>If your or your child are unsure about the homework task, then please ask the class teacher or write a note for clarification.</w:t>
            </w:r>
          </w:p>
        </w:tc>
        <w:tc>
          <w:tcPr>
            <w:tcW w:w="6162" w:type="dxa"/>
          </w:tcPr>
          <w:p w14:paraId="5ECFB225" w14:textId="77777777" w:rsidR="00756DE2" w:rsidRDefault="00CF4D38" w:rsidP="0058469D">
            <w:pPr>
              <w:rPr>
                <w:rFonts w:cstheme="minorHAnsi"/>
                <w:sz w:val="20"/>
              </w:rPr>
            </w:pPr>
            <w:r w:rsidRPr="00756DE2">
              <w:rPr>
                <w:rFonts w:cstheme="minorHAnsi"/>
                <w:sz w:val="20"/>
              </w:rPr>
              <w:t>The maths</w:t>
            </w:r>
            <w:r w:rsidR="003A4189" w:rsidRPr="00756DE2">
              <w:rPr>
                <w:rFonts w:cstheme="minorHAnsi"/>
                <w:sz w:val="20"/>
              </w:rPr>
              <w:t>/literacy</w:t>
            </w:r>
            <w:r w:rsidRPr="00756DE2">
              <w:rPr>
                <w:rFonts w:cstheme="minorHAnsi"/>
                <w:sz w:val="20"/>
              </w:rPr>
              <w:t xml:space="preserve"> work will aid children in </w:t>
            </w:r>
            <w:r w:rsidR="003A4189" w:rsidRPr="00756DE2">
              <w:rPr>
                <w:rFonts w:cstheme="minorHAnsi"/>
                <w:sz w:val="20"/>
              </w:rPr>
              <w:t>consolidating the work covered in class that week.</w:t>
            </w:r>
          </w:p>
          <w:p w14:paraId="4174CC80" w14:textId="77777777" w:rsidR="00756DE2" w:rsidRDefault="00756DE2" w:rsidP="0058469D">
            <w:pPr>
              <w:rPr>
                <w:rFonts w:cstheme="minorHAnsi"/>
                <w:sz w:val="20"/>
              </w:rPr>
            </w:pPr>
          </w:p>
          <w:p w14:paraId="6E67E51E" w14:textId="77777777" w:rsidR="00756DE2" w:rsidRDefault="003A4189" w:rsidP="0058469D">
            <w:pPr>
              <w:rPr>
                <w:rFonts w:cstheme="minorHAnsi"/>
                <w:sz w:val="20"/>
              </w:rPr>
            </w:pPr>
            <w:r w:rsidRPr="00756DE2">
              <w:rPr>
                <w:rFonts w:cstheme="minorHAnsi"/>
                <w:sz w:val="20"/>
              </w:rPr>
              <w:t xml:space="preserve">The spellings homework will allow children to improve their confidence with NC specific spelling patterns. </w:t>
            </w:r>
          </w:p>
          <w:p w14:paraId="47BE890F" w14:textId="77777777" w:rsidR="00756DE2" w:rsidRDefault="00756DE2" w:rsidP="0058469D">
            <w:pPr>
              <w:rPr>
                <w:rFonts w:cstheme="minorHAnsi"/>
                <w:sz w:val="20"/>
              </w:rPr>
            </w:pPr>
          </w:p>
          <w:p w14:paraId="57DD8C72" w14:textId="22CDAEFB" w:rsidR="003A4189" w:rsidRPr="00756DE2" w:rsidRDefault="003A4189" w:rsidP="0058469D">
            <w:pPr>
              <w:rPr>
                <w:rFonts w:cstheme="minorHAnsi"/>
                <w:sz w:val="20"/>
              </w:rPr>
            </w:pPr>
            <w:r w:rsidRPr="00756DE2">
              <w:rPr>
                <w:rFonts w:cstheme="minorHAnsi"/>
                <w:sz w:val="20"/>
              </w:rPr>
              <w:t>TTR will help your child develop a greater level of confidence in mental maths skills, particularly their times tables.</w:t>
            </w:r>
          </w:p>
        </w:tc>
      </w:tr>
      <w:tr w:rsidR="0058469D" w:rsidRPr="00756DE2" w14:paraId="527DDCD8" w14:textId="77777777" w:rsidTr="00756DE2">
        <w:tc>
          <w:tcPr>
            <w:tcW w:w="1271" w:type="dxa"/>
            <w:vAlign w:val="center"/>
          </w:tcPr>
          <w:p w14:paraId="232B1516" w14:textId="797435E9" w:rsidR="0058469D" w:rsidRPr="00B92706" w:rsidRDefault="0058469D" w:rsidP="00B92706">
            <w:pPr>
              <w:jc w:val="center"/>
              <w:rPr>
                <w:b/>
              </w:rPr>
            </w:pPr>
            <w:r w:rsidRPr="00B92706">
              <w:rPr>
                <w:b/>
              </w:rPr>
              <w:t>Year 5 &amp; 6</w:t>
            </w:r>
          </w:p>
        </w:tc>
        <w:tc>
          <w:tcPr>
            <w:tcW w:w="2410" w:type="dxa"/>
          </w:tcPr>
          <w:p w14:paraId="46D4A5F8" w14:textId="3542AAB4" w:rsidR="0058469D" w:rsidRPr="00756DE2" w:rsidRDefault="00CA0CFF" w:rsidP="0058469D">
            <w:pPr>
              <w:rPr>
                <w:rFonts w:cstheme="minorHAnsi"/>
                <w:sz w:val="20"/>
              </w:rPr>
            </w:pPr>
            <w:r w:rsidRPr="00756DE2">
              <w:rPr>
                <w:rFonts w:cstheme="minorHAnsi"/>
                <w:sz w:val="20"/>
              </w:rPr>
              <w:t>20-30 minutes per subject per week.</w:t>
            </w:r>
          </w:p>
        </w:tc>
        <w:tc>
          <w:tcPr>
            <w:tcW w:w="5528" w:type="dxa"/>
          </w:tcPr>
          <w:p w14:paraId="330116B8" w14:textId="01482050" w:rsidR="00D424C4" w:rsidRPr="00756DE2" w:rsidRDefault="00470E02" w:rsidP="00756DE2">
            <w:pPr>
              <w:pStyle w:val="ListParagraph"/>
              <w:numPr>
                <w:ilvl w:val="0"/>
                <w:numId w:val="13"/>
              </w:numPr>
              <w:ind w:left="453"/>
              <w:rPr>
                <w:rFonts w:cstheme="minorHAnsi"/>
                <w:sz w:val="20"/>
              </w:rPr>
            </w:pPr>
            <w:r w:rsidRPr="00756DE2">
              <w:rPr>
                <w:rFonts w:cstheme="minorHAnsi"/>
                <w:sz w:val="20"/>
              </w:rPr>
              <w:t xml:space="preserve">Year 5: </w:t>
            </w:r>
            <w:r w:rsidR="006B16A7" w:rsidRPr="00756DE2">
              <w:rPr>
                <w:rFonts w:cstheme="minorHAnsi"/>
                <w:sz w:val="20"/>
              </w:rPr>
              <w:t xml:space="preserve">One piece of maths will </w:t>
            </w:r>
            <w:r w:rsidR="00D424C4" w:rsidRPr="00756DE2">
              <w:rPr>
                <w:rFonts w:cstheme="minorHAnsi"/>
                <w:sz w:val="20"/>
              </w:rPr>
              <w:t xml:space="preserve">be given </w:t>
            </w:r>
            <w:r w:rsidR="006B16A7" w:rsidRPr="00756DE2">
              <w:rPr>
                <w:rFonts w:cstheme="minorHAnsi"/>
                <w:sz w:val="20"/>
              </w:rPr>
              <w:t xml:space="preserve">each Wednesday </w:t>
            </w:r>
            <w:r w:rsidR="00D424C4" w:rsidRPr="00756DE2">
              <w:rPr>
                <w:rFonts w:cstheme="minorHAnsi"/>
                <w:sz w:val="20"/>
              </w:rPr>
              <w:t xml:space="preserve">and due in the following Monday. </w:t>
            </w:r>
          </w:p>
          <w:p w14:paraId="6DA44887" w14:textId="2C866D5A" w:rsidR="006B16A7" w:rsidRPr="00756DE2" w:rsidRDefault="000D23A7" w:rsidP="00756DE2">
            <w:pPr>
              <w:pStyle w:val="ListParagraph"/>
              <w:numPr>
                <w:ilvl w:val="0"/>
                <w:numId w:val="13"/>
              </w:numPr>
              <w:ind w:left="453"/>
              <w:rPr>
                <w:rFonts w:cstheme="minorHAnsi"/>
                <w:sz w:val="20"/>
              </w:rPr>
            </w:pPr>
            <w:r>
              <w:rPr>
                <w:rFonts w:cstheme="minorHAnsi"/>
                <w:sz w:val="20"/>
              </w:rPr>
              <w:t xml:space="preserve">Year 5: </w:t>
            </w:r>
            <w:r w:rsidR="006B16A7" w:rsidRPr="00756DE2">
              <w:rPr>
                <w:rFonts w:cstheme="minorHAnsi"/>
                <w:sz w:val="20"/>
              </w:rPr>
              <w:t>Literacy will be set on a Monday or Tuesday</w:t>
            </w:r>
            <w:r w:rsidR="00190392">
              <w:rPr>
                <w:rFonts w:cstheme="minorHAnsi"/>
                <w:sz w:val="20"/>
              </w:rPr>
              <w:t xml:space="preserve">, to be returned </w:t>
            </w:r>
            <w:r w:rsidR="00D424C4" w:rsidRPr="00756DE2">
              <w:rPr>
                <w:rFonts w:cstheme="minorHAnsi"/>
                <w:sz w:val="20"/>
              </w:rPr>
              <w:t xml:space="preserve">by </w:t>
            </w:r>
            <w:r w:rsidR="00190392">
              <w:rPr>
                <w:rFonts w:cstheme="minorHAnsi"/>
                <w:sz w:val="20"/>
              </w:rPr>
              <w:t>Friday</w:t>
            </w:r>
            <w:r w:rsidR="00D424C4" w:rsidRPr="00756DE2">
              <w:rPr>
                <w:rFonts w:cstheme="minorHAnsi"/>
                <w:sz w:val="20"/>
              </w:rPr>
              <w:t xml:space="preserve">. </w:t>
            </w:r>
          </w:p>
          <w:p w14:paraId="1979EF22" w14:textId="2C89A153" w:rsidR="009C3417" w:rsidRPr="00756DE2" w:rsidRDefault="00470E02" w:rsidP="00756DE2">
            <w:pPr>
              <w:pStyle w:val="ListParagraph"/>
              <w:numPr>
                <w:ilvl w:val="0"/>
                <w:numId w:val="13"/>
              </w:numPr>
              <w:ind w:left="453"/>
              <w:rPr>
                <w:rFonts w:cstheme="minorHAnsi"/>
                <w:sz w:val="20"/>
              </w:rPr>
            </w:pPr>
            <w:r w:rsidRPr="00756DE2">
              <w:rPr>
                <w:rFonts w:cstheme="minorHAnsi"/>
                <w:sz w:val="20"/>
              </w:rPr>
              <w:t xml:space="preserve">Year 6: </w:t>
            </w:r>
            <w:r w:rsidR="00190392">
              <w:rPr>
                <w:rFonts w:cstheme="minorHAnsi"/>
                <w:sz w:val="20"/>
              </w:rPr>
              <w:t xml:space="preserve">We will give out </w:t>
            </w:r>
            <w:r w:rsidR="00CA0CFF" w:rsidRPr="00756DE2">
              <w:rPr>
                <w:rFonts w:cstheme="minorHAnsi"/>
                <w:sz w:val="20"/>
              </w:rPr>
              <w:t>Maths homework books on Monday</w:t>
            </w:r>
            <w:r w:rsidR="00190392">
              <w:rPr>
                <w:rFonts w:cstheme="minorHAnsi"/>
                <w:sz w:val="20"/>
              </w:rPr>
              <w:t>, to be returned on</w:t>
            </w:r>
            <w:r w:rsidR="00CA0CFF" w:rsidRPr="00756DE2">
              <w:rPr>
                <w:rFonts w:cstheme="minorHAnsi"/>
                <w:sz w:val="20"/>
              </w:rPr>
              <w:t xml:space="preserve"> Wednesday. </w:t>
            </w:r>
          </w:p>
          <w:p w14:paraId="583F1723" w14:textId="0438441E" w:rsidR="006B16A7" w:rsidRPr="00756DE2" w:rsidRDefault="000D23A7" w:rsidP="00756DE2">
            <w:pPr>
              <w:pStyle w:val="ListParagraph"/>
              <w:numPr>
                <w:ilvl w:val="0"/>
                <w:numId w:val="13"/>
              </w:numPr>
              <w:ind w:left="453"/>
              <w:rPr>
                <w:rFonts w:cstheme="minorHAnsi"/>
                <w:sz w:val="20"/>
              </w:rPr>
            </w:pPr>
            <w:r>
              <w:rPr>
                <w:rFonts w:cstheme="minorHAnsi"/>
                <w:sz w:val="20"/>
              </w:rPr>
              <w:t>Year 6:</w:t>
            </w:r>
            <w:r w:rsidR="00190392">
              <w:rPr>
                <w:rFonts w:cstheme="minorHAnsi"/>
                <w:sz w:val="20"/>
              </w:rPr>
              <w:t xml:space="preserve"> We will give out </w:t>
            </w:r>
            <w:r w:rsidR="00CA0CFF" w:rsidRPr="00756DE2">
              <w:rPr>
                <w:rFonts w:cstheme="minorHAnsi"/>
                <w:sz w:val="20"/>
              </w:rPr>
              <w:t>Literacy/Topic homework books on Wednesday</w:t>
            </w:r>
            <w:r w:rsidR="00190392">
              <w:rPr>
                <w:rFonts w:cstheme="minorHAnsi"/>
                <w:sz w:val="20"/>
              </w:rPr>
              <w:t>, to be returned on</w:t>
            </w:r>
            <w:r w:rsidR="00CA0CFF" w:rsidRPr="00756DE2">
              <w:rPr>
                <w:rFonts w:cstheme="minorHAnsi"/>
                <w:sz w:val="20"/>
              </w:rPr>
              <w:t xml:space="preserve"> Friday.</w:t>
            </w:r>
          </w:p>
          <w:p w14:paraId="66F005C1" w14:textId="53AD1ACF" w:rsidR="006B16A7" w:rsidRPr="00756DE2" w:rsidRDefault="006B16A7" w:rsidP="00756DE2">
            <w:pPr>
              <w:pStyle w:val="ListParagraph"/>
              <w:numPr>
                <w:ilvl w:val="0"/>
                <w:numId w:val="13"/>
              </w:numPr>
              <w:ind w:left="453"/>
              <w:rPr>
                <w:rFonts w:cstheme="minorHAnsi"/>
                <w:sz w:val="20"/>
              </w:rPr>
            </w:pPr>
            <w:r w:rsidRPr="00756DE2">
              <w:rPr>
                <w:rFonts w:cstheme="minorHAnsi"/>
                <w:sz w:val="20"/>
              </w:rPr>
              <w:t xml:space="preserve">Times table </w:t>
            </w:r>
            <w:proofErr w:type="spellStart"/>
            <w:r w:rsidRPr="00756DE2">
              <w:rPr>
                <w:rFonts w:cstheme="minorHAnsi"/>
                <w:sz w:val="20"/>
              </w:rPr>
              <w:t>Rockstars</w:t>
            </w:r>
            <w:proofErr w:type="spellEnd"/>
            <w:r w:rsidRPr="00756DE2">
              <w:rPr>
                <w:rFonts w:cstheme="minorHAnsi"/>
                <w:sz w:val="20"/>
              </w:rPr>
              <w:t xml:space="preserve"> to be completed during week 2.</w:t>
            </w:r>
          </w:p>
        </w:tc>
        <w:tc>
          <w:tcPr>
            <w:tcW w:w="3260" w:type="dxa"/>
          </w:tcPr>
          <w:p w14:paraId="75830B40" w14:textId="77777777" w:rsidR="002C3DB9" w:rsidRPr="00756DE2" w:rsidRDefault="002C3DB9" w:rsidP="00756DE2">
            <w:pPr>
              <w:pStyle w:val="ListParagraph"/>
              <w:numPr>
                <w:ilvl w:val="0"/>
                <w:numId w:val="11"/>
              </w:numPr>
              <w:ind w:left="455"/>
              <w:rPr>
                <w:rFonts w:cstheme="minorHAnsi"/>
                <w:sz w:val="20"/>
              </w:rPr>
            </w:pPr>
            <w:r w:rsidRPr="00756DE2">
              <w:rPr>
                <w:rFonts w:cstheme="minorHAnsi"/>
                <w:sz w:val="20"/>
              </w:rPr>
              <w:t>Maths focused homework</w:t>
            </w:r>
          </w:p>
          <w:p w14:paraId="3F538DB0" w14:textId="77777777" w:rsidR="002C3DB9" w:rsidRPr="00756DE2" w:rsidRDefault="002C3DB9" w:rsidP="00756DE2">
            <w:pPr>
              <w:pStyle w:val="ListParagraph"/>
              <w:numPr>
                <w:ilvl w:val="0"/>
                <w:numId w:val="11"/>
              </w:numPr>
              <w:ind w:left="455"/>
              <w:rPr>
                <w:rFonts w:cstheme="minorHAnsi"/>
                <w:sz w:val="20"/>
              </w:rPr>
            </w:pPr>
            <w:proofErr w:type="spellStart"/>
            <w:r w:rsidRPr="00756DE2">
              <w:rPr>
                <w:rFonts w:cstheme="minorHAnsi"/>
                <w:sz w:val="20"/>
              </w:rPr>
              <w:t>SPaG</w:t>
            </w:r>
            <w:proofErr w:type="spellEnd"/>
            <w:r w:rsidRPr="00756DE2">
              <w:rPr>
                <w:rFonts w:cstheme="minorHAnsi"/>
                <w:sz w:val="20"/>
              </w:rPr>
              <w:t>/Reading Comp based homework</w:t>
            </w:r>
          </w:p>
          <w:p w14:paraId="036F6119" w14:textId="77777777" w:rsidR="002C3DB9" w:rsidRPr="00756DE2" w:rsidRDefault="002C3DB9" w:rsidP="00756DE2">
            <w:pPr>
              <w:pStyle w:val="ListParagraph"/>
              <w:numPr>
                <w:ilvl w:val="0"/>
                <w:numId w:val="11"/>
              </w:numPr>
              <w:ind w:left="455"/>
              <w:rPr>
                <w:rFonts w:cstheme="minorHAnsi"/>
                <w:sz w:val="20"/>
              </w:rPr>
            </w:pPr>
            <w:r w:rsidRPr="00756DE2">
              <w:rPr>
                <w:rFonts w:cstheme="minorHAnsi"/>
                <w:sz w:val="20"/>
              </w:rPr>
              <w:t xml:space="preserve">Times table </w:t>
            </w:r>
            <w:proofErr w:type="spellStart"/>
            <w:r w:rsidRPr="00756DE2">
              <w:rPr>
                <w:rFonts w:cstheme="minorHAnsi"/>
                <w:sz w:val="20"/>
              </w:rPr>
              <w:t>Rockstars</w:t>
            </w:r>
            <w:proofErr w:type="spellEnd"/>
          </w:p>
          <w:p w14:paraId="62ECAC7C" w14:textId="77777777" w:rsidR="002C3DB9" w:rsidRPr="00756DE2" w:rsidRDefault="002C3DB9" w:rsidP="00756DE2">
            <w:pPr>
              <w:pStyle w:val="ListParagraph"/>
              <w:numPr>
                <w:ilvl w:val="0"/>
                <w:numId w:val="11"/>
              </w:numPr>
              <w:ind w:left="455"/>
              <w:rPr>
                <w:rFonts w:cstheme="minorHAnsi"/>
                <w:sz w:val="20"/>
              </w:rPr>
            </w:pPr>
            <w:r w:rsidRPr="00756DE2">
              <w:rPr>
                <w:rFonts w:cstheme="minorHAnsi"/>
                <w:sz w:val="20"/>
              </w:rPr>
              <w:t>Spellings</w:t>
            </w:r>
          </w:p>
          <w:p w14:paraId="2119996D" w14:textId="56929C41" w:rsidR="0058469D" w:rsidRPr="00756DE2" w:rsidRDefault="002C3DB9" w:rsidP="00756DE2">
            <w:pPr>
              <w:pStyle w:val="ListParagraph"/>
              <w:numPr>
                <w:ilvl w:val="0"/>
                <w:numId w:val="11"/>
              </w:numPr>
              <w:ind w:left="455"/>
              <w:rPr>
                <w:rFonts w:cstheme="minorHAnsi"/>
                <w:sz w:val="20"/>
              </w:rPr>
            </w:pPr>
            <w:r w:rsidRPr="00756DE2">
              <w:rPr>
                <w:rFonts w:cstheme="minorHAnsi"/>
                <w:sz w:val="20"/>
              </w:rPr>
              <w:t>Reading</w:t>
            </w:r>
          </w:p>
        </w:tc>
        <w:tc>
          <w:tcPr>
            <w:tcW w:w="3402" w:type="dxa"/>
          </w:tcPr>
          <w:p w14:paraId="79B4411B" w14:textId="388639FD" w:rsidR="00CF4D38" w:rsidRPr="00756DE2" w:rsidRDefault="00190392" w:rsidP="00CF4D38">
            <w:pPr>
              <w:rPr>
                <w:rFonts w:cstheme="minorHAnsi"/>
                <w:sz w:val="20"/>
              </w:rPr>
            </w:pPr>
            <w:r w:rsidRPr="00756DE2">
              <w:rPr>
                <w:rFonts w:cstheme="minorHAnsi"/>
                <w:sz w:val="20"/>
              </w:rPr>
              <w:t>15-minute</w:t>
            </w:r>
            <w:r w:rsidR="00CF4D38" w:rsidRPr="00756DE2">
              <w:rPr>
                <w:rFonts w:cstheme="minorHAnsi"/>
                <w:sz w:val="20"/>
              </w:rPr>
              <w:t xml:space="preserve"> detention for child to complete part or </w:t>
            </w:r>
            <w:proofErr w:type="gramStart"/>
            <w:r w:rsidR="00CF4D38" w:rsidRPr="00756DE2">
              <w:rPr>
                <w:rFonts w:cstheme="minorHAnsi"/>
                <w:sz w:val="20"/>
              </w:rPr>
              <w:t>all of</w:t>
            </w:r>
            <w:proofErr w:type="gramEnd"/>
            <w:r w:rsidR="00CF4D38" w:rsidRPr="00756DE2">
              <w:rPr>
                <w:rFonts w:cstheme="minorHAnsi"/>
                <w:sz w:val="20"/>
              </w:rPr>
              <w:t xml:space="preserve"> the homework task. </w:t>
            </w:r>
          </w:p>
          <w:p w14:paraId="13329E99" w14:textId="77777777" w:rsidR="00CF4D38" w:rsidRPr="00756DE2" w:rsidRDefault="00CF4D38" w:rsidP="00CF4D38">
            <w:pPr>
              <w:rPr>
                <w:rFonts w:cstheme="minorHAnsi"/>
                <w:sz w:val="20"/>
              </w:rPr>
            </w:pPr>
          </w:p>
          <w:p w14:paraId="4C203FA8" w14:textId="17FB1BBE" w:rsidR="0058469D" w:rsidRPr="00756DE2" w:rsidRDefault="00CF4D38" w:rsidP="00CF4D38">
            <w:pPr>
              <w:rPr>
                <w:rFonts w:cstheme="minorHAnsi"/>
                <w:sz w:val="20"/>
              </w:rPr>
            </w:pPr>
            <w:r w:rsidRPr="00756DE2">
              <w:rPr>
                <w:rFonts w:cstheme="minorHAnsi"/>
                <w:sz w:val="20"/>
              </w:rPr>
              <w:t>If your or your child are unsure about the homework task, then please ask the class teacher or write a note for clarification.</w:t>
            </w:r>
          </w:p>
        </w:tc>
        <w:tc>
          <w:tcPr>
            <w:tcW w:w="6162" w:type="dxa"/>
          </w:tcPr>
          <w:p w14:paraId="07951746" w14:textId="77777777" w:rsidR="00DA47B5" w:rsidRPr="00756DE2" w:rsidRDefault="00DA47B5" w:rsidP="00DA47B5">
            <w:pPr>
              <w:rPr>
                <w:rFonts w:cstheme="minorHAnsi"/>
                <w:sz w:val="20"/>
              </w:rPr>
            </w:pPr>
            <w:r w:rsidRPr="00756DE2">
              <w:rPr>
                <w:rFonts w:cstheme="minorHAnsi"/>
                <w:sz w:val="20"/>
              </w:rPr>
              <w:t>The maths/literacy work will aid children in consolidating the work covered in class that week.</w:t>
            </w:r>
          </w:p>
          <w:p w14:paraId="7DAA823C" w14:textId="77777777" w:rsidR="00DA47B5" w:rsidRPr="00756DE2" w:rsidRDefault="00DA47B5" w:rsidP="00DA47B5">
            <w:pPr>
              <w:rPr>
                <w:rFonts w:cstheme="minorHAnsi"/>
                <w:sz w:val="20"/>
              </w:rPr>
            </w:pPr>
          </w:p>
          <w:p w14:paraId="115345A4" w14:textId="77777777" w:rsidR="00DA47B5" w:rsidRPr="00756DE2" w:rsidRDefault="00DA47B5" w:rsidP="00DA47B5">
            <w:pPr>
              <w:rPr>
                <w:rFonts w:cstheme="minorHAnsi"/>
                <w:sz w:val="20"/>
              </w:rPr>
            </w:pPr>
            <w:r w:rsidRPr="00756DE2">
              <w:rPr>
                <w:rFonts w:cstheme="minorHAnsi"/>
                <w:sz w:val="20"/>
              </w:rPr>
              <w:t xml:space="preserve">The spellings homework will allow children to improve their confidence with NC specific spelling patterns. </w:t>
            </w:r>
          </w:p>
          <w:p w14:paraId="42A35236" w14:textId="77777777" w:rsidR="00DA47B5" w:rsidRPr="00756DE2" w:rsidRDefault="00DA47B5" w:rsidP="00DA47B5">
            <w:pPr>
              <w:rPr>
                <w:rFonts w:cstheme="minorHAnsi"/>
                <w:sz w:val="20"/>
              </w:rPr>
            </w:pPr>
          </w:p>
          <w:p w14:paraId="0E95ACD9" w14:textId="77777777" w:rsidR="00DA47B5" w:rsidRPr="00756DE2" w:rsidRDefault="00DA47B5" w:rsidP="00DA47B5">
            <w:pPr>
              <w:rPr>
                <w:rFonts w:cstheme="minorHAnsi"/>
                <w:sz w:val="20"/>
              </w:rPr>
            </w:pPr>
            <w:r w:rsidRPr="00756DE2">
              <w:rPr>
                <w:rFonts w:cstheme="minorHAnsi"/>
                <w:sz w:val="20"/>
              </w:rPr>
              <w:t>TTR will help your child develop a greater level of confidence in mental maths skills, particularly their times tables.</w:t>
            </w:r>
          </w:p>
          <w:p w14:paraId="6E1FBC0B" w14:textId="3510447D" w:rsidR="0058469D" w:rsidRPr="00756DE2" w:rsidRDefault="0058469D" w:rsidP="0058469D">
            <w:pPr>
              <w:rPr>
                <w:rFonts w:cstheme="minorHAnsi"/>
                <w:sz w:val="20"/>
              </w:rPr>
            </w:pPr>
          </w:p>
        </w:tc>
      </w:tr>
      <w:tr w:rsidR="0058469D" w:rsidRPr="00756DE2" w14:paraId="531D9B4B" w14:textId="77777777" w:rsidTr="00756DE2">
        <w:tc>
          <w:tcPr>
            <w:tcW w:w="1271" w:type="dxa"/>
            <w:vAlign w:val="center"/>
          </w:tcPr>
          <w:p w14:paraId="121AB919" w14:textId="119483BA" w:rsidR="0058469D" w:rsidRPr="00B92706" w:rsidRDefault="0058469D" w:rsidP="00B92706">
            <w:pPr>
              <w:jc w:val="center"/>
              <w:rPr>
                <w:b/>
              </w:rPr>
            </w:pPr>
            <w:r w:rsidRPr="00B92706">
              <w:rPr>
                <w:b/>
              </w:rPr>
              <w:t>Key Stage 3</w:t>
            </w:r>
          </w:p>
        </w:tc>
        <w:tc>
          <w:tcPr>
            <w:tcW w:w="2410" w:type="dxa"/>
          </w:tcPr>
          <w:p w14:paraId="263BA5B0" w14:textId="72C5B139" w:rsidR="0058469D" w:rsidRPr="00756DE2" w:rsidRDefault="0058469D" w:rsidP="0058469D">
            <w:pPr>
              <w:rPr>
                <w:rFonts w:cstheme="minorHAnsi"/>
                <w:sz w:val="20"/>
              </w:rPr>
            </w:pPr>
            <w:r w:rsidRPr="00756DE2">
              <w:rPr>
                <w:rFonts w:cstheme="minorHAnsi"/>
                <w:sz w:val="20"/>
              </w:rPr>
              <w:t>20-30 minutes per subject per week.</w:t>
            </w:r>
          </w:p>
        </w:tc>
        <w:tc>
          <w:tcPr>
            <w:tcW w:w="5528" w:type="dxa"/>
          </w:tcPr>
          <w:p w14:paraId="32D58CF4" w14:textId="77777777" w:rsidR="0058469D" w:rsidRPr="00756DE2" w:rsidRDefault="0058469D" w:rsidP="00756DE2">
            <w:pPr>
              <w:pStyle w:val="ListParagraph"/>
              <w:numPr>
                <w:ilvl w:val="0"/>
                <w:numId w:val="13"/>
              </w:numPr>
              <w:ind w:left="453"/>
              <w:rPr>
                <w:rFonts w:cstheme="minorHAnsi"/>
                <w:sz w:val="20"/>
              </w:rPr>
            </w:pPr>
            <w:r w:rsidRPr="00756DE2">
              <w:rPr>
                <w:rFonts w:cstheme="minorHAnsi"/>
                <w:sz w:val="20"/>
              </w:rPr>
              <w:t>Homework set once a week with a week to complete</w:t>
            </w:r>
          </w:p>
          <w:p w14:paraId="458D31A6" w14:textId="77777777" w:rsidR="0058469D" w:rsidRPr="00756DE2" w:rsidRDefault="0058469D" w:rsidP="00756DE2">
            <w:pPr>
              <w:pStyle w:val="ListParagraph"/>
              <w:numPr>
                <w:ilvl w:val="0"/>
                <w:numId w:val="13"/>
              </w:numPr>
              <w:ind w:left="453"/>
              <w:rPr>
                <w:rFonts w:cstheme="minorHAnsi"/>
                <w:sz w:val="20"/>
              </w:rPr>
            </w:pPr>
            <w:r w:rsidRPr="00756DE2">
              <w:rPr>
                <w:rFonts w:cstheme="minorHAnsi"/>
                <w:sz w:val="20"/>
              </w:rPr>
              <w:t>Project work to be worked on throughout the term</w:t>
            </w:r>
          </w:p>
          <w:p w14:paraId="59500DDA" w14:textId="54B6924F" w:rsidR="0058469D" w:rsidRPr="00756DE2" w:rsidRDefault="0058469D" w:rsidP="00756DE2">
            <w:pPr>
              <w:pStyle w:val="ListParagraph"/>
              <w:numPr>
                <w:ilvl w:val="0"/>
                <w:numId w:val="13"/>
              </w:numPr>
              <w:ind w:left="453"/>
              <w:rPr>
                <w:rFonts w:cstheme="minorHAnsi"/>
                <w:sz w:val="20"/>
              </w:rPr>
            </w:pPr>
            <w:r w:rsidRPr="00756DE2">
              <w:rPr>
                <w:rFonts w:cstheme="minorHAnsi"/>
                <w:sz w:val="20"/>
              </w:rPr>
              <w:t>Weekly Hegarty Maths</w:t>
            </w:r>
          </w:p>
        </w:tc>
        <w:tc>
          <w:tcPr>
            <w:tcW w:w="3260" w:type="dxa"/>
          </w:tcPr>
          <w:p w14:paraId="7B17B4D7" w14:textId="774D7601" w:rsidR="0058469D" w:rsidRPr="00756DE2" w:rsidRDefault="0058469D" w:rsidP="00756DE2">
            <w:pPr>
              <w:pStyle w:val="ListParagraph"/>
              <w:numPr>
                <w:ilvl w:val="0"/>
                <w:numId w:val="11"/>
              </w:numPr>
              <w:ind w:left="455"/>
              <w:rPr>
                <w:rFonts w:cstheme="minorHAnsi"/>
                <w:sz w:val="20"/>
              </w:rPr>
            </w:pPr>
            <w:r w:rsidRPr="00756DE2">
              <w:rPr>
                <w:rFonts w:cstheme="minorHAnsi"/>
                <w:sz w:val="20"/>
              </w:rPr>
              <w:t xml:space="preserve">Termly </w:t>
            </w:r>
            <w:r w:rsidR="001D17E5" w:rsidRPr="00756DE2">
              <w:rPr>
                <w:rFonts w:cstheme="minorHAnsi"/>
                <w:sz w:val="20"/>
              </w:rPr>
              <w:t>6-week</w:t>
            </w:r>
            <w:r w:rsidRPr="00756DE2">
              <w:rPr>
                <w:rFonts w:cstheme="minorHAnsi"/>
                <w:sz w:val="20"/>
              </w:rPr>
              <w:t xml:space="preserve"> projects</w:t>
            </w:r>
          </w:p>
          <w:p w14:paraId="57819BA2" w14:textId="77777777" w:rsidR="0058469D" w:rsidRPr="00756DE2" w:rsidRDefault="0058469D" w:rsidP="00756DE2">
            <w:pPr>
              <w:pStyle w:val="ListParagraph"/>
              <w:numPr>
                <w:ilvl w:val="0"/>
                <w:numId w:val="11"/>
              </w:numPr>
              <w:ind w:left="455"/>
              <w:rPr>
                <w:rFonts w:cstheme="minorHAnsi"/>
                <w:sz w:val="20"/>
              </w:rPr>
            </w:pPr>
            <w:r w:rsidRPr="00756DE2">
              <w:rPr>
                <w:rFonts w:cstheme="minorHAnsi"/>
                <w:sz w:val="20"/>
              </w:rPr>
              <w:t>Learning terminology and translations</w:t>
            </w:r>
          </w:p>
          <w:p w14:paraId="45141EB9" w14:textId="77777777" w:rsidR="001D17E5" w:rsidRPr="00756DE2" w:rsidRDefault="0058469D" w:rsidP="00756DE2">
            <w:pPr>
              <w:pStyle w:val="ListParagraph"/>
              <w:numPr>
                <w:ilvl w:val="0"/>
                <w:numId w:val="11"/>
              </w:numPr>
              <w:ind w:left="455"/>
              <w:rPr>
                <w:rFonts w:cstheme="minorHAnsi"/>
                <w:sz w:val="20"/>
              </w:rPr>
            </w:pPr>
            <w:r w:rsidRPr="00756DE2">
              <w:rPr>
                <w:rFonts w:cstheme="minorHAnsi"/>
                <w:sz w:val="20"/>
              </w:rPr>
              <w:t>Hegarty Maths</w:t>
            </w:r>
          </w:p>
          <w:p w14:paraId="6F3057E2" w14:textId="2024F693" w:rsidR="0058469D" w:rsidRPr="00756DE2" w:rsidRDefault="0058469D" w:rsidP="00756DE2">
            <w:pPr>
              <w:pStyle w:val="ListParagraph"/>
              <w:numPr>
                <w:ilvl w:val="0"/>
                <w:numId w:val="11"/>
              </w:numPr>
              <w:ind w:left="455"/>
              <w:rPr>
                <w:rFonts w:cstheme="minorHAnsi"/>
                <w:sz w:val="20"/>
              </w:rPr>
            </w:pPr>
            <w:r w:rsidRPr="00756DE2">
              <w:rPr>
                <w:rFonts w:cstheme="minorHAnsi"/>
                <w:sz w:val="20"/>
              </w:rPr>
              <w:t>Reading</w:t>
            </w:r>
          </w:p>
        </w:tc>
        <w:tc>
          <w:tcPr>
            <w:tcW w:w="3402" w:type="dxa"/>
          </w:tcPr>
          <w:p w14:paraId="1B59C248" w14:textId="77777777" w:rsidR="0058469D" w:rsidRPr="00756DE2" w:rsidRDefault="0058469D" w:rsidP="0058469D">
            <w:pPr>
              <w:rPr>
                <w:rFonts w:cstheme="minorHAnsi"/>
                <w:sz w:val="20"/>
              </w:rPr>
            </w:pPr>
            <w:r w:rsidRPr="00756DE2">
              <w:rPr>
                <w:rFonts w:cstheme="minorHAnsi"/>
                <w:sz w:val="20"/>
              </w:rPr>
              <w:t>15-minute detention for initial non-completion.</w:t>
            </w:r>
          </w:p>
          <w:p w14:paraId="34CD5E1F" w14:textId="5D7F02B8" w:rsidR="0058469D" w:rsidRPr="00756DE2" w:rsidRDefault="0058469D" w:rsidP="0058469D">
            <w:pPr>
              <w:rPr>
                <w:rFonts w:cstheme="minorHAnsi"/>
                <w:sz w:val="20"/>
              </w:rPr>
            </w:pPr>
            <w:r w:rsidRPr="00756DE2">
              <w:rPr>
                <w:rFonts w:cstheme="minorHAnsi"/>
                <w:sz w:val="20"/>
              </w:rPr>
              <w:t>30-minute detention for repeated non-completion</w:t>
            </w:r>
          </w:p>
        </w:tc>
        <w:tc>
          <w:tcPr>
            <w:tcW w:w="6162" w:type="dxa"/>
          </w:tcPr>
          <w:p w14:paraId="2CA86453" w14:textId="0C36FE7B" w:rsidR="0058469D" w:rsidRPr="00756DE2" w:rsidRDefault="0058469D" w:rsidP="0058469D">
            <w:pPr>
              <w:rPr>
                <w:rFonts w:cstheme="minorHAnsi"/>
                <w:sz w:val="20"/>
              </w:rPr>
            </w:pPr>
          </w:p>
        </w:tc>
      </w:tr>
      <w:tr w:rsidR="0058469D" w:rsidRPr="00756DE2" w14:paraId="49597D67" w14:textId="77777777" w:rsidTr="00756DE2">
        <w:tc>
          <w:tcPr>
            <w:tcW w:w="1271" w:type="dxa"/>
            <w:vAlign w:val="center"/>
          </w:tcPr>
          <w:p w14:paraId="0820D07E" w14:textId="150AB286" w:rsidR="0058469D" w:rsidRPr="00B92706" w:rsidRDefault="0058469D" w:rsidP="00B92706">
            <w:pPr>
              <w:jc w:val="center"/>
              <w:rPr>
                <w:b/>
              </w:rPr>
            </w:pPr>
            <w:r w:rsidRPr="00B92706">
              <w:rPr>
                <w:b/>
              </w:rPr>
              <w:t>Key stage 4</w:t>
            </w:r>
          </w:p>
        </w:tc>
        <w:tc>
          <w:tcPr>
            <w:tcW w:w="2410" w:type="dxa"/>
          </w:tcPr>
          <w:p w14:paraId="6DEB3402" w14:textId="252CBF7C" w:rsidR="0058469D" w:rsidRPr="00756DE2" w:rsidRDefault="0058469D" w:rsidP="0058469D">
            <w:pPr>
              <w:rPr>
                <w:rFonts w:cstheme="minorHAnsi"/>
                <w:sz w:val="20"/>
              </w:rPr>
            </w:pPr>
            <w:r w:rsidRPr="00756DE2">
              <w:rPr>
                <w:rFonts w:cstheme="minorHAnsi"/>
                <w:sz w:val="20"/>
              </w:rPr>
              <w:t>40-50 minutes per subject per week.</w:t>
            </w:r>
          </w:p>
        </w:tc>
        <w:tc>
          <w:tcPr>
            <w:tcW w:w="5528" w:type="dxa"/>
          </w:tcPr>
          <w:p w14:paraId="6C984061" w14:textId="77777777" w:rsidR="0058469D" w:rsidRPr="00756DE2" w:rsidRDefault="0058469D" w:rsidP="00756DE2">
            <w:pPr>
              <w:pStyle w:val="ListParagraph"/>
              <w:numPr>
                <w:ilvl w:val="0"/>
                <w:numId w:val="13"/>
              </w:numPr>
              <w:ind w:left="453"/>
              <w:rPr>
                <w:rFonts w:cstheme="minorHAnsi"/>
                <w:sz w:val="20"/>
              </w:rPr>
            </w:pPr>
            <w:r w:rsidRPr="00756DE2">
              <w:rPr>
                <w:rFonts w:cstheme="minorHAnsi"/>
                <w:sz w:val="20"/>
              </w:rPr>
              <w:t>Revision timetables leading up to exams and end of unit tests.</w:t>
            </w:r>
          </w:p>
          <w:p w14:paraId="27EACCE4" w14:textId="77777777" w:rsidR="0058469D" w:rsidRPr="00756DE2" w:rsidRDefault="0058469D" w:rsidP="00756DE2">
            <w:pPr>
              <w:pStyle w:val="ListParagraph"/>
              <w:numPr>
                <w:ilvl w:val="0"/>
                <w:numId w:val="13"/>
              </w:numPr>
              <w:ind w:left="453"/>
              <w:rPr>
                <w:rFonts w:cstheme="minorHAnsi"/>
                <w:sz w:val="20"/>
              </w:rPr>
            </w:pPr>
            <w:r w:rsidRPr="00756DE2">
              <w:rPr>
                <w:rFonts w:cstheme="minorHAnsi"/>
                <w:sz w:val="20"/>
              </w:rPr>
              <w:t>Completion on coursework</w:t>
            </w:r>
          </w:p>
          <w:p w14:paraId="73372071" w14:textId="75C2FFD8" w:rsidR="0058469D" w:rsidRPr="00756DE2" w:rsidRDefault="0058469D" w:rsidP="00756DE2">
            <w:pPr>
              <w:pStyle w:val="ListParagraph"/>
              <w:numPr>
                <w:ilvl w:val="0"/>
                <w:numId w:val="13"/>
              </w:numPr>
              <w:ind w:left="453"/>
              <w:rPr>
                <w:rFonts w:cstheme="minorHAnsi"/>
                <w:sz w:val="20"/>
              </w:rPr>
            </w:pPr>
            <w:r w:rsidRPr="00756DE2">
              <w:rPr>
                <w:rFonts w:cstheme="minorHAnsi"/>
                <w:sz w:val="20"/>
              </w:rPr>
              <w:t>Weekly Hegarty Maths</w:t>
            </w:r>
          </w:p>
        </w:tc>
        <w:tc>
          <w:tcPr>
            <w:tcW w:w="3260" w:type="dxa"/>
          </w:tcPr>
          <w:p w14:paraId="54DE0A70" w14:textId="77777777" w:rsidR="0058469D" w:rsidRPr="00756DE2" w:rsidRDefault="0058469D" w:rsidP="00756DE2">
            <w:pPr>
              <w:pStyle w:val="ListParagraph"/>
              <w:numPr>
                <w:ilvl w:val="0"/>
                <w:numId w:val="11"/>
              </w:numPr>
              <w:ind w:left="455"/>
              <w:rPr>
                <w:rFonts w:cstheme="minorHAnsi"/>
                <w:sz w:val="20"/>
              </w:rPr>
            </w:pPr>
            <w:r w:rsidRPr="00756DE2">
              <w:rPr>
                <w:rFonts w:cstheme="minorHAnsi"/>
                <w:sz w:val="20"/>
              </w:rPr>
              <w:t>Prior learning and background reading for lessons</w:t>
            </w:r>
          </w:p>
          <w:p w14:paraId="65434606" w14:textId="77777777" w:rsidR="0058469D" w:rsidRPr="00756DE2" w:rsidRDefault="0058469D" w:rsidP="00756DE2">
            <w:pPr>
              <w:pStyle w:val="ListParagraph"/>
              <w:numPr>
                <w:ilvl w:val="0"/>
                <w:numId w:val="11"/>
              </w:numPr>
              <w:ind w:left="455"/>
              <w:rPr>
                <w:rFonts w:cstheme="minorHAnsi"/>
                <w:sz w:val="20"/>
              </w:rPr>
            </w:pPr>
            <w:r w:rsidRPr="00756DE2">
              <w:rPr>
                <w:rFonts w:cstheme="minorHAnsi"/>
                <w:sz w:val="20"/>
              </w:rPr>
              <w:t>Revision</w:t>
            </w:r>
          </w:p>
          <w:p w14:paraId="60E23E20" w14:textId="77777777" w:rsidR="0058469D" w:rsidRPr="00756DE2" w:rsidRDefault="0058469D" w:rsidP="00756DE2">
            <w:pPr>
              <w:pStyle w:val="ListParagraph"/>
              <w:numPr>
                <w:ilvl w:val="0"/>
                <w:numId w:val="11"/>
              </w:numPr>
              <w:ind w:left="455"/>
              <w:rPr>
                <w:rFonts w:cstheme="minorHAnsi"/>
                <w:sz w:val="20"/>
              </w:rPr>
            </w:pPr>
            <w:r w:rsidRPr="00756DE2">
              <w:rPr>
                <w:rFonts w:cstheme="minorHAnsi"/>
                <w:sz w:val="20"/>
              </w:rPr>
              <w:t>Exam practice questions</w:t>
            </w:r>
          </w:p>
          <w:p w14:paraId="62764BAE" w14:textId="77777777" w:rsidR="0058469D" w:rsidRPr="00756DE2" w:rsidRDefault="0058469D" w:rsidP="00756DE2">
            <w:pPr>
              <w:pStyle w:val="ListParagraph"/>
              <w:numPr>
                <w:ilvl w:val="0"/>
                <w:numId w:val="11"/>
              </w:numPr>
              <w:ind w:left="455"/>
              <w:rPr>
                <w:rFonts w:cstheme="minorHAnsi"/>
                <w:sz w:val="20"/>
              </w:rPr>
            </w:pPr>
            <w:r w:rsidRPr="00756DE2">
              <w:rPr>
                <w:rFonts w:cstheme="minorHAnsi"/>
                <w:sz w:val="20"/>
              </w:rPr>
              <w:t>Online learning tasks</w:t>
            </w:r>
          </w:p>
          <w:p w14:paraId="24E488A9" w14:textId="15EBA0B9" w:rsidR="0058469D" w:rsidRPr="00756DE2" w:rsidRDefault="0058469D" w:rsidP="00756DE2">
            <w:pPr>
              <w:pStyle w:val="ListParagraph"/>
              <w:numPr>
                <w:ilvl w:val="0"/>
                <w:numId w:val="11"/>
              </w:numPr>
              <w:ind w:left="455"/>
              <w:rPr>
                <w:rFonts w:cstheme="minorHAnsi"/>
                <w:sz w:val="20"/>
              </w:rPr>
            </w:pPr>
            <w:r w:rsidRPr="00756DE2">
              <w:rPr>
                <w:rFonts w:cstheme="minorHAnsi"/>
                <w:sz w:val="20"/>
              </w:rPr>
              <w:t>Hegarty Maths</w:t>
            </w:r>
          </w:p>
        </w:tc>
        <w:tc>
          <w:tcPr>
            <w:tcW w:w="3402" w:type="dxa"/>
          </w:tcPr>
          <w:p w14:paraId="5DC2654B" w14:textId="77777777" w:rsidR="0058469D" w:rsidRPr="00756DE2" w:rsidRDefault="0058469D" w:rsidP="0058469D">
            <w:pPr>
              <w:rPr>
                <w:rFonts w:cstheme="minorHAnsi"/>
                <w:sz w:val="20"/>
              </w:rPr>
            </w:pPr>
            <w:r w:rsidRPr="00756DE2">
              <w:rPr>
                <w:rFonts w:cstheme="minorHAnsi"/>
                <w:sz w:val="20"/>
              </w:rPr>
              <w:t>15-minute detention for initial non-completion.</w:t>
            </w:r>
          </w:p>
          <w:p w14:paraId="05B4C431" w14:textId="77777777" w:rsidR="0058469D" w:rsidRPr="00756DE2" w:rsidRDefault="0058469D" w:rsidP="0058469D">
            <w:pPr>
              <w:rPr>
                <w:rFonts w:cstheme="minorHAnsi"/>
                <w:sz w:val="20"/>
              </w:rPr>
            </w:pPr>
            <w:r w:rsidRPr="00756DE2">
              <w:rPr>
                <w:rFonts w:cstheme="minorHAnsi"/>
                <w:sz w:val="20"/>
              </w:rPr>
              <w:t>30-minute detention for repeated non-completion</w:t>
            </w:r>
          </w:p>
          <w:p w14:paraId="3BBD2CB8" w14:textId="47D231D3" w:rsidR="0058469D" w:rsidRPr="00756DE2" w:rsidRDefault="0058469D" w:rsidP="0058469D">
            <w:pPr>
              <w:rPr>
                <w:rFonts w:cstheme="minorHAnsi"/>
                <w:sz w:val="20"/>
              </w:rPr>
            </w:pPr>
          </w:p>
        </w:tc>
        <w:tc>
          <w:tcPr>
            <w:tcW w:w="6162" w:type="dxa"/>
          </w:tcPr>
          <w:p w14:paraId="6E5B8DBD" w14:textId="65CE42B8" w:rsidR="0058469D" w:rsidRPr="00756DE2" w:rsidRDefault="001D17E5" w:rsidP="0058469D">
            <w:pPr>
              <w:rPr>
                <w:rFonts w:cstheme="minorHAnsi"/>
                <w:sz w:val="20"/>
              </w:rPr>
            </w:pPr>
            <w:r w:rsidRPr="00756DE2">
              <w:rPr>
                <w:rFonts w:cstheme="minorHAnsi"/>
                <w:sz w:val="20"/>
              </w:rPr>
              <w:t>Without completion of homework/revision students will be unable to fully participate in some lessons and in some cases unable to complete coursework tasks.</w:t>
            </w:r>
          </w:p>
        </w:tc>
      </w:tr>
    </w:tbl>
    <w:p w14:paraId="5AF68C4A" w14:textId="44488499" w:rsidR="00527C91" w:rsidRDefault="000D23A7">
      <w:r>
        <w:t>February 2019</w:t>
      </w:r>
    </w:p>
    <w:sectPr w:rsidR="00527C91" w:rsidSect="00527C91">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47D65"/>
    <w:multiLevelType w:val="hybridMultilevel"/>
    <w:tmpl w:val="448AF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7D15BE"/>
    <w:multiLevelType w:val="hybridMultilevel"/>
    <w:tmpl w:val="B2E2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F070D"/>
    <w:multiLevelType w:val="hybridMultilevel"/>
    <w:tmpl w:val="4B80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5854C6"/>
    <w:multiLevelType w:val="hybridMultilevel"/>
    <w:tmpl w:val="0AD26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834885"/>
    <w:multiLevelType w:val="hybridMultilevel"/>
    <w:tmpl w:val="C8F29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1349D6"/>
    <w:multiLevelType w:val="hybridMultilevel"/>
    <w:tmpl w:val="D0340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52839"/>
    <w:multiLevelType w:val="hybridMultilevel"/>
    <w:tmpl w:val="7D2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D711CF"/>
    <w:multiLevelType w:val="hybridMultilevel"/>
    <w:tmpl w:val="E6722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E0CF9"/>
    <w:multiLevelType w:val="hybridMultilevel"/>
    <w:tmpl w:val="33F83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4F4059"/>
    <w:multiLevelType w:val="hybridMultilevel"/>
    <w:tmpl w:val="B2BEB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A9652C9"/>
    <w:multiLevelType w:val="hybridMultilevel"/>
    <w:tmpl w:val="45C6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634DB8"/>
    <w:multiLevelType w:val="hybridMultilevel"/>
    <w:tmpl w:val="8326E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E7302D2"/>
    <w:multiLevelType w:val="hybridMultilevel"/>
    <w:tmpl w:val="B2A6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5"/>
  </w:num>
  <w:num w:numId="5">
    <w:abstractNumId w:val="2"/>
  </w:num>
  <w:num w:numId="6">
    <w:abstractNumId w:val="3"/>
  </w:num>
  <w:num w:numId="7">
    <w:abstractNumId w:val="4"/>
  </w:num>
  <w:num w:numId="8">
    <w:abstractNumId w:val="8"/>
  </w:num>
  <w:num w:numId="9">
    <w:abstractNumId w:val="9"/>
  </w:num>
  <w:num w:numId="10">
    <w:abstractNumId w:val="1"/>
  </w:num>
  <w:num w:numId="11">
    <w:abstractNumId w:val="1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91"/>
    <w:rsid w:val="000826E4"/>
    <w:rsid w:val="000D23A7"/>
    <w:rsid w:val="00104F9F"/>
    <w:rsid w:val="00190392"/>
    <w:rsid w:val="001D17E5"/>
    <w:rsid w:val="002C3DB9"/>
    <w:rsid w:val="0033192A"/>
    <w:rsid w:val="003A4189"/>
    <w:rsid w:val="003E7C5D"/>
    <w:rsid w:val="00470E02"/>
    <w:rsid w:val="004816BF"/>
    <w:rsid w:val="00520827"/>
    <w:rsid w:val="00527C91"/>
    <w:rsid w:val="0058469D"/>
    <w:rsid w:val="00584D84"/>
    <w:rsid w:val="006B16A7"/>
    <w:rsid w:val="00756DE2"/>
    <w:rsid w:val="009C3417"/>
    <w:rsid w:val="00B92706"/>
    <w:rsid w:val="00BD7B21"/>
    <w:rsid w:val="00CA0CFF"/>
    <w:rsid w:val="00CF4D38"/>
    <w:rsid w:val="00D424C4"/>
    <w:rsid w:val="00DA47B5"/>
    <w:rsid w:val="00DE60E8"/>
    <w:rsid w:val="00EB7F3E"/>
    <w:rsid w:val="00EF2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900FB"/>
  <w15:chartTrackingRefBased/>
  <w15:docId w15:val="{BEE72A7A-63FF-4193-B8E4-6BBA37CC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7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Golding</dc:creator>
  <cp:keywords/>
  <dc:description/>
  <cp:lastModifiedBy>Mr I Golding</cp:lastModifiedBy>
  <cp:revision>2</cp:revision>
  <dcterms:created xsi:type="dcterms:W3CDTF">2019-02-18T18:26:00Z</dcterms:created>
  <dcterms:modified xsi:type="dcterms:W3CDTF">2019-02-18T18:26:00Z</dcterms:modified>
</cp:coreProperties>
</file>