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7B79F" w14:textId="50EBA3A5" w:rsidR="00ED6519" w:rsidRPr="00ED6519" w:rsidRDefault="00ED6519" w:rsidP="00ED6519">
      <w:pPr>
        <w:pStyle w:val="Title1"/>
      </w:pPr>
      <w:bookmarkStart w:id="0" w:name="_Toc527623667"/>
      <w:r w:rsidRPr="00ED6519">
        <w:rPr>
          <w:noProof/>
        </w:rPr>
        <w:drawing>
          <wp:inline distT="0" distB="0" distL="0" distR="0" wp14:anchorId="3D5E3FF0" wp14:editId="6FE9A0E9">
            <wp:extent cx="1746250" cy="1612900"/>
            <wp:effectExtent l="0" t="0" r="6350" b="635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0" cy="1612900"/>
                    </a:xfrm>
                    <a:prstGeom prst="rect">
                      <a:avLst/>
                    </a:prstGeom>
                    <a:noFill/>
                    <a:ln>
                      <a:noFill/>
                    </a:ln>
                  </pic:spPr>
                </pic:pic>
              </a:graphicData>
            </a:graphic>
          </wp:inline>
        </w:drawing>
      </w:r>
    </w:p>
    <w:p w14:paraId="7FDC3C01" w14:textId="77777777" w:rsidR="00ED6519" w:rsidRPr="00ED6519" w:rsidRDefault="00ED6519" w:rsidP="00ED6519">
      <w:pPr>
        <w:keepNext/>
        <w:keepLines/>
        <w:spacing w:before="480" w:after="120" w:line="240" w:lineRule="auto"/>
        <w:jc w:val="center"/>
        <w:outlineLvl w:val="0"/>
        <w:rPr>
          <w:rFonts w:ascii="Calibri" w:eastAsia="MS Gothic" w:hAnsi="Calibri" w:cs="Calibri"/>
          <w:b/>
          <w:bCs/>
          <w:sz w:val="56"/>
          <w:szCs w:val="32"/>
          <w:lang w:val="en-US"/>
        </w:rPr>
      </w:pPr>
      <w:r w:rsidRPr="00ED6519">
        <w:rPr>
          <w:rFonts w:ascii="Calibri" w:eastAsia="MS Gothic" w:hAnsi="Calibri" w:cs="Calibri"/>
          <w:b/>
          <w:bCs/>
          <w:sz w:val="56"/>
          <w:szCs w:val="32"/>
          <w:lang w:val="en-US"/>
        </w:rPr>
        <w:t>Child protection and safeguarding policy and procedures</w:t>
      </w:r>
    </w:p>
    <w:p w14:paraId="3EF6EC1F" w14:textId="77777777" w:rsidR="00ED6519" w:rsidRPr="00ED6519" w:rsidRDefault="00ED6519" w:rsidP="00ED6519">
      <w:pPr>
        <w:keepNext/>
        <w:keepLines/>
        <w:spacing w:before="480" w:after="120" w:line="240" w:lineRule="auto"/>
        <w:jc w:val="center"/>
        <w:outlineLvl w:val="0"/>
        <w:rPr>
          <w:rFonts w:ascii="Calibri" w:eastAsia="MS Gothic" w:hAnsi="Calibri" w:cs="Calibri"/>
          <w:b/>
          <w:bCs/>
          <w:sz w:val="56"/>
          <w:szCs w:val="32"/>
          <w:lang w:val="en-US"/>
        </w:rPr>
      </w:pPr>
    </w:p>
    <w:p w14:paraId="21CD418C" w14:textId="77777777" w:rsidR="00ED6519" w:rsidRPr="00ED6519" w:rsidRDefault="00ED6519" w:rsidP="00ED6519">
      <w:pPr>
        <w:spacing w:after="120" w:line="240" w:lineRule="auto"/>
        <w:rPr>
          <w:rFonts w:ascii="Calibri" w:eastAsia="MS Mincho" w:hAnsi="Calibri" w:cs="Calibri"/>
          <w:b/>
          <w:sz w:val="20"/>
          <w:szCs w:val="24"/>
          <w:lang w:val="en-US"/>
        </w:rPr>
      </w:pPr>
    </w:p>
    <w:p w14:paraId="5A585AFE" w14:textId="77777777" w:rsidR="00ED6519" w:rsidRPr="00ED6519" w:rsidRDefault="00ED6519" w:rsidP="00ED6519">
      <w:pPr>
        <w:spacing w:after="120" w:line="240" w:lineRule="auto"/>
        <w:rPr>
          <w:rFonts w:ascii="Calibri" w:eastAsia="MS Mincho" w:hAnsi="Calibri" w:cs="Calibri"/>
          <w:b/>
          <w:sz w:val="20"/>
          <w:szCs w:val="24"/>
          <w:lang w:val="en-US"/>
        </w:rPr>
      </w:pPr>
    </w:p>
    <w:p w14:paraId="0AA7B8E3" w14:textId="77777777" w:rsidR="00ED6519" w:rsidRPr="00ED6519" w:rsidRDefault="00ED6519" w:rsidP="00ED6519">
      <w:pPr>
        <w:spacing w:after="120" w:line="240" w:lineRule="auto"/>
        <w:rPr>
          <w:rFonts w:ascii="Calibri" w:eastAsia="MS Mincho" w:hAnsi="Calibri" w:cs="Calibri"/>
          <w:b/>
          <w:sz w:val="20"/>
          <w:szCs w:val="24"/>
          <w:lang w:val="en-US"/>
        </w:rPr>
      </w:pPr>
    </w:p>
    <w:p w14:paraId="5F6CA48B" w14:textId="77777777" w:rsidR="00ED6519" w:rsidRPr="00ED6519" w:rsidRDefault="00ED6519" w:rsidP="00ED6519">
      <w:pPr>
        <w:spacing w:after="120" w:line="240" w:lineRule="auto"/>
        <w:rPr>
          <w:rFonts w:ascii="Calibri" w:eastAsia="MS Mincho" w:hAnsi="Calibri" w:cs="Calibri"/>
          <w:b/>
          <w:sz w:val="20"/>
          <w:szCs w:val="24"/>
          <w:lang w:val="en-US"/>
        </w:rPr>
      </w:pPr>
    </w:p>
    <w:p w14:paraId="65F15EA8" w14:textId="2BC60C42" w:rsidR="00ED6519" w:rsidRDefault="00ED6519" w:rsidP="00ED6519">
      <w:pPr>
        <w:spacing w:after="120" w:line="240" w:lineRule="auto"/>
        <w:rPr>
          <w:rFonts w:ascii="Calibri" w:eastAsia="MS Mincho" w:hAnsi="Calibri" w:cs="Calibri"/>
          <w:b/>
          <w:sz w:val="20"/>
          <w:szCs w:val="24"/>
          <w:lang w:val="en-US"/>
        </w:rPr>
      </w:pPr>
    </w:p>
    <w:p w14:paraId="67D100F0" w14:textId="581DE388" w:rsidR="00ED6519" w:rsidRDefault="00ED6519" w:rsidP="00ED6519">
      <w:pPr>
        <w:spacing w:after="120" w:line="240" w:lineRule="auto"/>
        <w:rPr>
          <w:rFonts w:ascii="Calibri" w:eastAsia="MS Mincho" w:hAnsi="Calibri" w:cs="Calibri"/>
          <w:b/>
          <w:sz w:val="20"/>
          <w:szCs w:val="24"/>
          <w:lang w:val="en-US"/>
        </w:rPr>
      </w:pPr>
    </w:p>
    <w:p w14:paraId="0DAECB46" w14:textId="05B9015E" w:rsidR="00ED6519" w:rsidRDefault="00ED6519" w:rsidP="00ED6519">
      <w:pPr>
        <w:spacing w:after="120" w:line="240" w:lineRule="auto"/>
        <w:rPr>
          <w:rFonts w:ascii="Calibri" w:eastAsia="MS Mincho" w:hAnsi="Calibri" w:cs="Calibri"/>
          <w:b/>
          <w:sz w:val="20"/>
          <w:szCs w:val="24"/>
          <w:lang w:val="en-US"/>
        </w:rPr>
      </w:pPr>
    </w:p>
    <w:p w14:paraId="25762AD2" w14:textId="77777777" w:rsidR="00ED6519" w:rsidRPr="00ED6519" w:rsidRDefault="00ED6519" w:rsidP="00ED6519">
      <w:pPr>
        <w:spacing w:after="120" w:line="240" w:lineRule="auto"/>
        <w:rPr>
          <w:rFonts w:ascii="Calibri" w:eastAsia="MS Mincho" w:hAnsi="Calibri" w:cs="Calibri"/>
          <w:b/>
          <w:sz w:val="20"/>
          <w:szCs w:val="24"/>
          <w:lang w:val="en-US"/>
        </w:rPr>
      </w:pPr>
    </w:p>
    <w:p w14:paraId="77C93E07" w14:textId="4155928E" w:rsidR="00ED6519" w:rsidRDefault="00ED6519" w:rsidP="00ED6519">
      <w:pPr>
        <w:spacing w:after="120" w:line="240" w:lineRule="auto"/>
        <w:rPr>
          <w:rFonts w:ascii="Calibri" w:eastAsia="MS Mincho" w:hAnsi="Calibri" w:cs="Calibri"/>
          <w:b/>
          <w:sz w:val="20"/>
          <w:szCs w:val="24"/>
          <w:lang w:val="en-US"/>
        </w:rPr>
      </w:pPr>
    </w:p>
    <w:p w14:paraId="0AE42A61" w14:textId="6E3A8814" w:rsidR="00ED6519" w:rsidRDefault="00ED6519" w:rsidP="00ED6519">
      <w:pPr>
        <w:spacing w:after="120" w:line="240" w:lineRule="auto"/>
        <w:rPr>
          <w:rFonts w:ascii="Calibri" w:eastAsia="MS Mincho" w:hAnsi="Calibri" w:cs="Calibri"/>
          <w:b/>
          <w:sz w:val="20"/>
          <w:szCs w:val="24"/>
          <w:lang w:val="en-US"/>
        </w:rPr>
      </w:pPr>
    </w:p>
    <w:p w14:paraId="568353FC" w14:textId="77777777" w:rsidR="00ED6519" w:rsidRPr="00ED6519" w:rsidRDefault="00ED6519" w:rsidP="00ED6519">
      <w:pPr>
        <w:spacing w:after="120" w:line="240" w:lineRule="auto"/>
        <w:rPr>
          <w:rFonts w:ascii="Calibri" w:eastAsia="MS Mincho" w:hAnsi="Calibri" w:cs="Calibri"/>
          <w:b/>
          <w:sz w:val="20"/>
          <w:szCs w:val="24"/>
          <w:lang w:val="en-US"/>
        </w:rPr>
      </w:pPr>
    </w:p>
    <w:p w14:paraId="7E5D7B11" w14:textId="77777777" w:rsidR="00ED6519" w:rsidRPr="00ED6519" w:rsidRDefault="00ED6519" w:rsidP="00ED6519">
      <w:pPr>
        <w:spacing w:after="120" w:line="240" w:lineRule="auto"/>
        <w:rPr>
          <w:rFonts w:ascii="Calibri" w:eastAsia="MS Mincho" w:hAnsi="Calibri" w:cs="Calibri"/>
          <w:b/>
          <w:sz w:val="20"/>
          <w:szCs w:val="24"/>
          <w:lang w:val="en-US"/>
        </w:rPr>
      </w:pPr>
    </w:p>
    <w:p w14:paraId="63472400" w14:textId="77777777" w:rsidR="00ED6519" w:rsidRPr="00ED6519" w:rsidRDefault="00ED6519" w:rsidP="00ED6519">
      <w:pPr>
        <w:spacing w:after="120" w:line="240" w:lineRule="auto"/>
        <w:rPr>
          <w:rFonts w:ascii="Calibri" w:eastAsia="MS Mincho" w:hAnsi="Calibri" w:cs="Calibri"/>
          <w:b/>
          <w:sz w:val="20"/>
          <w:szCs w:val="24"/>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ED6519" w:rsidRPr="00ED6519" w14:paraId="7A45A4F6" w14:textId="77777777" w:rsidTr="00190D36">
        <w:tc>
          <w:tcPr>
            <w:tcW w:w="2127" w:type="dxa"/>
            <w:shd w:val="clear" w:color="auto" w:fill="BFBFBF"/>
          </w:tcPr>
          <w:p w14:paraId="3B3CF256" w14:textId="77777777" w:rsidR="00ED6519" w:rsidRPr="00ED6519" w:rsidRDefault="00ED6519" w:rsidP="00ED6519">
            <w:pPr>
              <w:spacing w:before="120" w:after="120" w:line="240" w:lineRule="auto"/>
              <w:rPr>
                <w:rFonts w:ascii="Calibri" w:eastAsia="MS Mincho" w:hAnsi="Calibri" w:cs="Calibri"/>
                <w:b/>
                <w:sz w:val="20"/>
                <w:szCs w:val="24"/>
                <w:lang w:val="en-US"/>
              </w:rPr>
            </w:pPr>
            <w:r w:rsidRPr="00ED6519">
              <w:rPr>
                <w:rFonts w:ascii="Calibri" w:eastAsia="MS Mincho" w:hAnsi="Calibri" w:cs="Calibri"/>
                <w:b/>
                <w:sz w:val="20"/>
                <w:szCs w:val="24"/>
                <w:lang w:val="en-US"/>
              </w:rPr>
              <w:t>Approved by:</w:t>
            </w:r>
          </w:p>
        </w:tc>
        <w:tc>
          <w:tcPr>
            <w:tcW w:w="3727" w:type="dxa"/>
            <w:shd w:val="clear" w:color="auto" w:fill="BFBFBF"/>
          </w:tcPr>
          <w:p w14:paraId="2C299B05"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Parkfield Transition Board</w:t>
            </w:r>
          </w:p>
        </w:tc>
        <w:tc>
          <w:tcPr>
            <w:tcW w:w="3587" w:type="dxa"/>
            <w:shd w:val="clear" w:color="auto" w:fill="BFBFBF"/>
          </w:tcPr>
          <w:p w14:paraId="532CD71F" w14:textId="32CED266"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b/>
                <w:sz w:val="20"/>
                <w:szCs w:val="24"/>
                <w:lang w:val="en-US"/>
              </w:rPr>
              <w:t>Date:</w:t>
            </w:r>
            <w:r w:rsidRPr="00ED6519">
              <w:rPr>
                <w:rFonts w:ascii="Calibri" w:eastAsia="MS Mincho" w:hAnsi="Calibri" w:cs="Calibri"/>
                <w:sz w:val="20"/>
                <w:szCs w:val="24"/>
                <w:lang w:val="en-US"/>
              </w:rPr>
              <w:t xml:space="preserve"> </w:t>
            </w:r>
            <w:r>
              <w:rPr>
                <w:rFonts w:ascii="Calibri" w:eastAsia="MS Mincho" w:hAnsi="Calibri" w:cs="Calibri"/>
                <w:sz w:val="20"/>
                <w:szCs w:val="24"/>
                <w:lang w:val="en-US"/>
              </w:rPr>
              <w:t>24</w:t>
            </w:r>
            <w:proofErr w:type="gramStart"/>
            <w:r w:rsidRPr="00ED6519">
              <w:rPr>
                <w:rFonts w:ascii="Calibri" w:eastAsia="MS Mincho" w:hAnsi="Calibri" w:cs="Calibri"/>
                <w:sz w:val="20"/>
                <w:szCs w:val="24"/>
                <w:vertAlign w:val="superscript"/>
                <w:lang w:val="en-US"/>
              </w:rPr>
              <w:t>th</w:t>
            </w:r>
            <w:r>
              <w:rPr>
                <w:rFonts w:ascii="Calibri" w:eastAsia="MS Mincho" w:hAnsi="Calibri" w:cs="Calibri"/>
                <w:sz w:val="20"/>
                <w:szCs w:val="24"/>
                <w:lang w:val="en-US"/>
              </w:rPr>
              <w:t xml:space="preserve"> </w:t>
            </w:r>
            <w:r w:rsidRPr="00ED6519">
              <w:rPr>
                <w:rFonts w:ascii="Calibri" w:eastAsia="MS Mincho" w:hAnsi="Calibri" w:cs="Calibri"/>
                <w:sz w:val="20"/>
                <w:szCs w:val="24"/>
                <w:lang w:val="en-US"/>
              </w:rPr>
              <w:t xml:space="preserve"> January</w:t>
            </w:r>
            <w:proofErr w:type="gramEnd"/>
            <w:r w:rsidRPr="00ED6519">
              <w:rPr>
                <w:rFonts w:ascii="Calibri" w:eastAsia="MS Mincho" w:hAnsi="Calibri" w:cs="Calibri"/>
                <w:sz w:val="20"/>
                <w:szCs w:val="24"/>
                <w:lang w:val="en-US"/>
              </w:rPr>
              <w:t xml:space="preserve"> 2019</w:t>
            </w:r>
          </w:p>
        </w:tc>
      </w:tr>
      <w:tr w:rsidR="00ED6519" w:rsidRPr="00ED6519" w14:paraId="3397DB61" w14:textId="77777777" w:rsidTr="00190D36">
        <w:tc>
          <w:tcPr>
            <w:tcW w:w="2127" w:type="dxa"/>
            <w:shd w:val="clear" w:color="auto" w:fill="BFBFBF"/>
          </w:tcPr>
          <w:p w14:paraId="5CD6765D" w14:textId="77777777" w:rsidR="00ED6519" w:rsidRPr="00ED6519" w:rsidRDefault="00ED6519" w:rsidP="00ED6519">
            <w:pPr>
              <w:spacing w:before="120" w:after="120" w:line="240" w:lineRule="auto"/>
              <w:rPr>
                <w:rFonts w:ascii="Calibri" w:eastAsia="MS Mincho" w:hAnsi="Calibri" w:cs="Calibri"/>
                <w:b/>
                <w:sz w:val="20"/>
                <w:szCs w:val="24"/>
                <w:lang w:val="en-US"/>
              </w:rPr>
            </w:pPr>
            <w:r w:rsidRPr="00ED6519">
              <w:rPr>
                <w:rFonts w:ascii="Calibri" w:eastAsia="MS Mincho" w:hAnsi="Calibri" w:cs="Calibri"/>
                <w:b/>
                <w:sz w:val="20"/>
                <w:szCs w:val="24"/>
                <w:lang w:val="en-US"/>
              </w:rPr>
              <w:t>Last reviewed on:</w:t>
            </w:r>
          </w:p>
        </w:tc>
        <w:tc>
          <w:tcPr>
            <w:tcW w:w="7314" w:type="dxa"/>
            <w:gridSpan w:val="2"/>
            <w:shd w:val="clear" w:color="auto" w:fill="BFBFBF"/>
          </w:tcPr>
          <w:p w14:paraId="2A87B783" w14:textId="303ADA09" w:rsidR="00ED6519" w:rsidRPr="00ED6519" w:rsidRDefault="00ED6519" w:rsidP="00ED6519">
            <w:pPr>
              <w:spacing w:before="120" w:after="120" w:line="240" w:lineRule="auto"/>
              <w:rPr>
                <w:rFonts w:ascii="Calibri" w:eastAsia="MS Mincho" w:hAnsi="Calibri" w:cs="Calibri"/>
                <w:sz w:val="20"/>
                <w:szCs w:val="24"/>
                <w:lang w:val="en-US"/>
              </w:rPr>
            </w:pPr>
            <w:r>
              <w:rPr>
                <w:rFonts w:ascii="Calibri" w:eastAsia="MS Mincho" w:hAnsi="Calibri" w:cs="Calibri"/>
                <w:sz w:val="20"/>
                <w:szCs w:val="24"/>
                <w:lang w:val="en-US"/>
              </w:rPr>
              <w:t>24</w:t>
            </w:r>
            <w:r w:rsidRPr="00ED6519">
              <w:rPr>
                <w:rFonts w:ascii="Calibri" w:eastAsia="MS Mincho" w:hAnsi="Calibri" w:cs="Calibri"/>
                <w:sz w:val="20"/>
                <w:szCs w:val="24"/>
                <w:vertAlign w:val="superscript"/>
                <w:lang w:val="en-US"/>
              </w:rPr>
              <w:t>th</w:t>
            </w:r>
            <w:r>
              <w:rPr>
                <w:rFonts w:ascii="Calibri" w:eastAsia="MS Mincho" w:hAnsi="Calibri" w:cs="Calibri"/>
                <w:sz w:val="20"/>
                <w:szCs w:val="24"/>
                <w:lang w:val="en-US"/>
              </w:rPr>
              <w:t xml:space="preserve"> </w:t>
            </w:r>
            <w:r w:rsidRPr="00ED6519">
              <w:rPr>
                <w:rFonts w:ascii="Calibri" w:eastAsia="MS Mincho" w:hAnsi="Calibri" w:cs="Calibri"/>
                <w:sz w:val="20"/>
                <w:szCs w:val="24"/>
                <w:lang w:val="en-US"/>
              </w:rPr>
              <w:t>January 2019</w:t>
            </w:r>
          </w:p>
        </w:tc>
      </w:tr>
      <w:tr w:rsidR="00ED6519" w:rsidRPr="00ED6519" w14:paraId="2EB7E28D" w14:textId="77777777" w:rsidTr="00190D36">
        <w:tc>
          <w:tcPr>
            <w:tcW w:w="2127" w:type="dxa"/>
            <w:shd w:val="clear" w:color="auto" w:fill="BFBFBF"/>
          </w:tcPr>
          <w:p w14:paraId="63C7FA51" w14:textId="77777777" w:rsidR="00ED6519" w:rsidRPr="00ED6519" w:rsidRDefault="00ED6519" w:rsidP="00ED6519">
            <w:pPr>
              <w:spacing w:before="120" w:after="120" w:line="240" w:lineRule="auto"/>
              <w:rPr>
                <w:rFonts w:ascii="Calibri" w:eastAsia="MS Mincho" w:hAnsi="Calibri" w:cs="Calibri"/>
                <w:b/>
                <w:sz w:val="20"/>
                <w:szCs w:val="24"/>
                <w:lang w:val="en-US"/>
              </w:rPr>
            </w:pPr>
            <w:r w:rsidRPr="00ED6519">
              <w:rPr>
                <w:rFonts w:ascii="Calibri" w:eastAsia="MS Mincho" w:hAnsi="Calibri" w:cs="Calibri"/>
                <w:b/>
                <w:sz w:val="20"/>
                <w:szCs w:val="24"/>
                <w:lang w:val="en-US"/>
              </w:rPr>
              <w:t>Next review due by:</w:t>
            </w:r>
          </w:p>
        </w:tc>
        <w:tc>
          <w:tcPr>
            <w:tcW w:w="7314" w:type="dxa"/>
            <w:gridSpan w:val="2"/>
            <w:shd w:val="clear" w:color="auto" w:fill="BFBFBF"/>
          </w:tcPr>
          <w:p w14:paraId="09DAECB7"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January 2020</w:t>
            </w:r>
          </w:p>
        </w:tc>
      </w:tr>
    </w:tbl>
    <w:p w14:paraId="42EEA194" w14:textId="77777777" w:rsidR="00ED6519" w:rsidRDefault="00ED6519" w:rsidP="00ED6519">
      <w:pPr>
        <w:keepNext/>
        <w:keepLines/>
        <w:spacing w:before="480" w:after="120" w:line="240" w:lineRule="auto"/>
        <w:outlineLvl w:val="0"/>
        <w:rPr>
          <w:rFonts w:ascii="Calibri" w:eastAsia="MS Mincho" w:hAnsi="Calibri" w:cs="Calibri"/>
          <w:b/>
          <w:bCs/>
          <w:sz w:val="24"/>
          <w:szCs w:val="24"/>
          <w:lang w:val="en-US"/>
        </w:rPr>
      </w:pPr>
    </w:p>
    <w:p w14:paraId="33A9B69C" w14:textId="7AF1DD5C" w:rsidR="00ED6519" w:rsidRPr="00ED6519" w:rsidRDefault="00ED6519" w:rsidP="00ED6519">
      <w:pPr>
        <w:keepNext/>
        <w:keepLines/>
        <w:spacing w:before="480" w:after="120" w:line="240" w:lineRule="auto"/>
        <w:outlineLvl w:val="0"/>
        <w:rPr>
          <w:rFonts w:ascii="Calibri" w:eastAsia="MS Gothic" w:hAnsi="Calibri" w:cs="Calibri"/>
          <w:b/>
          <w:bCs/>
          <w:sz w:val="24"/>
          <w:szCs w:val="32"/>
          <w:lang w:val="en-US"/>
        </w:rPr>
      </w:pPr>
      <w:r>
        <w:rPr>
          <w:rFonts w:ascii="Calibri" w:eastAsia="MS Mincho" w:hAnsi="Calibri" w:cs="Calibri"/>
          <w:b/>
          <w:bCs/>
          <w:sz w:val="24"/>
          <w:szCs w:val="24"/>
          <w:lang w:val="en-US"/>
        </w:rPr>
        <w:t>1</w:t>
      </w:r>
      <w:r w:rsidRPr="00ED6519">
        <w:rPr>
          <w:rFonts w:ascii="Calibri" w:eastAsia="MS Mincho" w:hAnsi="Calibri" w:cs="Calibri"/>
          <w:b/>
          <w:bCs/>
          <w:sz w:val="24"/>
          <w:szCs w:val="24"/>
          <w:lang w:val="en-US"/>
        </w:rPr>
        <w:t>.</w:t>
      </w:r>
      <w:r w:rsidRPr="00ED6519">
        <w:rPr>
          <w:rFonts w:ascii="Calibri" w:eastAsia="MS Gothic" w:hAnsi="Calibri" w:cs="Calibri"/>
          <w:b/>
          <w:bCs/>
          <w:sz w:val="24"/>
          <w:szCs w:val="32"/>
          <w:lang w:val="en-US"/>
        </w:rPr>
        <w:t xml:space="preserve"> Aims</w:t>
      </w:r>
      <w:bookmarkEnd w:id="0"/>
    </w:p>
    <w:p w14:paraId="10CF4E2D"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The school aims to ensure that:</w:t>
      </w:r>
    </w:p>
    <w:p w14:paraId="7BF6BD1B" w14:textId="77777777" w:rsidR="00ED6519" w:rsidRPr="00ED6519" w:rsidRDefault="00ED6519" w:rsidP="00ED6519">
      <w:pPr>
        <w:numPr>
          <w:ilvl w:val="0"/>
          <w:numId w:val="2"/>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Appropriate action is taken in a timely manner to safeguard and promote children’s welfare</w:t>
      </w:r>
    </w:p>
    <w:p w14:paraId="43C1ADD1" w14:textId="77777777" w:rsidR="00ED6519" w:rsidRPr="00ED6519" w:rsidRDefault="00ED6519" w:rsidP="00ED6519">
      <w:pPr>
        <w:numPr>
          <w:ilvl w:val="0"/>
          <w:numId w:val="2"/>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All staff are aware of their statutory responsibilities with respect to safeguarding</w:t>
      </w:r>
    </w:p>
    <w:p w14:paraId="78361240" w14:textId="77777777" w:rsidR="00ED6519" w:rsidRPr="00ED6519" w:rsidRDefault="00ED6519" w:rsidP="00ED6519">
      <w:pPr>
        <w:numPr>
          <w:ilvl w:val="0"/>
          <w:numId w:val="2"/>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 xml:space="preserve">Staff are properly trained in </w:t>
      </w:r>
      <w:proofErr w:type="spellStart"/>
      <w:r w:rsidRPr="00ED6519">
        <w:rPr>
          <w:rFonts w:ascii="Calibri" w:eastAsia="MS Mincho" w:hAnsi="Calibri" w:cs="Calibri"/>
          <w:sz w:val="20"/>
          <w:szCs w:val="24"/>
          <w:lang w:val="en-US"/>
        </w:rPr>
        <w:t>recognising</w:t>
      </w:r>
      <w:proofErr w:type="spellEnd"/>
      <w:r w:rsidRPr="00ED6519">
        <w:rPr>
          <w:rFonts w:ascii="Calibri" w:eastAsia="MS Mincho" w:hAnsi="Calibri" w:cs="Calibri"/>
          <w:sz w:val="20"/>
          <w:szCs w:val="24"/>
          <w:lang w:val="en-US"/>
        </w:rPr>
        <w:t xml:space="preserve"> and reporting safeguarding issues</w:t>
      </w:r>
    </w:p>
    <w:p w14:paraId="4D670D99" w14:textId="77777777" w:rsidR="00ED6519" w:rsidRPr="00ED6519" w:rsidRDefault="00ED6519" w:rsidP="00ED6519">
      <w:pPr>
        <w:keepNext/>
        <w:keepLines/>
        <w:spacing w:before="480" w:after="120" w:line="240" w:lineRule="auto"/>
        <w:outlineLvl w:val="0"/>
        <w:rPr>
          <w:rFonts w:ascii="Calibri" w:eastAsia="MS Gothic" w:hAnsi="Calibri" w:cs="Calibri"/>
          <w:b/>
          <w:bCs/>
          <w:sz w:val="24"/>
          <w:szCs w:val="32"/>
          <w:lang w:val="en-US"/>
        </w:rPr>
      </w:pPr>
      <w:bookmarkStart w:id="1" w:name="_Toc527623668"/>
      <w:r w:rsidRPr="00ED6519">
        <w:rPr>
          <w:rFonts w:ascii="Calibri" w:eastAsia="MS Gothic" w:hAnsi="Calibri" w:cs="Calibri"/>
          <w:b/>
          <w:bCs/>
          <w:sz w:val="24"/>
          <w:szCs w:val="32"/>
          <w:lang w:val="en-US"/>
        </w:rPr>
        <w:t>2. Legislation and statutory guidance</w:t>
      </w:r>
      <w:bookmarkEnd w:id="1"/>
    </w:p>
    <w:p w14:paraId="0581733D" w14:textId="77777777" w:rsidR="00ED6519" w:rsidRPr="00ED6519" w:rsidRDefault="00ED6519" w:rsidP="00ED6519">
      <w:pPr>
        <w:spacing w:before="120" w:after="120" w:line="240" w:lineRule="auto"/>
        <w:rPr>
          <w:rFonts w:ascii="Calibri" w:eastAsia="MS Mincho" w:hAnsi="Calibri" w:cs="Calibri"/>
          <w:sz w:val="20"/>
          <w:szCs w:val="20"/>
          <w:lang w:val="en-US"/>
        </w:rPr>
      </w:pPr>
      <w:r w:rsidRPr="00ED6519">
        <w:rPr>
          <w:rFonts w:ascii="Calibri" w:eastAsia="Arial" w:hAnsi="Calibri" w:cs="Calibri"/>
          <w:sz w:val="20"/>
          <w:szCs w:val="20"/>
        </w:rPr>
        <w:t xml:space="preserve">This policy is based on the Department for Education’s statutory guidance </w:t>
      </w:r>
      <w:hyperlink r:id="rId8" w:history="1">
        <w:r w:rsidRPr="00ED6519">
          <w:rPr>
            <w:rFonts w:ascii="Calibri" w:eastAsia="MS Mincho" w:hAnsi="Calibri" w:cs="Calibri"/>
            <w:color w:val="0092CF"/>
            <w:sz w:val="20"/>
            <w:szCs w:val="24"/>
            <w:u w:val="single"/>
            <w:lang w:val="en-US"/>
          </w:rPr>
          <w:t>Keeping C</w:t>
        </w:r>
        <w:r w:rsidRPr="00ED6519">
          <w:rPr>
            <w:rFonts w:ascii="Calibri" w:eastAsia="MS Mincho" w:hAnsi="Calibri" w:cs="Calibri"/>
            <w:color w:val="0092CF"/>
            <w:sz w:val="20"/>
            <w:szCs w:val="24"/>
            <w:u w:val="single"/>
            <w:lang w:val="en-US"/>
          </w:rPr>
          <w:t>h</w:t>
        </w:r>
        <w:r w:rsidRPr="00ED6519">
          <w:rPr>
            <w:rFonts w:ascii="Calibri" w:eastAsia="MS Mincho" w:hAnsi="Calibri" w:cs="Calibri"/>
            <w:color w:val="0092CF"/>
            <w:sz w:val="20"/>
            <w:szCs w:val="24"/>
            <w:u w:val="single"/>
            <w:lang w:val="en-US"/>
          </w:rPr>
          <w:t>ildren</w:t>
        </w:r>
        <w:r w:rsidRPr="00ED6519">
          <w:rPr>
            <w:rFonts w:ascii="Calibri" w:eastAsia="MS Mincho" w:hAnsi="Calibri" w:cs="Calibri"/>
            <w:color w:val="0092CF"/>
            <w:sz w:val="20"/>
            <w:szCs w:val="24"/>
            <w:u w:val="single"/>
            <w:lang w:val="en-US"/>
          </w:rPr>
          <w:t xml:space="preserve"> </w:t>
        </w:r>
        <w:r w:rsidRPr="00ED6519">
          <w:rPr>
            <w:rFonts w:ascii="Calibri" w:eastAsia="MS Mincho" w:hAnsi="Calibri" w:cs="Calibri"/>
            <w:color w:val="0092CF"/>
            <w:sz w:val="20"/>
            <w:szCs w:val="24"/>
            <w:u w:val="single"/>
            <w:lang w:val="en-US"/>
          </w:rPr>
          <w:t>Safe in Edu</w:t>
        </w:r>
        <w:r w:rsidRPr="00ED6519">
          <w:rPr>
            <w:rFonts w:ascii="Calibri" w:eastAsia="MS Mincho" w:hAnsi="Calibri" w:cs="Calibri"/>
            <w:color w:val="0092CF"/>
            <w:sz w:val="20"/>
            <w:szCs w:val="24"/>
            <w:u w:val="single"/>
            <w:lang w:val="en-US"/>
          </w:rPr>
          <w:t>c</w:t>
        </w:r>
        <w:r w:rsidRPr="00ED6519">
          <w:rPr>
            <w:rFonts w:ascii="Calibri" w:eastAsia="MS Mincho" w:hAnsi="Calibri" w:cs="Calibri"/>
            <w:color w:val="0092CF"/>
            <w:sz w:val="20"/>
            <w:szCs w:val="24"/>
            <w:u w:val="single"/>
            <w:lang w:val="en-US"/>
          </w:rPr>
          <w:t>a</w:t>
        </w:r>
        <w:r w:rsidRPr="00ED6519">
          <w:rPr>
            <w:rFonts w:ascii="Calibri" w:eastAsia="MS Mincho" w:hAnsi="Calibri" w:cs="Calibri"/>
            <w:color w:val="0092CF"/>
            <w:sz w:val="20"/>
            <w:szCs w:val="24"/>
            <w:u w:val="single"/>
            <w:lang w:val="en-US"/>
          </w:rPr>
          <w:t>tion (2018)</w:t>
        </w:r>
      </w:hyperlink>
      <w:r w:rsidRPr="00ED6519">
        <w:rPr>
          <w:rFonts w:ascii="Calibri" w:eastAsia="Arial" w:hAnsi="Calibri" w:cs="Calibri"/>
          <w:sz w:val="20"/>
          <w:szCs w:val="20"/>
        </w:rPr>
        <w:t xml:space="preserve"> and </w:t>
      </w:r>
      <w:hyperlink r:id="rId9" w:history="1">
        <w:r w:rsidRPr="00ED6519">
          <w:rPr>
            <w:rFonts w:ascii="Calibri" w:eastAsia="MS Mincho" w:hAnsi="Calibri" w:cs="Calibri"/>
            <w:color w:val="0092CF"/>
            <w:sz w:val="20"/>
            <w:szCs w:val="24"/>
            <w:u w:val="single"/>
            <w:lang w:val="en-US"/>
          </w:rPr>
          <w:t>Working To</w:t>
        </w:r>
        <w:r w:rsidRPr="00ED6519">
          <w:rPr>
            <w:rFonts w:ascii="Calibri" w:eastAsia="MS Mincho" w:hAnsi="Calibri" w:cs="Calibri"/>
            <w:color w:val="0092CF"/>
            <w:sz w:val="20"/>
            <w:szCs w:val="24"/>
            <w:u w:val="single"/>
            <w:lang w:val="en-US"/>
          </w:rPr>
          <w:t>g</w:t>
        </w:r>
        <w:r w:rsidRPr="00ED6519">
          <w:rPr>
            <w:rFonts w:ascii="Calibri" w:eastAsia="MS Mincho" w:hAnsi="Calibri" w:cs="Calibri"/>
            <w:color w:val="0092CF"/>
            <w:sz w:val="20"/>
            <w:szCs w:val="24"/>
            <w:u w:val="single"/>
            <w:lang w:val="en-US"/>
          </w:rPr>
          <w:t>e</w:t>
        </w:r>
        <w:r w:rsidRPr="00ED6519">
          <w:rPr>
            <w:rFonts w:ascii="Calibri" w:eastAsia="MS Mincho" w:hAnsi="Calibri" w:cs="Calibri"/>
            <w:color w:val="0092CF"/>
            <w:sz w:val="20"/>
            <w:szCs w:val="24"/>
            <w:u w:val="single"/>
            <w:lang w:val="en-US"/>
          </w:rPr>
          <w:t xml:space="preserve">ther to </w:t>
        </w:r>
        <w:r w:rsidRPr="00ED6519">
          <w:rPr>
            <w:rFonts w:ascii="Calibri" w:eastAsia="MS Mincho" w:hAnsi="Calibri" w:cs="Calibri"/>
            <w:color w:val="0092CF"/>
            <w:sz w:val="20"/>
            <w:szCs w:val="24"/>
            <w:u w:val="single"/>
            <w:lang w:val="en-US"/>
          </w:rPr>
          <w:t>S</w:t>
        </w:r>
        <w:r w:rsidRPr="00ED6519">
          <w:rPr>
            <w:rFonts w:ascii="Calibri" w:eastAsia="MS Mincho" w:hAnsi="Calibri" w:cs="Calibri"/>
            <w:color w:val="0092CF"/>
            <w:sz w:val="20"/>
            <w:szCs w:val="24"/>
            <w:u w:val="single"/>
            <w:lang w:val="en-US"/>
          </w:rPr>
          <w:t>afeguard Chil</w:t>
        </w:r>
        <w:r w:rsidRPr="00ED6519">
          <w:rPr>
            <w:rFonts w:ascii="Calibri" w:eastAsia="MS Mincho" w:hAnsi="Calibri" w:cs="Calibri"/>
            <w:color w:val="0092CF"/>
            <w:sz w:val="20"/>
            <w:szCs w:val="24"/>
            <w:u w:val="single"/>
            <w:lang w:val="en-US"/>
          </w:rPr>
          <w:t>d</w:t>
        </w:r>
        <w:r w:rsidRPr="00ED6519">
          <w:rPr>
            <w:rFonts w:ascii="Calibri" w:eastAsia="MS Mincho" w:hAnsi="Calibri" w:cs="Calibri"/>
            <w:color w:val="0092CF"/>
            <w:sz w:val="20"/>
            <w:szCs w:val="24"/>
            <w:u w:val="single"/>
            <w:lang w:val="en-US"/>
          </w:rPr>
          <w:t>ren (2</w:t>
        </w:r>
        <w:r w:rsidRPr="00ED6519">
          <w:rPr>
            <w:rFonts w:ascii="Calibri" w:eastAsia="MS Mincho" w:hAnsi="Calibri" w:cs="Calibri"/>
            <w:color w:val="0092CF"/>
            <w:sz w:val="20"/>
            <w:szCs w:val="24"/>
            <w:u w:val="single"/>
            <w:lang w:val="en-US"/>
          </w:rPr>
          <w:t>0</w:t>
        </w:r>
        <w:r w:rsidRPr="00ED6519">
          <w:rPr>
            <w:rFonts w:ascii="Calibri" w:eastAsia="MS Mincho" w:hAnsi="Calibri" w:cs="Calibri"/>
            <w:color w:val="0092CF"/>
            <w:sz w:val="20"/>
            <w:szCs w:val="24"/>
            <w:u w:val="single"/>
            <w:lang w:val="en-US"/>
          </w:rPr>
          <w:t>1</w:t>
        </w:r>
        <w:r w:rsidRPr="00ED6519">
          <w:rPr>
            <w:rFonts w:ascii="Calibri" w:eastAsia="MS Mincho" w:hAnsi="Calibri" w:cs="Calibri"/>
            <w:color w:val="0092CF"/>
            <w:sz w:val="20"/>
            <w:szCs w:val="24"/>
            <w:u w:val="single"/>
            <w:lang w:val="en-US"/>
          </w:rPr>
          <w:t>8)</w:t>
        </w:r>
      </w:hyperlink>
      <w:r w:rsidRPr="00ED6519">
        <w:rPr>
          <w:rFonts w:ascii="Calibri" w:eastAsia="Arial" w:hAnsi="Calibri" w:cs="Calibri"/>
          <w:sz w:val="20"/>
          <w:szCs w:val="20"/>
        </w:rPr>
        <w:t xml:space="preserve">, and the </w:t>
      </w:r>
      <w:hyperlink r:id="rId10" w:history="1">
        <w:r w:rsidRPr="00ED6519">
          <w:rPr>
            <w:rFonts w:ascii="Calibri" w:eastAsia="MS Mincho" w:hAnsi="Calibri" w:cs="Calibri"/>
            <w:color w:val="0092CF"/>
            <w:sz w:val="20"/>
            <w:szCs w:val="24"/>
            <w:u w:val="single"/>
          </w:rPr>
          <w:t>Gover</w:t>
        </w:r>
        <w:r w:rsidRPr="00ED6519">
          <w:rPr>
            <w:rFonts w:ascii="Calibri" w:eastAsia="MS Mincho" w:hAnsi="Calibri" w:cs="Calibri"/>
            <w:color w:val="0092CF"/>
            <w:sz w:val="20"/>
            <w:szCs w:val="24"/>
            <w:u w:val="single"/>
          </w:rPr>
          <w:t>n</w:t>
        </w:r>
        <w:r w:rsidRPr="00ED6519">
          <w:rPr>
            <w:rFonts w:ascii="Calibri" w:eastAsia="MS Mincho" w:hAnsi="Calibri" w:cs="Calibri"/>
            <w:color w:val="0092CF"/>
            <w:sz w:val="20"/>
            <w:szCs w:val="24"/>
            <w:u w:val="single"/>
          </w:rPr>
          <w:t>anc</w:t>
        </w:r>
        <w:r w:rsidRPr="00ED6519">
          <w:rPr>
            <w:rFonts w:ascii="Calibri" w:eastAsia="MS Mincho" w:hAnsi="Calibri" w:cs="Calibri"/>
            <w:color w:val="0092CF"/>
            <w:sz w:val="20"/>
            <w:szCs w:val="24"/>
            <w:u w:val="single"/>
          </w:rPr>
          <w:t>e</w:t>
        </w:r>
        <w:r w:rsidRPr="00ED6519">
          <w:rPr>
            <w:rFonts w:ascii="Calibri" w:eastAsia="MS Mincho" w:hAnsi="Calibri" w:cs="Calibri"/>
            <w:color w:val="0092CF"/>
            <w:sz w:val="20"/>
            <w:szCs w:val="24"/>
            <w:u w:val="single"/>
          </w:rPr>
          <w:t xml:space="preserve"> Handbook</w:t>
        </w:r>
      </w:hyperlink>
      <w:r w:rsidRPr="00ED6519">
        <w:rPr>
          <w:rFonts w:ascii="Calibri" w:eastAsia="Arial" w:hAnsi="Calibri" w:cs="Calibri"/>
          <w:sz w:val="20"/>
          <w:szCs w:val="20"/>
        </w:rPr>
        <w:t xml:space="preserve">. We comply with this guidance and </w:t>
      </w:r>
      <w:r w:rsidRPr="00ED6519">
        <w:rPr>
          <w:rFonts w:ascii="Calibri" w:eastAsia="MS Mincho" w:hAnsi="Calibri" w:cs="Calibri"/>
          <w:sz w:val="20"/>
          <w:szCs w:val="20"/>
          <w:lang w:val="en-US"/>
        </w:rPr>
        <w:t>the arrangements agreed and published by our 3 local safeguarding partners.</w:t>
      </w:r>
    </w:p>
    <w:p w14:paraId="522E97AB" w14:textId="77777777" w:rsidR="00ED6519" w:rsidRPr="00ED6519" w:rsidRDefault="00ED6519" w:rsidP="00ED6519">
      <w:pPr>
        <w:spacing w:before="120" w:after="120" w:line="240" w:lineRule="auto"/>
        <w:rPr>
          <w:rFonts w:ascii="Calibri" w:eastAsia="MS Mincho" w:hAnsi="Calibri" w:cs="Calibri"/>
          <w:sz w:val="20"/>
          <w:szCs w:val="20"/>
        </w:rPr>
      </w:pPr>
      <w:r w:rsidRPr="00ED6519">
        <w:rPr>
          <w:rFonts w:ascii="Calibri" w:eastAsia="Arial" w:hAnsi="Calibri" w:cs="Calibri"/>
          <w:sz w:val="20"/>
          <w:szCs w:val="20"/>
        </w:rPr>
        <w:t>This policy is also based on the following legislation:</w:t>
      </w:r>
    </w:p>
    <w:p w14:paraId="607D50EA"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Part 3 of the schedule to the </w:t>
      </w:r>
      <w:hyperlink r:id="rId11" w:history="1">
        <w:r w:rsidRPr="00ED6519">
          <w:rPr>
            <w:rFonts w:ascii="Calibri" w:eastAsia="Arial" w:hAnsi="Calibri" w:cs="Calibri"/>
            <w:color w:val="0092CF"/>
            <w:sz w:val="20"/>
            <w:szCs w:val="24"/>
            <w:u w:val="single"/>
            <w:lang w:val="en-US"/>
          </w:rPr>
          <w:t>Education (Independ</w:t>
        </w:r>
        <w:r w:rsidRPr="00ED6519">
          <w:rPr>
            <w:rFonts w:ascii="Calibri" w:eastAsia="Arial" w:hAnsi="Calibri" w:cs="Calibri"/>
            <w:color w:val="0092CF"/>
            <w:sz w:val="20"/>
            <w:szCs w:val="24"/>
            <w:u w:val="single"/>
            <w:lang w:val="en-US"/>
          </w:rPr>
          <w:t>e</w:t>
        </w:r>
        <w:r w:rsidRPr="00ED6519">
          <w:rPr>
            <w:rFonts w:ascii="Calibri" w:eastAsia="Arial" w:hAnsi="Calibri" w:cs="Calibri"/>
            <w:color w:val="0092CF"/>
            <w:sz w:val="20"/>
            <w:szCs w:val="24"/>
            <w:u w:val="single"/>
            <w:lang w:val="en-US"/>
          </w:rPr>
          <w:t>nt Sc</w:t>
        </w:r>
        <w:r w:rsidRPr="00ED6519">
          <w:rPr>
            <w:rFonts w:ascii="Calibri" w:eastAsia="Arial" w:hAnsi="Calibri" w:cs="Calibri"/>
            <w:color w:val="0092CF"/>
            <w:sz w:val="20"/>
            <w:szCs w:val="24"/>
            <w:u w:val="single"/>
            <w:lang w:val="en-US"/>
          </w:rPr>
          <w:t>h</w:t>
        </w:r>
        <w:r w:rsidRPr="00ED6519">
          <w:rPr>
            <w:rFonts w:ascii="Calibri" w:eastAsia="Arial" w:hAnsi="Calibri" w:cs="Calibri"/>
            <w:color w:val="0092CF"/>
            <w:sz w:val="20"/>
            <w:szCs w:val="24"/>
            <w:u w:val="single"/>
            <w:lang w:val="en-US"/>
          </w:rPr>
          <w:t>ool Standards) Regulations 2014</w:t>
        </w:r>
      </w:hyperlink>
      <w:r w:rsidRPr="00ED6519">
        <w:rPr>
          <w:rFonts w:ascii="Calibri" w:eastAsia="Arial" w:hAnsi="Calibri" w:cs="Calibri"/>
          <w:sz w:val="20"/>
          <w:szCs w:val="24"/>
          <w:lang w:val="en-US"/>
        </w:rPr>
        <w:t>, which places a duty on academies and independent schools to safeguard and promote the welfare of pupils at the school.</w:t>
      </w:r>
    </w:p>
    <w:p w14:paraId="4295FA06"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hyperlink r:id="rId12" w:history="1">
        <w:r w:rsidRPr="00ED6519">
          <w:rPr>
            <w:rFonts w:ascii="Calibri" w:eastAsia="Arial" w:hAnsi="Calibri" w:cs="Calibri"/>
            <w:color w:val="0092CF"/>
            <w:sz w:val="20"/>
            <w:szCs w:val="24"/>
            <w:u w:val="single"/>
            <w:lang w:val="en-US"/>
          </w:rPr>
          <w:t>The</w:t>
        </w:r>
        <w:r w:rsidRPr="00ED6519">
          <w:rPr>
            <w:rFonts w:ascii="Calibri" w:eastAsia="Arial" w:hAnsi="Calibri" w:cs="Calibri"/>
            <w:color w:val="0092CF"/>
            <w:sz w:val="20"/>
            <w:szCs w:val="24"/>
            <w:u w:val="single"/>
            <w:lang w:val="en-US"/>
          </w:rPr>
          <w:t xml:space="preserve"> </w:t>
        </w:r>
        <w:r w:rsidRPr="00ED6519">
          <w:rPr>
            <w:rFonts w:ascii="Calibri" w:eastAsia="Arial" w:hAnsi="Calibri" w:cs="Calibri"/>
            <w:color w:val="0092CF"/>
            <w:sz w:val="20"/>
            <w:szCs w:val="24"/>
            <w:u w:val="single"/>
            <w:lang w:val="en-US"/>
          </w:rPr>
          <w:t>Ch</w:t>
        </w:r>
        <w:r w:rsidRPr="00ED6519">
          <w:rPr>
            <w:rFonts w:ascii="Calibri" w:eastAsia="Arial" w:hAnsi="Calibri" w:cs="Calibri"/>
            <w:color w:val="0092CF"/>
            <w:sz w:val="20"/>
            <w:szCs w:val="24"/>
            <w:u w:val="single"/>
            <w:lang w:val="en-US"/>
          </w:rPr>
          <w:t>i</w:t>
        </w:r>
        <w:r w:rsidRPr="00ED6519">
          <w:rPr>
            <w:rFonts w:ascii="Calibri" w:eastAsia="Arial" w:hAnsi="Calibri" w:cs="Calibri"/>
            <w:color w:val="0092CF"/>
            <w:sz w:val="20"/>
            <w:szCs w:val="24"/>
            <w:u w:val="single"/>
            <w:lang w:val="en-US"/>
          </w:rPr>
          <w:t>l</w:t>
        </w:r>
        <w:r w:rsidRPr="00ED6519">
          <w:rPr>
            <w:rFonts w:ascii="Calibri" w:eastAsia="Arial" w:hAnsi="Calibri" w:cs="Calibri"/>
            <w:color w:val="0092CF"/>
            <w:sz w:val="20"/>
            <w:szCs w:val="24"/>
            <w:u w:val="single"/>
            <w:lang w:val="en-US"/>
          </w:rPr>
          <w:t>dr</w:t>
        </w:r>
        <w:r w:rsidRPr="00ED6519">
          <w:rPr>
            <w:rFonts w:ascii="Calibri" w:eastAsia="Arial" w:hAnsi="Calibri" w:cs="Calibri"/>
            <w:color w:val="0092CF"/>
            <w:sz w:val="20"/>
            <w:szCs w:val="24"/>
            <w:u w:val="single"/>
            <w:lang w:val="en-US"/>
          </w:rPr>
          <w:t>e</w:t>
        </w:r>
        <w:r w:rsidRPr="00ED6519">
          <w:rPr>
            <w:rFonts w:ascii="Calibri" w:eastAsia="Arial" w:hAnsi="Calibri" w:cs="Calibri"/>
            <w:color w:val="0092CF"/>
            <w:sz w:val="20"/>
            <w:szCs w:val="24"/>
            <w:u w:val="single"/>
            <w:lang w:val="en-US"/>
          </w:rPr>
          <w:t>n</w:t>
        </w:r>
        <w:r w:rsidRPr="00ED6519">
          <w:rPr>
            <w:rFonts w:ascii="Calibri" w:eastAsia="Arial" w:hAnsi="Calibri" w:cs="Calibri"/>
            <w:color w:val="0092CF"/>
            <w:sz w:val="20"/>
            <w:szCs w:val="24"/>
            <w:u w:val="single"/>
            <w:lang w:val="en-US"/>
          </w:rPr>
          <w:t xml:space="preserve"> A</w:t>
        </w:r>
        <w:r w:rsidRPr="00ED6519">
          <w:rPr>
            <w:rFonts w:ascii="Calibri" w:eastAsia="Arial" w:hAnsi="Calibri" w:cs="Calibri"/>
            <w:color w:val="0092CF"/>
            <w:sz w:val="20"/>
            <w:szCs w:val="24"/>
            <w:u w:val="single"/>
            <w:lang w:val="en-US"/>
          </w:rPr>
          <w:t>c</w:t>
        </w:r>
        <w:r w:rsidRPr="00ED6519">
          <w:rPr>
            <w:rFonts w:ascii="Calibri" w:eastAsia="Arial" w:hAnsi="Calibri" w:cs="Calibri"/>
            <w:color w:val="0092CF"/>
            <w:sz w:val="20"/>
            <w:szCs w:val="24"/>
            <w:u w:val="single"/>
            <w:lang w:val="en-US"/>
          </w:rPr>
          <w:t>t 1989</w:t>
        </w:r>
      </w:hyperlink>
      <w:r w:rsidRPr="00ED6519">
        <w:rPr>
          <w:rFonts w:ascii="Calibri" w:eastAsia="Arial" w:hAnsi="Calibri" w:cs="Calibri"/>
          <w:sz w:val="20"/>
          <w:szCs w:val="24"/>
          <w:lang w:val="en-US"/>
        </w:rPr>
        <w:t xml:space="preserve"> (and </w:t>
      </w:r>
      <w:hyperlink r:id="rId13" w:history="1">
        <w:r w:rsidRPr="00ED6519">
          <w:rPr>
            <w:rFonts w:ascii="Calibri" w:eastAsia="Arial" w:hAnsi="Calibri" w:cs="Calibri"/>
            <w:color w:val="0092CF"/>
            <w:sz w:val="20"/>
            <w:szCs w:val="24"/>
            <w:u w:val="single"/>
            <w:lang w:val="en-US"/>
          </w:rPr>
          <w:t>2004</w:t>
        </w:r>
        <w:r w:rsidRPr="00ED6519">
          <w:rPr>
            <w:rFonts w:ascii="Calibri" w:eastAsia="Arial" w:hAnsi="Calibri" w:cs="Calibri"/>
            <w:color w:val="0092CF"/>
            <w:sz w:val="20"/>
            <w:szCs w:val="24"/>
            <w:u w:val="single"/>
            <w:lang w:val="en-US"/>
          </w:rPr>
          <w:t xml:space="preserve"> </w:t>
        </w:r>
        <w:r w:rsidRPr="00ED6519">
          <w:rPr>
            <w:rFonts w:ascii="Calibri" w:eastAsia="Arial" w:hAnsi="Calibri" w:cs="Calibri"/>
            <w:color w:val="0092CF"/>
            <w:sz w:val="20"/>
            <w:szCs w:val="24"/>
            <w:u w:val="single"/>
            <w:lang w:val="en-US"/>
          </w:rPr>
          <w:t>a</w:t>
        </w:r>
        <w:r w:rsidRPr="00ED6519">
          <w:rPr>
            <w:rFonts w:ascii="Calibri" w:eastAsia="Arial" w:hAnsi="Calibri" w:cs="Calibri"/>
            <w:color w:val="0092CF"/>
            <w:sz w:val="20"/>
            <w:szCs w:val="24"/>
            <w:u w:val="single"/>
            <w:lang w:val="en-US"/>
          </w:rPr>
          <w:t>m</w:t>
        </w:r>
        <w:r w:rsidRPr="00ED6519">
          <w:rPr>
            <w:rFonts w:ascii="Calibri" w:eastAsia="Arial" w:hAnsi="Calibri" w:cs="Calibri"/>
            <w:color w:val="0092CF"/>
            <w:sz w:val="20"/>
            <w:szCs w:val="24"/>
            <w:u w:val="single"/>
            <w:lang w:val="en-US"/>
          </w:rPr>
          <w:t>en</w:t>
        </w:r>
        <w:r w:rsidRPr="00ED6519">
          <w:rPr>
            <w:rFonts w:ascii="Calibri" w:eastAsia="Arial" w:hAnsi="Calibri" w:cs="Calibri"/>
            <w:color w:val="0092CF"/>
            <w:sz w:val="20"/>
            <w:szCs w:val="24"/>
            <w:u w:val="single"/>
            <w:lang w:val="en-US"/>
          </w:rPr>
          <w:t>d</w:t>
        </w:r>
        <w:r w:rsidRPr="00ED6519">
          <w:rPr>
            <w:rFonts w:ascii="Calibri" w:eastAsia="Arial" w:hAnsi="Calibri" w:cs="Calibri"/>
            <w:color w:val="0092CF"/>
            <w:sz w:val="20"/>
            <w:szCs w:val="24"/>
            <w:u w:val="single"/>
            <w:lang w:val="en-US"/>
          </w:rPr>
          <w:t>m</w:t>
        </w:r>
        <w:r w:rsidRPr="00ED6519">
          <w:rPr>
            <w:rFonts w:ascii="Calibri" w:eastAsia="Arial" w:hAnsi="Calibri" w:cs="Calibri"/>
            <w:color w:val="0092CF"/>
            <w:sz w:val="20"/>
            <w:szCs w:val="24"/>
            <w:u w:val="single"/>
            <w:lang w:val="en-US"/>
          </w:rPr>
          <w:t>ent</w:t>
        </w:r>
      </w:hyperlink>
      <w:r w:rsidRPr="00ED6519">
        <w:rPr>
          <w:rFonts w:ascii="Calibri" w:eastAsia="Arial" w:hAnsi="Calibri" w:cs="Calibri"/>
          <w:sz w:val="20"/>
          <w:szCs w:val="24"/>
          <w:lang w:val="en-US"/>
        </w:rPr>
        <w:t>), which provides a framework for the care and protection of children</w:t>
      </w:r>
    </w:p>
    <w:p w14:paraId="0EA589EE"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Section 5B(11) of the Female Genital Mutilation Act 2003, as inserted by section 74 of the </w:t>
      </w:r>
      <w:hyperlink r:id="rId14" w:history="1">
        <w:r w:rsidRPr="00ED6519">
          <w:rPr>
            <w:rFonts w:ascii="Calibri" w:eastAsia="Arial" w:hAnsi="Calibri" w:cs="Calibri"/>
            <w:color w:val="0092CF"/>
            <w:sz w:val="20"/>
            <w:szCs w:val="24"/>
            <w:u w:val="single"/>
            <w:lang w:val="en-US"/>
          </w:rPr>
          <w:t>Seri</w:t>
        </w:r>
        <w:r w:rsidRPr="00ED6519">
          <w:rPr>
            <w:rFonts w:ascii="Calibri" w:eastAsia="Arial" w:hAnsi="Calibri" w:cs="Calibri"/>
            <w:color w:val="0092CF"/>
            <w:sz w:val="20"/>
            <w:szCs w:val="24"/>
            <w:u w:val="single"/>
            <w:lang w:val="en-US"/>
          </w:rPr>
          <w:t>o</w:t>
        </w:r>
        <w:r w:rsidRPr="00ED6519">
          <w:rPr>
            <w:rFonts w:ascii="Calibri" w:eastAsia="Arial" w:hAnsi="Calibri" w:cs="Calibri"/>
            <w:color w:val="0092CF"/>
            <w:sz w:val="20"/>
            <w:szCs w:val="24"/>
            <w:u w:val="single"/>
            <w:lang w:val="en-US"/>
          </w:rPr>
          <w:t>us Crime</w:t>
        </w:r>
        <w:r w:rsidRPr="00ED6519">
          <w:rPr>
            <w:rFonts w:ascii="Calibri" w:eastAsia="Arial" w:hAnsi="Calibri" w:cs="Calibri"/>
            <w:color w:val="0092CF"/>
            <w:sz w:val="20"/>
            <w:szCs w:val="24"/>
            <w:u w:val="single"/>
            <w:lang w:val="en-US"/>
          </w:rPr>
          <w:t xml:space="preserve"> </w:t>
        </w:r>
        <w:r w:rsidRPr="00ED6519">
          <w:rPr>
            <w:rFonts w:ascii="Calibri" w:eastAsia="Arial" w:hAnsi="Calibri" w:cs="Calibri"/>
            <w:color w:val="0092CF"/>
            <w:sz w:val="20"/>
            <w:szCs w:val="24"/>
            <w:u w:val="single"/>
            <w:lang w:val="en-US"/>
          </w:rPr>
          <w:t>Act</w:t>
        </w:r>
        <w:r w:rsidRPr="00ED6519">
          <w:rPr>
            <w:rFonts w:ascii="Calibri" w:eastAsia="Arial" w:hAnsi="Calibri" w:cs="Calibri"/>
            <w:color w:val="0092CF"/>
            <w:sz w:val="20"/>
            <w:szCs w:val="24"/>
            <w:u w:val="single"/>
            <w:lang w:val="en-US"/>
          </w:rPr>
          <w:t xml:space="preserve"> </w:t>
        </w:r>
        <w:r w:rsidRPr="00ED6519">
          <w:rPr>
            <w:rFonts w:ascii="Calibri" w:eastAsia="Arial" w:hAnsi="Calibri" w:cs="Calibri"/>
            <w:color w:val="0092CF"/>
            <w:sz w:val="20"/>
            <w:szCs w:val="24"/>
            <w:u w:val="single"/>
            <w:lang w:val="en-US"/>
          </w:rPr>
          <w:t>2015</w:t>
        </w:r>
      </w:hyperlink>
      <w:r w:rsidRPr="00ED6519">
        <w:rPr>
          <w:rFonts w:ascii="Calibri" w:eastAsia="Arial" w:hAnsi="Calibri" w:cs="Calibri"/>
          <w:sz w:val="20"/>
          <w:szCs w:val="24"/>
          <w:lang w:val="en-US"/>
        </w:rPr>
        <w:t>, which places a statutory duty on teachers to report to the police where they discover that female genital mutilation (FGM) appears to have been carried out on a girl under 18</w:t>
      </w:r>
    </w:p>
    <w:p w14:paraId="7FA92974"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hyperlink r:id="rId15" w:history="1">
        <w:r w:rsidRPr="00ED6519">
          <w:rPr>
            <w:rFonts w:ascii="Calibri" w:eastAsia="Arial" w:hAnsi="Calibri" w:cs="Calibri"/>
            <w:color w:val="0092CF"/>
            <w:sz w:val="20"/>
            <w:szCs w:val="24"/>
            <w:u w:val="single"/>
            <w:lang w:val="en-US"/>
          </w:rPr>
          <w:t xml:space="preserve">Statutory </w:t>
        </w:r>
        <w:r w:rsidRPr="00ED6519">
          <w:rPr>
            <w:rFonts w:ascii="Calibri" w:eastAsia="Arial" w:hAnsi="Calibri" w:cs="Calibri"/>
            <w:color w:val="0092CF"/>
            <w:sz w:val="20"/>
            <w:szCs w:val="24"/>
            <w:u w:val="single"/>
            <w:lang w:val="en-US"/>
          </w:rPr>
          <w:t>g</w:t>
        </w:r>
        <w:r w:rsidRPr="00ED6519">
          <w:rPr>
            <w:rFonts w:ascii="Calibri" w:eastAsia="Arial" w:hAnsi="Calibri" w:cs="Calibri"/>
            <w:color w:val="0092CF"/>
            <w:sz w:val="20"/>
            <w:szCs w:val="24"/>
            <w:u w:val="single"/>
            <w:lang w:val="en-US"/>
          </w:rPr>
          <w:t>uid</w:t>
        </w:r>
        <w:r w:rsidRPr="00ED6519">
          <w:rPr>
            <w:rFonts w:ascii="Calibri" w:eastAsia="Arial" w:hAnsi="Calibri" w:cs="Calibri"/>
            <w:color w:val="0092CF"/>
            <w:sz w:val="20"/>
            <w:szCs w:val="24"/>
            <w:u w:val="single"/>
            <w:lang w:val="en-US"/>
          </w:rPr>
          <w:t>a</w:t>
        </w:r>
        <w:r w:rsidRPr="00ED6519">
          <w:rPr>
            <w:rFonts w:ascii="Calibri" w:eastAsia="Arial" w:hAnsi="Calibri" w:cs="Calibri"/>
            <w:color w:val="0092CF"/>
            <w:sz w:val="20"/>
            <w:szCs w:val="24"/>
            <w:u w:val="single"/>
            <w:lang w:val="en-US"/>
          </w:rPr>
          <w:t>n</w:t>
        </w:r>
        <w:r w:rsidRPr="00ED6519">
          <w:rPr>
            <w:rFonts w:ascii="Calibri" w:eastAsia="Arial" w:hAnsi="Calibri" w:cs="Calibri"/>
            <w:color w:val="0092CF"/>
            <w:sz w:val="20"/>
            <w:szCs w:val="24"/>
            <w:u w:val="single"/>
            <w:lang w:val="en-US"/>
          </w:rPr>
          <w:t>ce on FGM</w:t>
        </w:r>
      </w:hyperlink>
      <w:r w:rsidRPr="00ED6519">
        <w:rPr>
          <w:rFonts w:ascii="Calibri" w:eastAsia="Arial" w:hAnsi="Calibri" w:cs="Calibri"/>
          <w:sz w:val="20"/>
          <w:szCs w:val="24"/>
          <w:lang w:val="en-US"/>
        </w:rPr>
        <w:t xml:space="preserve">, which sets out responsibilities with regards to safeguarding and supporting girls affected by FGM </w:t>
      </w:r>
    </w:p>
    <w:p w14:paraId="17A8379C"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hyperlink r:id="rId16" w:history="1">
        <w:r w:rsidRPr="00ED6519">
          <w:rPr>
            <w:rFonts w:ascii="Calibri" w:eastAsia="Arial" w:hAnsi="Calibri" w:cs="Calibri"/>
            <w:color w:val="0092CF"/>
            <w:sz w:val="20"/>
            <w:szCs w:val="24"/>
            <w:u w:val="single"/>
            <w:lang w:val="en-US"/>
          </w:rPr>
          <w:t>The Re</w:t>
        </w:r>
        <w:r w:rsidRPr="00ED6519">
          <w:rPr>
            <w:rFonts w:ascii="Calibri" w:eastAsia="Arial" w:hAnsi="Calibri" w:cs="Calibri"/>
            <w:color w:val="0092CF"/>
            <w:sz w:val="20"/>
            <w:szCs w:val="24"/>
            <w:u w:val="single"/>
            <w:lang w:val="en-US"/>
          </w:rPr>
          <w:t>h</w:t>
        </w:r>
        <w:r w:rsidRPr="00ED6519">
          <w:rPr>
            <w:rFonts w:ascii="Calibri" w:eastAsia="Arial" w:hAnsi="Calibri" w:cs="Calibri"/>
            <w:color w:val="0092CF"/>
            <w:sz w:val="20"/>
            <w:szCs w:val="24"/>
            <w:u w:val="single"/>
            <w:lang w:val="en-US"/>
          </w:rPr>
          <w:t>ab</w:t>
        </w:r>
        <w:r w:rsidRPr="00ED6519">
          <w:rPr>
            <w:rFonts w:ascii="Calibri" w:eastAsia="Arial" w:hAnsi="Calibri" w:cs="Calibri"/>
            <w:color w:val="0092CF"/>
            <w:sz w:val="20"/>
            <w:szCs w:val="24"/>
            <w:u w:val="single"/>
            <w:lang w:val="en-US"/>
          </w:rPr>
          <w:t>i</w:t>
        </w:r>
        <w:r w:rsidRPr="00ED6519">
          <w:rPr>
            <w:rFonts w:ascii="Calibri" w:eastAsia="Arial" w:hAnsi="Calibri" w:cs="Calibri"/>
            <w:color w:val="0092CF"/>
            <w:sz w:val="20"/>
            <w:szCs w:val="24"/>
            <w:u w:val="single"/>
            <w:lang w:val="en-US"/>
          </w:rPr>
          <w:t>litation of Offenders Act</w:t>
        </w:r>
        <w:r w:rsidRPr="00ED6519">
          <w:rPr>
            <w:rFonts w:ascii="Calibri" w:eastAsia="Arial" w:hAnsi="Calibri" w:cs="Calibri"/>
            <w:color w:val="0092CF"/>
            <w:sz w:val="20"/>
            <w:szCs w:val="24"/>
            <w:u w:val="single"/>
            <w:lang w:val="en-US"/>
          </w:rPr>
          <w:t xml:space="preserve"> </w:t>
        </w:r>
        <w:r w:rsidRPr="00ED6519">
          <w:rPr>
            <w:rFonts w:ascii="Calibri" w:eastAsia="Arial" w:hAnsi="Calibri" w:cs="Calibri"/>
            <w:color w:val="0092CF"/>
            <w:sz w:val="20"/>
            <w:szCs w:val="24"/>
            <w:u w:val="single"/>
            <w:lang w:val="en-US"/>
          </w:rPr>
          <w:t>1974</w:t>
        </w:r>
      </w:hyperlink>
      <w:r w:rsidRPr="00ED6519">
        <w:rPr>
          <w:rFonts w:ascii="Calibri" w:eastAsia="Arial" w:hAnsi="Calibri" w:cs="Calibri"/>
          <w:sz w:val="20"/>
          <w:szCs w:val="24"/>
          <w:lang w:val="en-US"/>
        </w:rPr>
        <w:t>, which outlines when people with criminal convictions can work with children</w:t>
      </w:r>
    </w:p>
    <w:p w14:paraId="2B6A27E0"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Schedule 4 of the </w:t>
      </w:r>
      <w:hyperlink r:id="rId17" w:history="1">
        <w:r w:rsidRPr="00ED6519">
          <w:rPr>
            <w:rFonts w:ascii="Calibri" w:eastAsia="Arial" w:hAnsi="Calibri" w:cs="Calibri"/>
            <w:color w:val="0092CF"/>
            <w:sz w:val="20"/>
            <w:szCs w:val="24"/>
            <w:u w:val="single"/>
            <w:lang w:val="en-US"/>
          </w:rPr>
          <w:t>Safeguarding Vuln</w:t>
        </w:r>
        <w:r w:rsidRPr="00ED6519">
          <w:rPr>
            <w:rFonts w:ascii="Calibri" w:eastAsia="Arial" w:hAnsi="Calibri" w:cs="Calibri"/>
            <w:color w:val="0092CF"/>
            <w:sz w:val="20"/>
            <w:szCs w:val="24"/>
            <w:u w:val="single"/>
            <w:lang w:val="en-US"/>
          </w:rPr>
          <w:t>e</w:t>
        </w:r>
        <w:r w:rsidRPr="00ED6519">
          <w:rPr>
            <w:rFonts w:ascii="Calibri" w:eastAsia="Arial" w:hAnsi="Calibri" w:cs="Calibri"/>
            <w:color w:val="0092CF"/>
            <w:sz w:val="20"/>
            <w:szCs w:val="24"/>
            <w:u w:val="single"/>
            <w:lang w:val="en-US"/>
          </w:rPr>
          <w:t>rable G</w:t>
        </w:r>
        <w:r w:rsidRPr="00ED6519">
          <w:rPr>
            <w:rFonts w:ascii="Calibri" w:eastAsia="Arial" w:hAnsi="Calibri" w:cs="Calibri"/>
            <w:color w:val="0092CF"/>
            <w:sz w:val="20"/>
            <w:szCs w:val="24"/>
            <w:u w:val="single"/>
            <w:lang w:val="en-US"/>
          </w:rPr>
          <w:t>r</w:t>
        </w:r>
        <w:r w:rsidRPr="00ED6519">
          <w:rPr>
            <w:rFonts w:ascii="Calibri" w:eastAsia="Arial" w:hAnsi="Calibri" w:cs="Calibri"/>
            <w:color w:val="0092CF"/>
            <w:sz w:val="20"/>
            <w:szCs w:val="24"/>
            <w:u w:val="single"/>
            <w:lang w:val="en-US"/>
          </w:rPr>
          <w:t>o</w:t>
        </w:r>
        <w:r w:rsidRPr="00ED6519">
          <w:rPr>
            <w:rFonts w:ascii="Calibri" w:eastAsia="Arial" w:hAnsi="Calibri" w:cs="Calibri"/>
            <w:color w:val="0092CF"/>
            <w:sz w:val="20"/>
            <w:szCs w:val="24"/>
            <w:u w:val="single"/>
            <w:lang w:val="en-US"/>
          </w:rPr>
          <w:t>ups Act 2006</w:t>
        </w:r>
      </w:hyperlink>
      <w:r w:rsidRPr="00ED6519">
        <w:rPr>
          <w:rFonts w:ascii="Calibri" w:eastAsia="Arial" w:hAnsi="Calibri" w:cs="Calibri"/>
          <w:sz w:val="20"/>
          <w:szCs w:val="24"/>
          <w:lang w:val="en-US"/>
        </w:rPr>
        <w:t>, which defines what ‘regulated activity’ is in relation to children</w:t>
      </w:r>
    </w:p>
    <w:p w14:paraId="22888BCD"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hyperlink r:id="rId18" w:history="1">
        <w:r w:rsidRPr="00ED6519">
          <w:rPr>
            <w:rFonts w:ascii="Calibri" w:eastAsia="Arial" w:hAnsi="Calibri" w:cs="Calibri"/>
            <w:color w:val="0092CF"/>
            <w:sz w:val="20"/>
            <w:szCs w:val="24"/>
            <w:u w:val="single"/>
            <w:lang w:val="en-US"/>
          </w:rPr>
          <w:t>Statutory guidance</w:t>
        </w:r>
        <w:r w:rsidRPr="00ED6519">
          <w:rPr>
            <w:rFonts w:ascii="Calibri" w:eastAsia="Arial" w:hAnsi="Calibri" w:cs="Calibri"/>
            <w:color w:val="0092CF"/>
            <w:sz w:val="20"/>
            <w:szCs w:val="24"/>
            <w:u w:val="single"/>
            <w:lang w:val="en-US"/>
          </w:rPr>
          <w:t xml:space="preserve"> </w:t>
        </w:r>
        <w:r w:rsidRPr="00ED6519">
          <w:rPr>
            <w:rFonts w:ascii="Calibri" w:eastAsia="Arial" w:hAnsi="Calibri" w:cs="Calibri"/>
            <w:color w:val="0092CF"/>
            <w:sz w:val="20"/>
            <w:szCs w:val="24"/>
            <w:u w:val="single"/>
            <w:lang w:val="en-US"/>
          </w:rPr>
          <w:t>on t</w:t>
        </w:r>
        <w:r w:rsidRPr="00ED6519">
          <w:rPr>
            <w:rFonts w:ascii="Calibri" w:eastAsia="Arial" w:hAnsi="Calibri" w:cs="Calibri"/>
            <w:color w:val="0092CF"/>
            <w:sz w:val="20"/>
            <w:szCs w:val="24"/>
            <w:u w:val="single"/>
            <w:lang w:val="en-US"/>
          </w:rPr>
          <w:t>h</w:t>
        </w:r>
        <w:r w:rsidRPr="00ED6519">
          <w:rPr>
            <w:rFonts w:ascii="Calibri" w:eastAsia="Arial" w:hAnsi="Calibri" w:cs="Calibri"/>
            <w:color w:val="0092CF"/>
            <w:sz w:val="20"/>
            <w:szCs w:val="24"/>
            <w:u w:val="single"/>
            <w:lang w:val="en-US"/>
          </w:rPr>
          <w:t>e Preve</w:t>
        </w:r>
        <w:r w:rsidRPr="00ED6519">
          <w:rPr>
            <w:rFonts w:ascii="Calibri" w:eastAsia="Arial" w:hAnsi="Calibri" w:cs="Calibri"/>
            <w:color w:val="0092CF"/>
            <w:sz w:val="20"/>
            <w:szCs w:val="24"/>
            <w:u w:val="single"/>
            <w:lang w:val="en-US"/>
          </w:rPr>
          <w:t>n</w:t>
        </w:r>
        <w:r w:rsidRPr="00ED6519">
          <w:rPr>
            <w:rFonts w:ascii="Calibri" w:eastAsia="Arial" w:hAnsi="Calibri" w:cs="Calibri"/>
            <w:color w:val="0092CF"/>
            <w:sz w:val="20"/>
            <w:szCs w:val="24"/>
            <w:u w:val="single"/>
            <w:lang w:val="en-US"/>
          </w:rPr>
          <w:t>t duty</w:t>
        </w:r>
      </w:hyperlink>
      <w:r w:rsidRPr="00ED6519">
        <w:rPr>
          <w:rFonts w:ascii="Calibri" w:eastAsia="Arial" w:hAnsi="Calibri" w:cs="Calibri"/>
          <w:sz w:val="20"/>
          <w:szCs w:val="24"/>
          <w:lang w:val="en-US"/>
        </w:rPr>
        <w:t xml:space="preserve">, which explains schools’ duties under the Counter-Terrorism and Security Act 2015 with respect to protecting people from the risk of </w:t>
      </w:r>
      <w:proofErr w:type="spellStart"/>
      <w:r w:rsidRPr="00ED6519">
        <w:rPr>
          <w:rFonts w:ascii="Calibri" w:eastAsia="Arial" w:hAnsi="Calibri" w:cs="Calibri"/>
          <w:sz w:val="20"/>
          <w:szCs w:val="24"/>
          <w:lang w:val="en-US"/>
        </w:rPr>
        <w:t>radicalisation</w:t>
      </w:r>
      <w:proofErr w:type="spellEnd"/>
      <w:r w:rsidRPr="00ED6519">
        <w:rPr>
          <w:rFonts w:ascii="Calibri" w:eastAsia="Arial" w:hAnsi="Calibri" w:cs="Calibri"/>
          <w:sz w:val="20"/>
          <w:szCs w:val="24"/>
          <w:lang w:val="en-US"/>
        </w:rPr>
        <w:t xml:space="preserve"> and extremism</w:t>
      </w:r>
    </w:p>
    <w:p w14:paraId="6B67FFA0"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The </w:t>
      </w:r>
      <w:hyperlink r:id="rId19" w:history="1">
        <w:r w:rsidRPr="00ED6519">
          <w:rPr>
            <w:rFonts w:ascii="Calibri" w:eastAsia="Arial" w:hAnsi="Calibri" w:cs="Calibri"/>
            <w:color w:val="0092CF"/>
            <w:sz w:val="20"/>
            <w:szCs w:val="24"/>
            <w:u w:val="single"/>
            <w:lang w:val="en-US"/>
          </w:rPr>
          <w:t xml:space="preserve">Childcare (Disqualification) </w:t>
        </w:r>
        <w:r w:rsidRPr="00ED6519">
          <w:rPr>
            <w:rFonts w:ascii="Calibri" w:eastAsia="Arial" w:hAnsi="Calibri" w:cs="Calibri"/>
            <w:color w:val="0092CF"/>
            <w:sz w:val="20"/>
            <w:szCs w:val="24"/>
            <w:u w:val="single"/>
            <w:lang w:val="en-US"/>
          </w:rPr>
          <w:t>a</w:t>
        </w:r>
        <w:r w:rsidRPr="00ED6519">
          <w:rPr>
            <w:rFonts w:ascii="Calibri" w:eastAsia="Arial" w:hAnsi="Calibri" w:cs="Calibri"/>
            <w:color w:val="0092CF"/>
            <w:sz w:val="20"/>
            <w:szCs w:val="24"/>
            <w:u w:val="single"/>
            <w:lang w:val="en-US"/>
          </w:rPr>
          <w:t>nd</w:t>
        </w:r>
        <w:r w:rsidRPr="00ED6519">
          <w:rPr>
            <w:rFonts w:ascii="Calibri" w:eastAsia="Arial" w:hAnsi="Calibri" w:cs="Calibri"/>
            <w:color w:val="0092CF"/>
            <w:sz w:val="20"/>
            <w:szCs w:val="24"/>
            <w:u w:val="single"/>
            <w:lang w:val="en-US"/>
          </w:rPr>
          <w:t xml:space="preserve"> </w:t>
        </w:r>
        <w:r w:rsidRPr="00ED6519">
          <w:rPr>
            <w:rFonts w:ascii="Calibri" w:eastAsia="Arial" w:hAnsi="Calibri" w:cs="Calibri"/>
            <w:color w:val="0092CF"/>
            <w:sz w:val="20"/>
            <w:szCs w:val="24"/>
            <w:u w:val="single"/>
            <w:lang w:val="en-US"/>
          </w:rPr>
          <w:t>Childcare (Early Years Provision Free of Charge) (Extended Entitlement) (Amendment) Regula</w:t>
        </w:r>
        <w:r w:rsidRPr="00ED6519">
          <w:rPr>
            <w:rFonts w:ascii="Calibri" w:eastAsia="Arial" w:hAnsi="Calibri" w:cs="Calibri"/>
            <w:color w:val="0092CF"/>
            <w:sz w:val="20"/>
            <w:szCs w:val="24"/>
            <w:u w:val="single"/>
            <w:lang w:val="en-US"/>
          </w:rPr>
          <w:t>t</w:t>
        </w:r>
        <w:r w:rsidRPr="00ED6519">
          <w:rPr>
            <w:rFonts w:ascii="Calibri" w:eastAsia="Arial" w:hAnsi="Calibri" w:cs="Calibri"/>
            <w:color w:val="0092CF"/>
            <w:sz w:val="20"/>
            <w:szCs w:val="24"/>
            <w:u w:val="single"/>
            <w:lang w:val="en-US"/>
          </w:rPr>
          <w:t>ions 2018</w:t>
        </w:r>
      </w:hyperlink>
      <w:r w:rsidRPr="00ED6519">
        <w:rPr>
          <w:rFonts w:ascii="Calibri" w:eastAsia="Arial" w:hAnsi="Calibri" w:cs="Calibri"/>
          <w:sz w:val="20"/>
          <w:szCs w:val="24"/>
          <w:lang w:val="en-US"/>
        </w:rPr>
        <w:t xml:space="preserve"> (referred to in this policy as the “2018 Childcare Disqualification Regulations”) and </w:t>
      </w:r>
      <w:hyperlink r:id="rId20" w:history="1">
        <w:r w:rsidRPr="00ED6519">
          <w:rPr>
            <w:rFonts w:ascii="Calibri" w:eastAsia="Arial" w:hAnsi="Calibri" w:cs="Calibri"/>
            <w:color w:val="0092CF"/>
            <w:sz w:val="20"/>
            <w:szCs w:val="24"/>
            <w:u w:val="single"/>
            <w:lang w:val="en-US"/>
          </w:rPr>
          <w:t>Chil</w:t>
        </w:r>
        <w:r w:rsidRPr="00ED6519">
          <w:rPr>
            <w:rFonts w:ascii="Calibri" w:eastAsia="Arial" w:hAnsi="Calibri" w:cs="Calibri"/>
            <w:color w:val="0092CF"/>
            <w:sz w:val="20"/>
            <w:szCs w:val="24"/>
            <w:u w:val="single"/>
            <w:lang w:val="en-US"/>
          </w:rPr>
          <w:t>d</w:t>
        </w:r>
        <w:r w:rsidRPr="00ED6519">
          <w:rPr>
            <w:rFonts w:ascii="Calibri" w:eastAsia="Arial" w:hAnsi="Calibri" w:cs="Calibri"/>
            <w:color w:val="0092CF"/>
            <w:sz w:val="20"/>
            <w:szCs w:val="24"/>
            <w:u w:val="single"/>
            <w:lang w:val="en-US"/>
          </w:rPr>
          <w:t>c</w:t>
        </w:r>
        <w:r w:rsidRPr="00ED6519">
          <w:rPr>
            <w:rFonts w:ascii="Calibri" w:eastAsia="Arial" w:hAnsi="Calibri" w:cs="Calibri"/>
            <w:color w:val="0092CF"/>
            <w:sz w:val="20"/>
            <w:szCs w:val="24"/>
            <w:u w:val="single"/>
            <w:lang w:val="en-US"/>
          </w:rPr>
          <w:t>a</w:t>
        </w:r>
        <w:r w:rsidRPr="00ED6519">
          <w:rPr>
            <w:rFonts w:ascii="Calibri" w:eastAsia="Arial" w:hAnsi="Calibri" w:cs="Calibri"/>
            <w:color w:val="0092CF"/>
            <w:sz w:val="20"/>
            <w:szCs w:val="24"/>
            <w:u w:val="single"/>
            <w:lang w:val="en-US"/>
          </w:rPr>
          <w:t xml:space="preserve">re </w:t>
        </w:r>
        <w:r w:rsidRPr="00ED6519">
          <w:rPr>
            <w:rFonts w:ascii="Calibri" w:eastAsia="Arial" w:hAnsi="Calibri" w:cs="Calibri"/>
            <w:color w:val="0092CF"/>
            <w:sz w:val="20"/>
            <w:szCs w:val="24"/>
            <w:u w:val="single"/>
            <w:lang w:val="en-US"/>
          </w:rPr>
          <w:t>A</w:t>
        </w:r>
        <w:r w:rsidRPr="00ED6519">
          <w:rPr>
            <w:rFonts w:ascii="Calibri" w:eastAsia="Arial" w:hAnsi="Calibri" w:cs="Calibri"/>
            <w:color w:val="0092CF"/>
            <w:sz w:val="20"/>
            <w:szCs w:val="24"/>
            <w:u w:val="single"/>
            <w:lang w:val="en-US"/>
          </w:rPr>
          <w:t>ct 2006</w:t>
        </w:r>
      </w:hyperlink>
      <w:r w:rsidRPr="00ED6519">
        <w:rPr>
          <w:rFonts w:ascii="Calibri" w:eastAsia="Arial" w:hAnsi="Calibri" w:cs="Calibri"/>
          <w:sz w:val="20"/>
          <w:szCs w:val="24"/>
          <w:lang w:val="en-US"/>
        </w:rPr>
        <w:t>, which set out who is disqualified from working with children</w:t>
      </w:r>
    </w:p>
    <w:p w14:paraId="0FC69A42" w14:textId="77777777" w:rsidR="00ED6519" w:rsidRPr="00ED6519" w:rsidRDefault="00ED6519" w:rsidP="00ED6519">
      <w:pPr>
        <w:spacing w:before="120" w:after="120" w:line="240" w:lineRule="auto"/>
        <w:rPr>
          <w:rFonts w:ascii="Calibri" w:eastAsia="MS Mincho" w:hAnsi="Calibri" w:cs="Calibri"/>
          <w:sz w:val="20"/>
          <w:szCs w:val="24"/>
        </w:rPr>
      </w:pPr>
    </w:p>
    <w:p w14:paraId="511896A4"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This policy also meets requirements relating to safeguarding and welfare in the </w:t>
      </w:r>
      <w:hyperlink r:id="rId21" w:history="1">
        <w:r w:rsidRPr="00ED6519">
          <w:rPr>
            <w:rFonts w:ascii="Calibri" w:eastAsia="MS Mincho" w:hAnsi="Calibri" w:cs="Calibri"/>
            <w:color w:val="0092CF"/>
            <w:sz w:val="20"/>
            <w:szCs w:val="24"/>
            <w:u w:val="single"/>
          </w:rPr>
          <w:t>statutory fra</w:t>
        </w:r>
        <w:r w:rsidRPr="00ED6519">
          <w:rPr>
            <w:rFonts w:ascii="Calibri" w:eastAsia="MS Mincho" w:hAnsi="Calibri" w:cs="Calibri"/>
            <w:color w:val="0092CF"/>
            <w:sz w:val="20"/>
            <w:szCs w:val="24"/>
            <w:u w:val="single"/>
          </w:rPr>
          <w:t>m</w:t>
        </w:r>
        <w:r w:rsidRPr="00ED6519">
          <w:rPr>
            <w:rFonts w:ascii="Calibri" w:eastAsia="MS Mincho" w:hAnsi="Calibri" w:cs="Calibri"/>
            <w:color w:val="0092CF"/>
            <w:sz w:val="20"/>
            <w:szCs w:val="24"/>
            <w:u w:val="single"/>
          </w:rPr>
          <w:t>e</w:t>
        </w:r>
        <w:r w:rsidRPr="00ED6519">
          <w:rPr>
            <w:rFonts w:ascii="Calibri" w:eastAsia="MS Mincho" w:hAnsi="Calibri" w:cs="Calibri"/>
            <w:color w:val="0092CF"/>
            <w:sz w:val="20"/>
            <w:szCs w:val="24"/>
            <w:u w:val="single"/>
          </w:rPr>
          <w:t xml:space="preserve">work for the Early </w:t>
        </w:r>
        <w:r w:rsidRPr="00ED6519">
          <w:rPr>
            <w:rFonts w:ascii="Calibri" w:eastAsia="MS Mincho" w:hAnsi="Calibri" w:cs="Calibri"/>
            <w:color w:val="0092CF"/>
            <w:sz w:val="20"/>
            <w:szCs w:val="24"/>
            <w:u w:val="single"/>
          </w:rPr>
          <w:t>Y</w:t>
        </w:r>
        <w:r w:rsidRPr="00ED6519">
          <w:rPr>
            <w:rFonts w:ascii="Calibri" w:eastAsia="MS Mincho" w:hAnsi="Calibri" w:cs="Calibri"/>
            <w:color w:val="0092CF"/>
            <w:sz w:val="20"/>
            <w:szCs w:val="24"/>
            <w:u w:val="single"/>
          </w:rPr>
          <w:t>ears Foundation Stage</w:t>
        </w:r>
      </w:hyperlink>
      <w:r w:rsidRPr="00ED6519">
        <w:rPr>
          <w:rFonts w:ascii="Calibri" w:eastAsia="MS Mincho" w:hAnsi="Calibri" w:cs="Calibri"/>
          <w:sz w:val="20"/>
          <w:szCs w:val="24"/>
        </w:rPr>
        <w:t>.</w:t>
      </w:r>
    </w:p>
    <w:p w14:paraId="3757E20D" w14:textId="77777777" w:rsidR="00ED6519" w:rsidRPr="00ED6519" w:rsidRDefault="00ED6519" w:rsidP="00ED6519">
      <w:pPr>
        <w:spacing w:before="120" w:after="120" w:line="240" w:lineRule="auto"/>
        <w:rPr>
          <w:rFonts w:ascii="Calibri" w:eastAsia="MS Mincho" w:hAnsi="Calibri" w:cs="Calibri"/>
          <w:sz w:val="20"/>
          <w:szCs w:val="24"/>
        </w:rPr>
      </w:pPr>
    </w:p>
    <w:p w14:paraId="4187E9B5"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This policy also complies with our funding agreement and articles of association.</w:t>
      </w:r>
    </w:p>
    <w:p w14:paraId="161DAE8E" w14:textId="77777777" w:rsidR="00ED6519" w:rsidRPr="00ED6519" w:rsidRDefault="00ED6519" w:rsidP="00ED6519">
      <w:pPr>
        <w:spacing w:before="120" w:after="120" w:line="240" w:lineRule="auto"/>
        <w:rPr>
          <w:rFonts w:ascii="Calibri" w:eastAsia="MS Mincho" w:hAnsi="Calibri" w:cs="Calibri"/>
          <w:color w:val="000000"/>
          <w:sz w:val="20"/>
          <w:szCs w:val="24"/>
          <w:lang w:val="en-US"/>
        </w:rPr>
      </w:pPr>
      <w:r w:rsidRPr="00ED6519">
        <w:rPr>
          <w:rFonts w:ascii="Calibri" w:eastAsia="MS Mincho" w:hAnsi="Calibri" w:cs="Calibri"/>
          <w:color w:val="000000"/>
          <w:sz w:val="20"/>
          <w:szCs w:val="24"/>
        </w:rPr>
        <w:t>This</w:t>
      </w:r>
      <w:r w:rsidRPr="00ED6519">
        <w:rPr>
          <w:rFonts w:ascii="Calibri" w:eastAsia="MS Mincho" w:hAnsi="Calibri" w:cs="Calibri"/>
          <w:color w:val="000000"/>
          <w:sz w:val="20"/>
          <w:szCs w:val="24"/>
          <w:lang w:val="en-US"/>
        </w:rPr>
        <w:t xml:space="preserve"> safeguarding policy refers to locally agreed multi-agency procedures that have been put in place by the Dorset, Bournemouth and Poole LCSB.</w:t>
      </w:r>
    </w:p>
    <w:p w14:paraId="1FE19CBB" w14:textId="77777777" w:rsidR="00ED6519" w:rsidRPr="00ED6519" w:rsidRDefault="00ED6519" w:rsidP="00ED6519">
      <w:pPr>
        <w:keepNext/>
        <w:keepLines/>
        <w:spacing w:before="480" w:after="120" w:line="240" w:lineRule="auto"/>
        <w:outlineLvl w:val="0"/>
        <w:rPr>
          <w:rFonts w:ascii="Calibri" w:eastAsia="MS Gothic" w:hAnsi="Calibri" w:cs="Calibri"/>
          <w:b/>
          <w:bCs/>
          <w:sz w:val="24"/>
          <w:szCs w:val="32"/>
          <w:lang w:val="en-US"/>
        </w:rPr>
      </w:pPr>
      <w:bookmarkStart w:id="2" w:name="_Toc527623669"/>
      <w:r w:rsidRPr="00ED6519">
        <w:rPr>
          <w:rFonts w:ascii="Calibri" w:eastAsia="MS Gothic" w:hAnsi="Calibri" w:cs="Calibri"/>
          <w:b/>
          <w:bCs/>
          <w:sz w:val="24"/>
          <w:szCs w:val="32"/>
          <w:lang w:val="en-US"/>
        </w:rPr>
        <w:t>3. Definitions</w:t>
      </w:r>
      <w:bookmarkEnd w:id="2"/>
    </w:p>
    <w:p w14:paraId="2D466B41" w14:textId="77777777" w:rsidR="00ED6519" w:rsidRPr="00ED6519" w:rsidRDefault="00ED6519" w:rsidP="00ED6519">
      <w:pPr>
        <w:spacing w:before="120" w:after="120" w:line="240" w:lineRule="auto"/>
        <w:rPr>
          <w:rFonts w:ascii="Calibri" w:eastAsia="MS Mincho" w:hAnsi="Calibri" w:cs="Calibri"/>
          <w:sz w:val="20"/>
          <w:szCs w:val="20"/>
        </w:rPr>
      </w:pPr>
      <w:r w:rsidRPr="00ED6519">
        <w:rPr>
          <w:rFonts w:ascii="Calibri" w:eastAsia="Arial" w:hAnsi="Calibri" w:cs="Calibri"/>
          <w:b/>
          <w:bCs/>
          <w:sz w:val="20"/>
          <w:szCs w:val="20"/>
        </w:rPr>
        <w:t>Safeguarding</w:t>
      </w:r>
      <w:r w:rsidRPr="00ED6519">
        <w:rPr>
          <w:rFonts w:ascii="Calibri" w:eastAsia="Arial" w:hAnsi="Calibri" w:cs="Calibri"/>
          <w:b/>
          <w:sz w:val="20"/>
          <w:szCs w:val="20"/>
        </w:rPr>
        <w:t xml:space="preserve"> and promoting the welfare of children</w:t>
      </w:r>
      <w:r w:rsidRPr="00ED6519">
        <w:rPr>
          <w:rFonts w:ascii="Calibri" w:eastAsia="Arial" w:hAnsi="Calibri" w:cs="Calibri"/>
          <w:sz w:val="20"/>
          <w:szCs w:val="20"/>
        </w:rPr>
        <w:t xml:space="preserve"> means: </w:t>
      </w:r>
    </w:p>
    <w:p w14:paraId="018D74BC"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Protecting children from maltreatment</w:t>
      </w:r>
    </w:p>
    <w:p w14:paraId="2AC3F4CA"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Preventing impairment of children’s health or development</w:t>
      </w:r>
    </w:p>
    <w:p w14:paraId="3A92AE78"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Ensuring that children grow up in circumstances consistent with the provision of safe and effective care</w:t>
      </w:r>
    </w:p>
    <w:p w14:paraId="283C02B5"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proofErr w:type="gramStart"/>
      <w:r w:rsidRPr="00ED6519">
        <w:rPr>
          <w:rFonts w:ascii="Calibri" w:eastAsia="Arial" w:hAnsi="Calibri" w:cs="Calibri"/>
          <w:sz w:val="20"/>
          <w:szCs w:val="24"/>
          <w:lang w:val="en-US"/>
        </w:rPr>
        <w:t>Taking action</w:t>
      </w:r>
      <w:proofErr w:type="gramEnd"/>
      <w:r w:rsidRPr="00ED6519">
        <w:rPr>
          <w:rFonts w:ascii="Calibri" w:eastAsia="Arial" w:hAnsi="Calibri" w:cs="Calibri"/>
          <w:sz w:val="20"/>
          <w:szCs w:val="24"/>
          <w:lang w:val="en-US"/>
        </w:rPr>
        <w:t xml:space="preserve"> to enable all children to have the best outcomes</w:t>
      </w:r>
    </w:p>
    <w:p w14:paraId="2140921A"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b/>
          <w:bCs/>
          <w:sz w:val="20"/>
          <w:szCs w:val="24"/>
        </w:rPr>
        <w:t xml:space="preserve">Child protection </w:t>
      </w:r>
      <w:r w:rsidRPr="00ED6519">
        <w:rPr>
          <w:rFonts w:ascii="Calibri" w:eastAsia="MS Mincho" w:hAnsi="Calibri" w:cs="Calibri"/>
          <w:sz w:val="20"/>
          <w:szCs w:val="24"/>
        </w:rPr>
        <w:t xml:space="preserve">is part of this definition and refers to activities undertaken to prevent children suffering, or being likely to suffer, significant harm. </w:t>
      </w:r>
    </w:p>
    <w:p w14:paraId="4531B9B3"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b/>
          <w:bCs/>
          <w:sz w:val="20"/>
          <w:szCs w:val="24"/>
        </w:rPr>
        <w:t>Abuse</w:t>
      </w:r>
      <w:r w:rsidRPr="00ED6519">
        <w:rPr>
          <w:rFonts w:ascii="Calibri" w:eastAsia="MS Mincho" w:hAnsi="Calibri" w:cs="Calibri"/>
          <w:sz w:val="20"/>
          <w:szCs w:val="24"/>
        </w:rPr>
        <w:t xml:space="preserve"> is a form of maltreatment of a child and may involve inflicting harm or failing to act to prevent harm. Appendix 1 explains the different types of abuse.</w:t>
      </w:r>
    </w:p>
    <w:p w14:paraId="1FADE218"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b/>
          <w:sz w:val="20"/>
          <w:szCs w:val="24"/>
          <w:lang w:val="en-US"/>
        </w:rPr>
        <w:t>Neglect</w:t>
      </w:r>
      <w:r w:rsidRPr="00ED6519">
        <w:rPr>
          <w:rFonts w:ascii="Calibri" w:eastAsia="MS Mincho" w:hAnsi="Calibri" w:cs="Calibri"/>
          <w:sz w:val="20"/>
          <w:szCs w:val="24"/>
          <w:lang w:val="en-US"/>
        </w:rPr>
        <w:t xml:space="preserve"> is a form of abuse and is the persistent failure to meet a child’s basic physical and/or psychological needs, likely to result in the serious impairment of the child’s health or development. Appendix 1 defines neglect in more detail.</w:t>
      </w:r>
    </w:p>
    <w:p w14:paraId="6CC772EE"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b/>
          <w:sz w:val="20"/>
          <w:szCs w:val="24"/>
          <w:lang w:val="en-US"/>
        </w:rPr>
        <w:t>Sexting</w:t>
      </w:r>
      <w:r w:rsidRPr="00ED6519">
        <w:rPr>
          <w:rFonts w:ascii="Calibri" w:eastAsia="MS Mincho" w:hAnsi="Calibri" w:cs="Calibri"/>
          <w:sz w:val="20"/>
          <w:szCs w:val="24"/>
          <w:lang w:val="en-US"/>
        </w:rPr>
        <w:t xml:space="preserve"> (also known as youth produced sexual imagery) is the sharing of sexual imagery (photos or videos) by children</w:t>
      </w:r>
    </w:p>
    <w:p w14:paraId="3A9107DA"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b/>
          <w:bCs/>
          <w:sz w:val="20"/>
          <w:szCs w:val="24"/>
        </w:rPr>
        <w:t xml:space="preserve">Children </w:t>
      </w:r>
      <w:r w:rsidRPr="00ED6519">
        <w:rPr>
          <w:rFonts w:ascii="Calibri" w:eastAsia="MS Mincho" w:hAnsi="Calibri" w:cs="Calibri"/>
          <w:bCs/>
          <w:sz w:val="20"/>
          <w:szCs w:val="24"/>
        </w:rPr>
        <w:t>includes everyone under the age of 18</w:t>
      </w:r>
      <w:r w:rsidRPr="00ED6519">
        <w:rPr>
          <w:rFonts w:ascii="Calibri" w:eastAsia="MS Mincho" w:hAnsi="Calibri" w:cs="Calibri"/>
          <w:sz w:val="20"/>
          <w:szCs w:val="24"/>
        </w:rPr>
        <w:t xml:space="preserve">. </w:t>
      </w:r>
    </w:p>
    <w:p w14:paraId="68E7058B"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The following </w:t>
      </w:r>
      <w:r w:rsidRPr="00ED6519">
        <w:rPr>
          <w:rFonts w:ascii="Calibri" w:eastAsia="MS Mincho" w:hAnsi="Calibri" w:cs="Calibri"/>
          <w:b/>
          <w:sz w:val="20"/>
          <w:szCs w:val="24"/>
        </w:rPr>
        <w:t>3 safeguarding partners</w:t>
      </w:r>
      <w:r w:rsidRPr="00ED6519">
        <w:rPr>
          <w:rFonts w:ascii="Calibri" w:eastAsia="MS Mincho" w:hAnsi="Calibri" w:cs="Calibri"/>
          <w:sz w:val="20"/>
          <w:szCs w:val="24"/>
        </w:rPr>
        <w:t xml:space="preserve"> are identified in Keeping Children Safe in Education (and defined in the Children Act 2004, as amended by chapter 2 of the Children and Social Work Act 2017). They </w:t>
      </w:r>
      <w:r w:rsidRPr="00ED6519">
        <w:rPr>
          <w:rFonts w:ascii="Calibri" w:eastAsia="MS Mincho" w:hAnsi="Calibri" w:cs="Calibri"/>
          <w:sz w:val="20"/>
          <w:szCs w:val="24"/>
          <w:lang w:val="en-US"/>
        </w:rPr>
        <w:t xml:space="preserve">will </w:t>
      </w:r>
      <w:proofErr w:type="gramStart"/>
      <w:r w:rsidRPr="00ED6519">
        <w:rPr>
          <w:rFonts w:ascii="Calibri" w:eastAsia="MS Mincho" w:hAnsi="Calibri" w:cs="Calibri"/>
          <w:sz w:val="20"/>
          <w:szCs w:val="24"/>
          <w:lang w:val="en-US"/>
        </w:rPr>
        <w:t>make arrangements</w:t>
      </w:r>
      <w:proofErr w:type="gramEnd"/>
      <w:r w:rsidRPr="00ED6519">
        <w:rPr>
          <w:rFonts w:ascii="Calibri" w:eastAsia="MS Mincho" w:hAnsi="Calibri" w:cs="Calibri"/>
          <w:sz w:val="20"/>
          <w:szCs w:val="24"/>
          <w:lang w:val="en-US"/>
        </w:rPr>
        <w:t xml:space="preserve"> to work together to safeguard and promote the welfare of local children, including identifying and responding to their needs: </w:t>
      </w:r>
      <w:r w:rsidRPr="00ED6519">
        <w:rPr>
          <w:rFonts w:ascii="Calibri" w:eastAsia="MS Mincho" w:hAnsi="Calibri" w:cs="Calibri"/>
          <w:sz w:val="20"/>
          <w:szCs w:val="24"/>
        </w:rPr>
        <w:t xml:space="preserve"> </w:t>
      </w:r>
    </w:p>
    <w:p w14:paraId="01CC8D0D" w14:textId="77777777" w:rsidR="00ED6519" w:rsidRPr="00ED6519" w:rsidRDefault="00ED6519" w:rsidP="00ED6519">
      <w:pPr>
        <w:numPr>
          <w:ilvl w:val="0"/>
          <w:numId w:val="3"/>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The local authority (LA)</w:t>
      </w:r>
    </w:p>
    <w:p w14:paraId="1F4BE040" w14:textId="77777777" w:rsidR="00ED6519" w:rsidRPr="00ED6519" w:rsidRDefault="00ED6519" w:rsidP="00ED6519">
      <w:pPr>
        <w:numPr>
          <w:ilvl w:val="0"/>
          <w:numId w:val="3"/>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rPr>
        <w:t>A clinical commissioning group for an area within the LA</w:t>
      </w:r>
    </w:p>
    <w:p w14:paraId="3CE6B764" w14:textId="77777777" w:rsidR="00ED6519" w:rsidRPr="00ED6519" w:rsidRDefault="00ED6519" w:rsidP="00ED6519">
      <w:pPr>
        <w:numPr>
          <w:ilvl w:val="0"/>
          <w:numId w:val="3"/>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rPr>
        <w:t>The chief officer of police for a police area in the LA area</w:t>
      </w:r>
    </w:p>
    <w:p w14:paraId="7A165463" w14:textId="77777777" w:rsidR="00ED6519" w:rsidRPr="00ED6519" w:rsidRDefault="00ED6519" w:rsidP="00ED6519">
      <w:pPr>
        <w:keepNext/>
        <w:keepLines/>
        <w:spacing w:before="480" w:after="120" w:line="240" w:lineRule="auto"/>
        <w:outlineLvl w:val="0"/>
        <w:rPr>
          <w:rFonts w:ascii="Calibri" w:eastAsia="MS Gothic" w:hAnsi="Calibri" w:cs="Calibri"/>
          <w:b/>
          <w:bCs/>
          <w:sz w:val="24"/>
          <w:szCs w:val="32"/>
          <w:lang w:val="en-US"/>
        </w:rPr>
      </w:pPr>
      <w:bookmarkStart w:id="3" w:name="_Toc527623670"/>
      <w:r w:rsidRPr="00ED6519">
        <w:rPr>
          <w:rFonts w:ascii="Calibri" w:eastAsia="MS Gothic" w:hAnsi="Calibri" w:cs="Calibri"/>
          <w:b/>
          <w:bCs/>
          <w:sz w:val="24"/>
          <w:szCs w:val="32"/>
          <w:lang w:val="en-US"/>
        </w:rPr>
        <w:t>4. Equality statement</w:t>
      </w:r>
      <w:bookmarkEnd w:id="3"/>
    </w:p>
    <w:p w14:paraId="45B04ABB"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 xml:space="preserve">Some children have an increased risk of abuse, and additional barriers can exist for some children with respect to </w:t>
      </w:r>
      <w:proofErr w:type="spellStart"/>
      <w:r w:rsidRPr="00ED6519">
        <w:rPr>
          <w:rFonts w:ascii="Calibri" w:eastAsia="MS Mincho" w:hAnsi="Calibri" w:cs="Calibri"/>
          <w:sz w:val="20"/>
          <w:szCs w:val="24"/>
          <w:lang w:val="en-US"/>
        </w:rPr>
        <w:t>recognising</w:t>
      </w:r>
      <w:proofErr w:type="spellEnd"/>
      <w:r w:rsidRPr="00ED6519">
        <w:rPr>
          <w:rFonts w:ascii="Calibri" w:eastAsia="MS Mincho" w:hAnsi="Calibri" w:cs="Calibri"/>
          <w:sz w:val="20"/>
          <w:szCs w:val="24"/>
          <w:lang w:val="en-US"/>
        </w:rPr>
        <w:t xml:space="preserve"> or disclosing it. We are committed to anti-discriminatory practice and </w:t>
      </w:r>
      <w:proofErr w:type="spellStart"/>
      <w:r w:rsidRPr="00ED6519">
        <w:rPr>
          <w:rFonts w:ascii="Calibri" w:eastAsia="MS Mincho" w:hAnsi="Calibri" w:cs="Calibri"/>
          <w:sz w:val="20"/>
          <w:szCs w:val="24"/>
          <w:lang w:val="en-US"/>
        </w:rPr>
        <w:t>recognise</w:t>
      </w:r>
      <w:proofErr w:type="spellEnd"/>
      <w:r w:rsidRPr="00ED6519">
        <w:rPr>
          <w:rFonts w:ascii="Calibri" w:eastAsia="MS Mincho" w:hAnsi="Calibri" w:cs="Calibri"/>
          <w:sz w:val="20"/>
          <w:szCs w:val="24"/>
          <w:lang w:val="en-US"/>
        </w:rPr>
        <w:t xml:space="preserve"> children’s diverse circumstances. We ensure that all children have the same protection, regardless of any barriers they may face.</w:t>
      </w:r>
    </w:p>
    <w:p w14:paraId="172FD003"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We give special consideration to children who:</w:t>
      </w:r>
    </w:p>
    <w:p w14:paraId="204BC208"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Have special educational needs (SEN) or disabilities (see section 9)</w:t>
      </w:r>
    </w:p>
    <w:p w14:paraId="155F7690"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Are young </w:t>
      </w:r>
      <w:proofErr w:type="spellStart"/>
      <w:r w:rsidRPr="00ED6519">
        <w:rPr>
          <w:rFonts w:ascii="Calibri" w:eastAsia="Arial" w:hAnsi="Calibri" w:cs="Calibri"/>
          <w:sz w:val="20"/>
          <w:szCs w:val="24"/>
          <w:lang w:val="en-US"/>
        </w:rPr>
        <w:t>carers</w:t>
      </w:r>
      <w:proofErr w:type="spellEnd"/>
    </w:p>
    <w:p w14:paraId="0A543AFF"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May experience discrimination due to their race, ethnicity, religion, gender identification or sexuality </w:t>
      </w:r>
    </w:p>
    <w:p w14:paraId="5C680374"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Have English as an additional language</w:t>
      </w:r>
    </w:p>
    <w:p w14:paraId="1D596989"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Are known to be living in difficult situations – for example, temporary accommodation or where there are issues such as substance abuse or domestic violence </w:t>
      </w:r>
    </w:p>
    <w:p w14:paraId="0A3271EF"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Are at risk of FGM, sexual exploitation, forced marriage, or </w:t>
      </w:r>
      <w:proofErr w:type="spellStart"/>
      <w:r w:rsidRPr="00ED6519">
        <w:rPr>
          <w:rFonts w:ascii="Calibri" w:eastAsia="Arial" w:hAnsi="Calibri" w:cs="Calibri"/>
          <w:sz w:val="20"/>
          <w:szCs w:val="24"/>
          <w:lang w:val="en-US"/>
        </w:rPr>
        <w:t>radicalisation</w:t>
      </w:r>
      <w:proofErr w:type="spellEnd"/>
    </w:p>
    <w:p w14:paraId="4C49840A"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Are asylum seekers</w:t>
      </w:r>
    </w:p>
    <w:p w14:paraId="3B5B3F89"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Arial" w:hAnsi="Calibri" w:cs="Calibri"/>
          <w:sz w:val="20"/>
          <w:szCs w:val="24"/>
          <w:lang w:val="en-US"/>
        </w:rPr>
        <w:t xml:space="preserve">Are at risk due to either their own or a family member’s mental health needs </w:t>
      </w:r>
    </w:p>
    <w:p w14:paraId="36A144AF"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Arial" w:hAnsi="Calibri" w:cs="Calibri"/>
          <w:sz w:val="20"/>
          <w:szCs w:val="24"/>
          <w:lang w:val="en-US"/>
        </w:rPr>
        <w:t>Are looked after or previously looked after</w:t>
      </w:r>
    </w:p>
    <w:p w14:paraId="0BBE4359" w14:textId="657C2C34" w:rsidR="00755642" w:rsidRDefault="00755642"/>
    <w:p w14:paraId="5EF9D6E8" w14:textId="77777777" w:rsidR="00ED6519" w:rsidRPr="00ED6519" w:rsidRDefault="00ED6519" w:rsidP="00ED6519">
      <w:pPr>
        <w:keepNext/>
        <w:keepLines/>
        <w:spacing w:before="480" w:after="120" w:line="240" w:lineRule="auto"/>
        <w:outlineLvl w:val="0"/>
        <w:rPr>
          <w:rFonts w:ascii="Calibri" w:eastAsia="MS Gothic" w:hAnsi="Calibri" w:cs="Calibri"/>
          <w:b/>
          <w:bCs/>
          <w:sz w:val="24"/>
          <w:szCs w:val="32"/>
          <w:lang w:val="en-US"/>
        </w:rPr>
      </w:pPr>
      <w:bookmarkStart w:id="4" w:name="_Toc527623671"/>
      <w:r w:rsidRPr="00ED6519">
        <w:rPr>
          <w:rFonts w:ascii="Calibri" w:eastAsia="MS Gothic" w:hAnsi="Calibri" w:cs="Calibri"/>
          <w:b/>
          <w:bCs/>
          <w:sz w:val="24"/>
          <w:szCs w:val="32"/>
          <w:lang w:val="en-US"/>
        </w:rPr>
        <w:t>5. Roles and responsibilities</w:t>
      </w:r>
      <w:bookmarkEnd w:id="4"/>
    </w:p>
    <w:p w14:paraId="31B65AEC"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Safeguarding and child protection is </w:t>
      </w:r>
      <w:r w:rsidRPr="00ED6519">
        <w:rPr>
          <w:rFonts w:ascii="Calibri" w:eastAsia="MS Mincho" w:hAnsi="Calibri" w:cs="Calibri"/>
          <w:b/>
          <w:bCs/>
          <w:sz w:val="20"/>
          <w:szCs w:val="24"/>
        </w:rPr>
        <w:t xml:space="preserve">everyone’s </w:t>
      </w:r>
      <w:r w:rsidRPr="00ED6519">
        <w:rPr>
          <w:rFonts w:ascii="Calibri" w:eastAsia="MS Mincho" w:hAnsi="Calibri" w:cs="Calibri"/>
          <w:sz w:val="20"/>
          <w:szCs w:val="24"/>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3BCAE501" w14:textId="77777777" w:rsidR="00ED6519" w:rsidRPr="00ED6519" w:rsidRDefault="00ED6519" w:rsidP="00ED6519">
      <w:pPr>
        <w:spacing w:before="120" w:after="120" w:line="240" w:lineRule="auto"/>
        <w:rPr>
          <w:rFonts w:ascii="Calibri" w:eastAsia="Arial" w:hAnsi="Calibri" w:cs="Calibri"/>
          <w:b/>
          <w:bCs/>
          <w:szCs w:val="24"/>
        </w:rPr>
      </w:pPr>
    </w:p>
    <w:p w14:paraId="71C025F6" w14:textId="77777777" w:rsidR="00ED6519" w:rsidRPr="00ED6519" w:rsidRDefault="00ED6519" w:rsidP="00ED6519">
      <w:pPr>
        <w:spacing w:before="120" w:after="120" w:line="240" w:lineRule="auto"/>
        <w:rPr>
          <w:rFonts w:ascii="Calibri" w:eastAsia="MS Mincho" w:hAnsi="Calibri" w:cs="Calibri"/>
          <w:szCs w:val="24"/>
        </w:rPr>
      </w:pPr>
      <w:r w:rsidRPr="00ED6519">
        <w:rPr>
          <w:rFonts w:ascii="Calibri" w:eastAsia="Arial" w:hAnsi="Calibri" w:cs="Calibri"/>
          <w:b/>
          <w:bCs/>
          <w:szCs w:val="24"/>
        </w:rPr>
        <w:t xml:space="preserve">5.1 All staff </w:t>
      </w:r>
    </w:p>
    <w:p w14:paraId="737D3CF5"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All staff will read and understand part 1 and Annex A of the Department for Education’s statutory safeguarding guidance, </w:t>
      </w:r>
      <w:hyperlink r:id="rId22" w:history="1">
        <w:r w:rsidRPr="00ED6519">
          <w:rPr>
            <w:rFonts w:ascii="Calibri" w:eastAsia="MS Mincho" w:hAnsi="Calibri" w:cs="Calibri"/>
            <w:color w:val="0092CF"/>
            <w:sz w:val="20"/>
            <w:szCs w:val="24"/>
            <w:u w:val="single"/>
          </w:rPr>
          <w:t>Keeping Children Safe</w:t>
        </w:r>
        <w:r w:rsidRPr="00ED6519">
          <w:rPr>
            <w:rFonts w:ascii="Calibri" w:eastAsia="MS Mincho" w:hAnsi="Calibri" w:cs="Calibri"/>
            <w:color w:val="0092CF"/>
            <w:sz w:val="20"/>
            <w:szCs w:val="24"/>
            <w:u w:val="single"/>
          </w:rPr>
          <w:t xml:space="preserve"> </w:t>
        </w:r>
        <w:r w:rsidRPr="00ED6519">
          <w:rPr>
            <w:rFonts w:ascii="Calibri" w:eastAsia="MS Mincho" w:hAnsi="Calibri" w:cs="Calibri"/>
            <w:color w:val="0092CF"/>
            <w:sz w:val="20"/>
            <w:szCs w:val="24"/>
            <w:u w:val="single"/>
          </w:rPr>
          <w:t>in</w:t>
        </w:r>
        <w:r w:rsidRPr="00ED6519">
          <w:rPr>
            <w:rFonts w:ascii="Calibri" w:eastAsia="MS Mincho" w:hAnsi="Calibri" w:cs="Calibri"/>
            <w:color w:val="0092CF"/>
            <w:sz w:val="20"/>
            <w:szCs w:val="24"/>
            <w:u w:val="single"/>
          </w:rPr>
          <w:t xml:space="preserve"> </w:t>
        </w:r>
        <w:r w:rsidRPr="00ED6519">
          <w:rPr>
            <w:rFonts w:ascii="Calibri" w:eastAsia="MS Mincho" w:hAnsi="Calibri" w:cs="Calibri"/>
            <w:color w:val="0092CF"/>
            <w:sz w:val="20"/>
            <w:szCs w:val="24"/>
            <w:u w:val="single"/>
          </w:rPr>
          <w:t>E</w:t>
        </w:r>
        <w:r w:rsidRPr="00ED6519">
          <w:rPr>
            <w:rFonts w:ascii="Calibri" w:eastAsia="MS Mincho" w:hAnsi="Calibri" w:cs="Calibri"/>
            <w:color w:val="0092CF"/>
            <w:sz w:val="20"/>
            <w:szCs w:val="24"/>
            <w:u w:val="single"/>
          </w:rPr>
          <w:t>d</w:t>
        </w:r>
        <w:r w:rsidRPr="00ED6519">
          <w:rPr>
            <w:rFonts w:ascii="Calibri" w:eastAsia="MS Mincho" w:hAnsi="Calibri" w:cs="Calibri"/>
            <w:color w:val="0092CF"/>
            <w:sz w:val="20"/>
            <w:szCs w:val="24"/>
            <w:u w:val="single"/>
          </w:rPr>
          <w:t>ucation</w:t>
        </w:r>
      </w:hyperlink>
      <w:r w:rsidRPr="00ED6519">
        <w:rPr>
          <w:rFonts w:ascii="Calibri" w:eastAsia="MS Mincho" w:hAnsi="Calibri" w:cs="Calibri"/>
          <w:sz w:val="20"/>
          <w:szCs w:val="24"/>
        </w:rPr>
        <w:t xml:space="preserve">, and review this guidance at least annually. </w:t>
      </w:r>
    </w:p>
    <w:p w14:paraId="2698871B"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All staff will be aware of: </w:t>
      </w:r>
    </w:p>
    <w:p w14:paraId="4483D347" w14:textId="77777777" w:rsidR="00ED6519" w:rsidRPr="00ED6519" w:rsidRDefault="00ED6519" w:rsidP="00ED6519">
      <w:pPr>
        <w:numPr>
          <w:ilvl w:val="0"/>
          <w:numId w:val="1"/>
        </w:numPr>
        <w:spacing w:before="120" w:after="120" w:line="240" w:lineRule="auto"/>
        <w:ind w:left="568" w:hanging="284"/>
        <w:rPr>
          <w:rFonts w:ascii="Calibri" w:eastAsia="Arial" w:hAnsi="Calibri" w:cs="Calibri"/>
          <w:color w:val="000000"/>
          <w:sz w:val="20"/>
          <w:szCs w:val="24"/>
          <w:lang w:val="en-US"/>
        </w:rPr>
      </w:pPr>
      <w:r w:rsidRPr="00ED6519">
        <w:rPr>
          <w:rFonts w:ascii="Calibri" w:eastAsia="Arial" w:hAnsi="Calibri" w:cs="Calibri"/>
          <w:color w:val="000000"/>
          <w:sz w:val="20"/>
          <w:szCs w:val="24"/>
          <w:lang w:val="en-US"/>
        </w:rPr>
        <w:t>Our systems which support safeguarding, including this child protection and safeguarding policy, the staff code of conduct, the role and identity</w:t>
      </w:r>
      <w:r w:rsidRPr="00ED6519">
        <w:rPr>
          <w:rFonts w:ascii="Calibri" w:eastAsia="Arial" w:hAnsi="Calibri" w:cs="Calibri"/>
          <w:i/>
          <w:iCs/>
          <w:color w:val="000000"/>
          <w:sz w:val="20"/>
          <w:szCs w:val="24"/>
          <w:lang w:val="en-US"/>
        </w:rPr>
        <w:t xml:space="preserve"> </w:t>
      </w:r>
      <w:r w:rsidRPr="00ED6519">
        <w:rPr>
          <w:rFonts w:ascii="Calibri" w:eastAsia="Arial" w:hAnsi="Calibri" w:cs="Calibri"/>
          <w:color w:val="000000"/>
          <w:sz w:val="20"/>
          <w:szCs w:val="24"/>
          <w:lang w:val="en-US"/>
        </w:rPr>
        <w:t xml:space="preserve">of the designated safeguarding lead (DSL) and deputies, the </w:t>
      </w:r>
      <w:proofErr w:type="spellStart"/>
      <w:r w:rsidRPr="00ED6519">
        <w:rPr>
          <w:rFonts w:ascii="Calibri" w:eastAsia="Arial" w:hAnsi="Calibri" w:cs="Calibri"/>
          <w:color w:val="000000"/>
          <w:sz w:val="20"/>
          <w:szCs w:val="24"/>
          <w:lang w:val="en-US"/>
        </w:rPr>
        <w:t>behaviour</w:t>
      </w:r>
      <w:proofErr w:type="spellEnd"/>
      <w:r w:rsidRPr="00ED6519">
        <w:rPr>
          <w:rFonts w:ascii="Calibri" w:eastAsia="Arial" w:hAnsi="Calibri" w:cs="Calibri"/>
          <w:color w:val="000000"/>
          <w:sz w:val="20"/>
          <w:szCs w:val="24"/>
          <w:lang w:val="en-US"/>
        </w:rPr>
        <w:t xml:space="preserve"> policy, and the safeguarding response to children who go missing from education </w:t>
      </w:r>
    </w:p>
    <w:p w14:paraId="104D14AD"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14:paraId="781EE811"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The process for making referrals to local authority children’s social care and for statutory assessments that may follow a referral, including the role they might be expected to play</w:t>
      </w:r>
    </w:p>
    <w:p w14:paraId="54B9CF5B"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7754C792"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The signs of different types of abuse and neglect, as well as specific safeguarding issues, such as child sexual exploitation (CSE), FGM and </w:t>
      </w:r>
      <w:proofErr w:type="spellStart"/>
      <w:r w:rsidRPr="00ED6519">
        <w:rPr>
          <w:rFonts w:ascii="Calibri" w:eastAsia="Arial" w:hAnsi="Calibri" w:cs="Calibri"/>
          <w:sz w:val="20"/>
          <w:szCs w:val="24"/>
          <w:lang w:val="en-US"/>
        </w:rPr>
        <w:t>radicalisation</w:t>
      </w:r>
      <w:proofErr w:type="spellEnd"/>
      <w:r w:rsidRPr="00ED6519">
        <w:rPr>
          <w:rFonts w:ascii="Calibri" w:eastAsia="Arial" w:hAnsi="Calibri" w:cs="Calibri"/>
          <w:sz w:val="20"/>
          <w:szCs w:val="24"/>
          <w:lang w:val="en-US"/>
        </w:rPr>
        <w:t xml:space="preserve"> </w:t>
      </w:r>
    </w:p>
    <w:p w14:paraId="0A79335D" w14:textId="77777777" w:rsidR="00ED6519" w:rsidRPr="00ED6519" w:rsidRDefault="00ED6519" w:rsidP="00ED6519">
      <w:pPr>
        <w:spacing w:before="120" w:after="120" w:line="240" w:lineRule="auto"/>
        <w:rPr>
          <w:rFonts w:ascii="Calibri" w:eastAsia="MS Mincho" w:hAnsi="Calibri" w:cs="Calibri"/>
          <w:sz w:val="20"/>
          <w:szCs w:val="24"/>
        </w:rPr>
      </w:pPr>
    </w:p>
    <w:p w14:paraId="66B42C0F"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Appendix 4 of this policy outline in more detail how staff are supported to do this. </w:t>
      </w:r>
    </w:p>
    <w:p w14:paraId="290B1AE9" w14:textId="77777777" w:rsidR="00ED6519" w:rsidRPr="00ED6519" w:rsidRDefault="00ED6519" w:rsidP="00ED6519">
      <w:pPr>
        <w:spacing w:before="120" w:after="120" w:line="240" w:lineRule="auto"/>
        <w:rPr>
          <w:rFonts w:ascii="Calibri" w:eastAsia="Arial" w:hAnsi="Calibri" w:cs="Calibri"/>
          <w:b/>
          <w:bCs/>
        </w:rPr>
      </w:pPr>
    </w:p>
    <w:p w14:paraId="2A141FDB" w14:textId="77777777" w:rsidR="00ED6519" w:rsidRPr="00ED6519" w:rsidRDefault="00ED6519" w:rsidP="00ED6519">
      <w:pPr>
        <w:spacing w:before="120" w:after="120" w:line="240" w:lineRule="auto"/>
        <w:rPr>
          <w:rFonts w:ascii="Calibri" w:eastAsia="MS Mincho" w:hAnsi="Calibri" w:cs="Calibri"/>
          <w:color w:val="000000"/>
        </w:rPr>
      </w:pPr>
      <w:r w:rsidRPr="00ED6519">
        <w:rPr>
          <w:rFonts w:ascii="Calibri" w:eastAsia="Arial" w:hAnsi="Calibri" w:cs="Calibri"/>
          <w:b/>
          <w:bCs/>
        </w:rPr>
        <w:t>5.2 The designated safeguarding lead (DSL)</w:t>
      </w:r>
    </w:p>
    <w:p w14:paraId="6116EBC6"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color w:val="000000"/>
          <w:sz w:val="20"/>
          <w:szCs w:val="24"/>
        </w:rPr>
        <w:t xml:space="preserve">The DSL is a member of the senior leadership team. Our DSL is </w:t>
      </w:r>
      <w:proofErr w:type="spellStart"/>
      <w:r w:rsidRPr="00ED6519">
        <w:rPr>
          <w:rFonts w:ascii="Calibri" w:eastAsia="MS Mincho" w:hAnsi="Calibri" w:cs="Calibri"/>
          <w:iCs/>
          <w:color w:val="000000"/>
          <w:sz w:val="20"/>
          <w:szCs w:val="24"/>
        </w:rPr>
        <w:t>Thyrza</w:t>
      </w:r>
      <w:proofErr w:type="spellEnd"/>
      <w:r w:rsidRPr="00ED6519">
        <w:rPr>
          <w:rFonts w:ascii="Calibri" w:eastAsia="MS Mincho" w:hAnsi="Calibri" w:cs="Calibri"/>
          <w:iCs/>
          <w:color w:val="000000"/>
          <w:sz w:val="20"/>
          <w:szCs w:val="24"/>
        </w:rPr>
        <w:t xml:space="preserve"> Pickering (Assistant Principal)</w:t>
      </w:r>
      <w:r w:rsidRPr="00ED6519">
        <w:rPr>
          <w:rFonts w:ascii="Calibri" w:eastAsia="MS Mincho" w:hAnsi="Calibri" w:cs="Calibri"/>
          <w:color w:val="000000"/>
          <w:sz w:val="20"/>
          <w:szCs w:val="24"/>
        </w:rPr>
        <w:t>.</w:t>
      </w:r>
      <w:r w:rsidRPr="00ED6519">
        <w:rPr>
          <w:rFonts w:ascii="Calibri" w:eastAsia="MS Mincho" w:hAnsi="Calibri" w:cs="Calibri"/>
          <w:sz w:val="20"/>
          <w:szCs w:val="24"/>
        </w:rPr>
        <w:t xml:space="preserve"> The DSL takes lead responsibility for child protection and wider safeguarding.</w:t>
      </w:r>
    </w:p>
    <w:p w14:paraId="475FF541"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During term time, the DSL will be available during school hours for staff to discuss any safeguarding concerns.</w:t>
      </w:r>
      <w:r w:rsidRPr="00ED6519">
        <w:rPr>
          <w:rFonts w:ascii="Calibri" w:eastAsia="MS Mincho" w:hAnsi="Calibri" w:cs="Calibri"/>
          <w:color w:val="000000"/>
          <w:sz w:val="20"/>
          <w:szCs w:val="24"/>
        </w:rPr>
        <w:t xml:space="preserve"> The DSL can be contacted out of school ours via email.</w:t>
      </w:r>
    </w:p>
    <w:p w14:paraId="47508EC9"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When the DSL is absent, the </w:t>
      </w:r>
      <w:r w:rsidRPr="00ED6519">
        <w:rPr>
          <w:rFonts w:ascii="Calibri" w:eastAsia="MS Mincho" w:hAnsi="Calibri" w:cs="Calibri"/>
          <w:iCs/>
          <w:color w:val="000000"/>
          <w:sz w:val="20"/>
          <w:szCs w:val="24"/>
        </w:rPr>
        <w:t xml:space="preserve">deputies </w:t>
      </w:r>
      <w:r w:rsidRPr="00ED6519">
        <w:rPr>
          <w:rFonts w:ascii="Calibri" w:eastAsia="MS Mincho" w:hAnsi="Calibri" w:cs="Calibri"/>
          <w:color w:val="000000"/>
          <w:sz w:val="20"/>
          <w:szCs w:val="24"/>
          <w:lang w:val="en-US"/>
        </w:rPr>
        <w:t xml:space="preserve">– </w:t>
      </w:r>
      <w:r w:rsidRPr="00ED6519">
        <w:rPr>
          <w:rFonts w:ascii="Calibri" w:eastAsia="MS Mincho" w:hAnsi="Calibri" w:cs="Calibri"/>
          <w:iCs/>
          <w:color w:val="000000"/>
          <w:sz w:val="20"/>
          <w:szCs w:val="24"/>
        </w:rPr>
        <w:t xml:space="preserve">Ian Golding (Principal), Kerrie Ainley (Family Support Worker) </w:t>
      </w:r>
      <w:r w:rsidRPr="00ED6519">
        <w:rPr>
          <w:rFonts w:ascii="Calibri" w:eastAsia="MS Mincho" w:hAnsi="Calibri" w:cs="Calibri"/>
          <w:color w:val="000000"/>
          <w:sz w:val="20"/>
          <w:szCs w:val="24"/>
        </w:rPr>
        <w:t>will act as cover.</w:t>
      </w:r>
    </w:p>
    <w:p w14:paraId="78829C7E" w14:textId="77777777" w:rsidR="00ED6519" w:rsidRPr="00ED6519" w:rsidRDefault="00ED6519" w:rsidP="00ED6519">
      <w:pPr>
        <w:spacing w:before="120" w:after="120" w:line="240" w:lineRule="auto"/>
        <w:rPr>
          <w:rFonts w:ascii="Calibri" w:eastAsia="MS Mincho" w:hAnsi="Calibri" w:cs="Calibri"/>
          <w:color w:val="000000"/>
          <w:sz w:val="20"/>
          <w:szCs w:val="24"/>
        </w:rPr>
      </w:pPr>
      <w:r w:rsidRPr="00ED6519">
        <w:rPr>
          <w:rFonts w:ascii="Calibri" w:eastAsia="MS Mincho" w:hAnsi="Calibri" w:cs="Calibri"/>
          <w:sz w:val="20"/>
          <w:szCs w:val="24"/>
        </w:rPr>
        <w:t>If the DSL a</w:t>
      </w:r>
      <w:r w:rsidRPr="00ED6519">
        <w:rPr>
          <w:rFonts w:ascii="Calibri" w:eastAsia="MS Mincho" w:hAnsi="Calibri" w:cs="Calibri"/>
          <w:color w:val="000000"/>
          <w:sz w:val="20"/>
          <w:szCs w:val="24"/>
        </w:rPr>
        <w:t xml:space="preserve">nd </w:t>
      </w:r>
      <w:r w:rsidRPr="00ED6519">
        <w:rPr>
          <w:rFonts w:ascii="Calibri" w:eastAsia="MS Mincho" w:hAnsi="Calibri" w:cs="Calibri"/>
          <w:iCs/>
          <w:color w:val="000000"/>
          <w:sz w:val="20"/>
          <w:szCs w:val="24"/>
        </w:rPr>
        <w:t>deputies</w:t>
      </w:r>
      <w:r w:rsidRPr="00ED6519">
        <w:rPr>
          <w:rFonts w:ascii="Calibri" w:eastAsia="MS Mincho" w:hAnsi="Calibri" w:cs="Calibri"/>
          <w:color w:val="000000"/>
          <w:sz w:val="20"/>
          <w:szCs w:val="24"/>
        </w:rPr>
        <w:t xml:space="preserve"> are not available, Dan Sears (Vice Principal)</w:t>
      </w:r>
      <w:r w:rsidRPr="00ED6519">
        <w:rPr>
          <w:rFonts w:ascii="Calibri" w:eastAsia="MS Mincho" w:hAnsi="Calibri" w:cs="Calibri"/>
          <w:iCs/>
          <w:color w:val="000000"/>
          <w:sz w:val="20"/>
          <w:szCs w:val="24"/>
        </w:rPr>
        <w:t xml:space="preserve"> </w:t>
      </w:r>
      <w:r w:rsidRPr="00ED6519">
        <w:rPr>
          <w:rFonts w:ascii="Calibri" w:eastAsia="MS Mincho" w:hAnsi="Calibri" w:cs="Calibri"/>
          <w:color w:val="000000"/>
          <w:sz w:val="20"/>
          <w:szCs w:val="24"/>
        </w:rPr>
        <w:t>will act as cover.</w:t>
      </w:r>
    </w:p>
    <w:p w14:paraId="45BA880E"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The DSL will be given the time, funding, training, resources and support to:</w:t>
      </w:r>
    </w:p>
    <w:p w14:paraId="20026BB6"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Provide advice and support to other staff on child welfare and child protection matters</w:t>
      </w:r>
    </w:p>
    <w:p w14:paraId="17EAEACE"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Take part in strategy discussions and inter-agency meetings and/or support other staff to do so</w:t>
      </w:r>
    </w:p>
    <w:p w14:paraId="2A3E9177"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Contribute to the assessment of children</w:t>
      </w:r>
    </w:p>
    <w:p w14:paraId="3D5F57A6"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Refer suspected cases, as appropriate, to the relevant body (local authority children’s social care, Channel </w:t>
      </w:r>
      <w:proofErr w:type="spellStart"/>
      <w:r w:rsidRPr="00ED6519">
        <w:rPr>
          <w:rFonts w:ascii="Calibri" w:eastAsia="Arial" w:hAnsi="Calibri" w:cs="Calibri"/>
          <w:sz w:val="20"/>
          <w:szCs w:val="24"/>
          <w:lang w:val="en-US"/>
        </w:rPr>
        <w:t>programme</w:t>
      </w:r>
      <w:proofErr w:type="spellEnd"/>
      <w:r w:rsidRPr="00ED6519">
        <w:rPr>
          <w:rFonts w:ascii="Calibri" w:eastAsia="Arial" w:hAnsi="Calibri" w:cs="Calibri"/>
          <w:sz w:val="20"/>
          <w:szCs w:val="24"/>
          <w:lang w:val="en-US"/>
        </w:rPr>
        <w:t>, Disclosure and Barring Service, and/or police), and support staff who make such referrals directly</w:t>
      </w:r>
    </w:p>
    <w:p w14:paraId="0DB257D8"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 xml:space="preserve">The DSL will also keep the Principal informed of any </w:t>
      </w:r>
      <w:proofErr w:type="gramStart"/>
      <w:r w:rsidRPr="00ED6519">
        <w:rPr>
          <w:rFonts w:ascii="Calibri" w:eastAsia="MS Mincho" w:hAnsi="Calibri" w:cs="Calibri"/>
          <w:sz w:val="20"/>
          <w:szCs w:val="24"/>
          <w:lang w:val="en-US"/>
        </w:rPr>
        <w:t>issues, and</w:t>
      </w:r>
      <w:proofErr w:type="gramEnd"/>
      <w:r w:rsidRPr="00ED6519">
        <w:rPr>
          <w:rFonts w:ascii="Calibri" w:eastAsia="MS Mincho" w:hAnsi="Calibri" w:cs="Calibri"/>
          <w:sz w:val="20"/>
          <w:szCs w:val="24"/>
          <w:lang w:val="en-US"/>
        </w:rPr>
        <w:t xml:space="preserve"> liaise with local authority case managers and designated officers for child protection concerns as appropriate.</w:t>
      </w:r>
    </w:p>
    <w:p w14:paraId="01379BFE" w14:textId="0308B88E"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The full responsibilities of the DSL and </w:t>
      </w:r>
      <w:r w:rsidRPr="00ED6519">
        <w:rPr>
          <w:rFonts w:ascii="Calibri" w:eastAsia="MS Mincho" w:hAnsi="Calibri" w:cs="Calibri"/>
          <w:color w:val="000000"/>
          <w:sz w:val="20"/>
          <w:szCs w:val="24"/>
        </w:rPr>
        <w:t>deputies are set</w:t>
      </w:r>
      <w:r w:rsidRPr="00ED6519">
        <w:rPr>
          <w:rFonts w:ascii="Calibri" w:eastAsia="MS Mincho" w:hAnsi="Calibri" w:cs="Calibri"/>
          <w:sz w:val="20"/>
          <w:szCs w:val="24"/>
        </w:rPr>
        <w:t xml:space="preserve"> out in their job description. </w:t>
      </w:r>
    </w:p>
    <w:p w14:paraId="4D68149F" w14:textId="77777777" w:rsidR="00ED6519" w:rsidRPr="00ED6519" w:rsidRDefault="00ED6519" w:rsidP="00ED6519">
      <w:pPr>
        <w:spacing w:before="120" w:after="120" w:line="240" w:lineRule="auto"/>
        <w:rPr>
          <w:rFonts w:ascii="Calibri" w:eastAsia="MS Mincho" w:hAnsi="Calibri" w:cs="Calibri"/>
        </w:rPr>
      </w:pPr>
      <w:r w:rsidRPr="00ED6519">
        <w:rPr>
          <w:rFonts w:ascii="Calibri" w:eastAsia="Arial" w:hAnsi="Calibri" w:cs="Calibri"/>
          <w:b/>
          <w:bCs/>
        </w:rPr>
        <w:t>5.3 The governing board</w:t>
      </w:r>
    </w:p>
    <w:p w14:paraId="2CEBFE31"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For the academic year 2018 – 2019 a Transition Board will act as the governing body for the school.</w:t>
      </w:r>
    </w:p>
    <w:p w14:paraId="7483685A"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The governing board will approve this policy at each review, ensure it complies with the law and hold the Principal to account for its implementation.</w:t>
      </w:r>
    </w:p>
    <w:p w14:paraId="70473AA1"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The governing board will appoint a</w:t>
      </w:r>
      <w:r w:rsidRPr="00ED6519">
        <w:rPr>
          <w:rFonts w:ascii="Calibri" w:eastAsia="MS Mincho" w:hAnsi="Calibri" w:cs="Calibri"/>
          <w:iCs/>
          <w:color w:val="F15F22"/>
          <w:sz w:val="20"/>
          <w:szCs w:val="24"/>
        </w:rPr>
        <w:t xml:space="preserve"> </w:t>
      </w:r>
      <w:r w:rsidRPr="00ED6519">
        <w:rPr>
          <w:rFonts w:ascii="Calibri" w:eastAsia="MS Mincho" w:hAnsi="Calibri" w:cs="Calibri"/>
          <w:iCs/>
          <w:color w:val="000000"/>
          <w:sz w:val="20"/>
          <w:szCs w:val="24"/>
        </w:rPr>
        <w:t>link governor</w:t>
      </w:r>
      <w:r w:rsidRPr="00ED6519">
        <w:rPr>
          <w:rFonts w:ascii="Calibri" w:eastAsia="MS Mincho" w:hAnsi="Calibri" w:cs="Calibri"/>
          <w:color w:val="000000"/>
          <w:sz w:val="20"/>
          <w:szCs w:val="24"/>
        </w:rPr>
        <w:t xml:space="preserve"> to</w:t>
      </w:r>
      <w:r w:rsidRPr="00ED6519">
        <w:rPr>
          <w:rFonts w:ascii="Calibri" w:eastAsia="MS Mincho" w:hAnsi="Calibri" w:cs="Calibri"/>
          <w:sz w:val="20"/>
          <w:szCs w:val="24"/>
        </w:rPr>
        <w:t xml:space="preserve"> monitor the effectiveness of this policy in conjunction with the full governing board. This is always a different person from the DSL.</w:t>
      </w:r>
    </w:p>
    <w:p w14:paraId="77A12F17"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The chair of governors will act as the ‘case manager’ </w:t>
      </w:r>
      <w:proofErr w:type="gramStart"/>
      <w:r w:rsidRPr="00ED6519">
        <w:rPr>
          <w:rFonts w:ascii="Calibri" w:eastAsia="MS Mincho" w:hAnsi="Calibri" w:cs="Calibri"/>
          <w:sz w:val="20"/>
          <w:szCs w:val="24"/>
        </w:rPr>
        <w:t>in the event that</w:t>
      </w:r>
      <w:proofErr w:type="gramEnd"/>
      <w:r w:rsidRPr="00ED6519">
        <w:rPr>
          <w:rFonts w:ascii="Calibri" w:eastAsia="MS Mincho" w:hAnsi="Calibri" w:cs="Calibri"/>
          <w:sz w:val="20"/>
          <w:szCs w:val="24"/>
        </w:rPr>
        <w:t xml:space="preserve"> an allegation of abuse is made against the Principal, where appropriate (see appendix 3). </w:t>
      </w:r>
    </w:p>
    <w:p w14:paraId="7D988840"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All governors will read Keeping Children Safe in Education. </w:t>
      </w:r>
    </w:p>
    <w:p w14:paraId="5FB00C0A"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Section 13 has information on how governors are supported to fulfil their role.</w:t>
      </w:r>
    </w:p>
    <w:p w14:paraId="283DCBA3" w14:textId="77777777" w:rsidR="00ED6519" w:rsidRPr="00ED6519" w:rsidRDefault="00ED6519" w:rsidP="00ED6519">
      <w:pPr>
        <w:spacing w:before="120" w:after="120" w:line="240" w:lineRule="auto"/>
        <w:rPr>
          <w:rFonts w:ascii="Calibri" w:eastAsia="MS Mincho" w:hAnsi="Calibri" w:cs="Calibri"/>
        </w:rPr>
      </w:pPr>
      <w:r w:rsidRPr="00ED6519">
        <w:rPr>
          <w:rFonts w:ascii="Calibri" w:eastAsia="Arial" w:hAnsi="Calibri" w:cs="Calibri"/>
          <w:b/>
          <w:bCs/>
        </w:rPr>
        <w:t>5.4 The Principal</w:t>
      </w:r>
    </w:p>
    <w:p w14:paraId="65B9F472"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The Principal is responsible for the implementation of this policy, including:</w:t>
      </w:r>
    </w:p>
    <w:p w14:paraId="29E39727"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Ensuring that staff (including temporary staff) and volunteers are informed of our systems which support safeguarding, including this policy, as part of their induction</w:t>
      </w:r>
    </w:p>
    <w:p w14:paraId="1B2A6F90"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Communicating this policy to parents when their child joins the school and via the school website</w:t>
      </w:r>
    </w:p>
    <w:p w14:paraId="4606AA39"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Ensuring that the DSL has appropriate time, funding, training and resources, and that there is always adequate cover if the DSL is absent</w:t>
      </w:r>
    </w:p>
    <w:p w14:paraId="08BD2E6B"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Ensuring that all staff undertake appropriate safeguarding and child protection training and update this regularly </w:t>
      </w:r>
    </w:p>
    <w:p w14:paraId="5CAA6CF3"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Acting as the ‘case manager’ in the event of an allegation of abuse made against another member of staff or volunteer, where appropriate (see appendix 3)</w:t>
      </w:r>
    </w:p>
    <w:p w14:paraId="11229B52"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Ensuring the relevant staffing ratios are met, where applicable</w:t>
      </w:r>
    </w:p>
    <w:p w14:paraId="77AD419F"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Making sure each child in the Early Years Foundation Stage is assigned a key person</w:t>
      </w:r>
    </w:p>
    <w:p w14:paraId="4CBB70BD" w14:textId="77777777" w:rsidR="00ED6519" w:rsidRPr="00ED6519" w:rsidRDefault="00ED6519" w:rsidP="00ED6519">
      <w:pPr>
        <w:keepNext/>
        <w:keepLines/>
        <w:spacing w:before="480" w:after="120" w:line="240" w:lineRule="auto"/>
        <w:outlineLvl w:val="0"/>
        <w:rPr>
          <w:rFonts w:ascii="Calibri" w:eastAsia="MS Gothic" w:hAnsi="Calibri" w:cs="Calibri"/>
          <w:b/>
          <w:bCs/>
          <w:sz w:val="24"/>
          <w:szCs w:val="32"/>
          <w:lang w:val="en-US"/>
        </w:rPr>
      </w:pPr>
      <w:bookmarkStart w:id="5" w:name="_Toc527623672"/>
      <w:r w:rsidRPr="00ED6519">
        <w:rPr>
          <w:rFonts w:ascii="Calibri" w:eastAsia="MS Gothic" w:hAnsi="Calibri" w:cs="Calibri"/>
          <w:b/>
          <w:bCs/>
          <w:sz w:val="24"/>
          <w:szCs w:val="32"/>
          <w:lang w:val="en-US"/>
        </w:rPr>
        <w:t>6. Confidentiality</w:t>
      </w:r>
      <w:bookmarkEnd w:id="5"/>
    </w:p>
    <w:p w14:paraId="4DE0E5CA" w14:textId="77777777" w:rsidR="00ED6519" w:rsidRPr="00ED6519" w:rsidRDefault="00ED6519" w:rsidP="00ED6519">
      <w:pPr>
        <w:spacing w:before="120" w:after="120" w:line="240" w:lineRule="auto"/>
        <w:rPr>
          <w:rFonts w:ascii="Calibri" w:eastAsia="MS Mincho" w:hAnsi="Calibri" w:cs="Calibri"/>
          <w:i/>
          <w:color w:val="000000"/>
          <w:sz w:val="20"/>
          <w:szCs w:val="24"/>
        </w:rPr>
      </w:pPr>
      <w:r w:rsidRPr="00ED6519">
        <w:rPr>
          <w:rFonts w:ascii="Calibri" w:eastAsia="MS Mincho" w:hAnsi="Calibri" w:cs="Calibri"/>
          <w:i/>
          <w:color w:val="000000"/>
          <w:sz w:val="20"/>
          <w:szCs w:val="24"/>
        </w:rPr>
        <w:t>We recognise that all matters relating to child protection are confidential. The DSL will disclose any information about a pupil to other members of staff on a need to know basis only. All staff must be aware that they have a professional responsibility to share information with other agencies in order to safeguard children. All staff must be aware that they cannot promise a child to keep secrets which might compromise the child’s safety or well-being.</w:t>
      </w:r>
    </w:p>
    <w:p w14:paraId="47DC5C23" w14:textId="77777777" w:rsidR="00ED6519" w:rsidRPr="00ED6519" w:rsidRDefault="00ED6519" w:rsidP="00ED6519">
      <w:pPr>
        <w:spacing w:before="120" w:after="120" w:line="240" w:lineRule="auto"/>
        <w:rPr>
          <w:rFonts w:ascii="Calibri" w:eastAsia="MS Mincho" w:hAnsi="Calibri" w:cs="Calibri"/>
          <w:i/>
          <w:color w:val="000000"/>
          <w:sz w:val="20"/>
          <w:szCs w:val="24"/>
        </w:rPr>
      </w:pPr>
      <w:r w:rsidRPr="00ED6519">
        <w:rPr>
          <w:rFonts w:ascii="Calibri" w:eastAsia="MS Mincho" w:hAnsi="Calibri" w:cs="Calibri"/>
          <w:i/>
          <w:color w:val="000000"/>
          <w:sz w:val="20"/>
          <w:szCs w:val="24"/>
        </w:rPr>
        <w:t xml:space="preserve">All staff should be aware of their responsibilities </w:t>
      </w:r>
      <w:proofErr w:type="gramStart"/>
      <w:r w:rsidRPr="00ED6519">
        <w:rPr>
          <w:rFonts w:ascii="Calibri" w:eastAsia="MS Mincho" w:hAnsi="Calibri" w:cs="Calibri"/>
          <w:i/>
          <w:color w:val="000000"/>
          <w:sz w:val="20"/>
          <w:szCs w:val="24"/>
        </w:rPr>
        <w:t>in regard to</w:t>
      </w:r>
      <w:proofErr w:type="gramEnd"/>
      <w:r w:rsidRPr="00ED6519">
        <w:rPr>
          <w:rFonts w:ascii="Calibri" w:eastAsia="MS Mincho" w:hAnsi="Calibri" w:cs="Calibri"/>
          <w:i/>
          <w:color w:val="000000"/>
          <w:sz w:val="20"/>
          <w:szCs w:val="24"/>
        </w:rPr>
        <w:t xml:space="preserve"> data protection. This information can be found in our GDPR policy.</w:t>
      </w:r>
    </w:p>
    <w:p w14:paraId="6BC777D0" w14:textId="77777777" w:rsidR="00ED6519" w:rsidRPr="00ED6519" w:rsidRDefault="00ED6519" w:rsidP="00ED6519">
      <w:pPr>
        <w:spacing w:before="120" w:after="120" w:line="240" w:lineRule="auto"/>
        <w:rPr>
          <w:rFonts w:ascii="Calibri" w:eastAsia="MS Mincho" w:hAnsi="Calibri" w:cs="Calibri"/>
          <w:i/>
          <w:color w:val="000000"/>
          <w:sz w:val="20"/>
          <w:szCs w:val="24"/>
        </w:rPr>
      </w:pPr>
      <w:r w:rsidRPr="00ED6519">
        <w:rPr>
          <w:rFonts w:ascii="Calibri" w:eastAsia="MS Mincho" w:hAnsi="Calibri" w:cs="Calibri"/>
          <w:i/>
          <w:color w:val="000000"/>
          <w:sz w:val="20"/>
          <w:szCs w:val="24"/>
        </w:rPr>
        <w:t xml:space="preserve">All records in relation to safeguarding should be securely stored. </w:t>
      </w:r>
      <w:proofErr w:type="gramStart"/>
      <w:r w:rsidRPr="00ED6519">
        <w:rPr>
          <w:rFonts w:ascii="Calibri" w:eastAsia="MS Mincho" w:hAnsi="Calibri" w:cs="Calibri"/>
          <w:i/>
          <w:color w:val="000000"/>
          <w:sz w:val="20"/>
          <w:szCs w:val="24"/>
        </w:rPr>
        <w:t>The vast majority of</w:t>
      </w:r>
      <w:proofErr w:type="gramEnd"/>
      <w:r w:rsidRPr="00ED6519">
        <w:rPr>
          <w:rFonts w:ascii="Calibri" w:eastAsia="MS Mincho" w:hAnsi="Calibri" w:cs="Calibri"/>
          <w:i/>
          <w:color w:val="000000"/>
          <w:sz w:val="20"/>
          <w:szCs w:val="24"/>
        </w:rPr>
        <w:t xml:space="preserve"> our safeguarding communications will be undertaken through the secure ‘My Concern’ system. Access to this system is strictly controlled by the DSL. Staff must not allow unauthorised users to gain access to the My Concern system. Notes that are taken by staff in relation to a safeguarding matter should be given to the DSL who will ensure that they are stored securely.</w:t>
      </w:r>
    </w:p>
    <w:p w14:paraId="5E4C633E" w14:textId="77777777" w:rsidR="00ED6519" w:rsidRPr="00ED6519" w:rsidRDefault="00ED6519" w:rsidP="00ED6519">
      <w:pPr>
        <w:spacing w:before="120" w:after="120" w:line="240" w:lineRule="auto"/>
        <w:rPr>
          <w:rFonts w:ascii="Calibri" w:eastAsia="MS Mincho" w:hAnsi="Calibri" w:cs="Calibri"/>
          <w:i/>
          <w:color w:val="000000"/>
          <w:sz w:val="20"/>
          <w:szCs w:val="24"/>
        </w:rPr>
      </w:pPr>
      <w:r w:rsidRPr="00ED6519">
        <w:rPr>
          <w:rFonts w:ascii="Calibri" w:eastAsia="MS Mincho" w:hAnsi="Calibri" w:cs="Calibri"/>
          <w:i/>
          <w:color w:val="000000"/>
          <w:sz w:val="20"/>
          <w:szCs w:val="24"/>
        </w:rPr>
        <w:t>Information provided to governors on safeguarding will be anonymised. The link governor for safeguarding will on occasions be given an overview of specific cases, however these should be anonymised.</w:t>
      </w:r>
    </w:p>
    <w:p w14:paraId="338824F4" w14:textId="77777777" w:rsidR="00ED6519" w:rsidRPr="00ED6519" w:rsidRDefault="00ED6519" w:rsidP="00ED6519">
      <w:pPr>
        <w:spacing w:before="120" w:after="120" w:line="240" w:lineRule="auto"/>
        <w:rPr>
          <w:rFonts w:ascii="Calibri" w:eastAsia="MS Mincho" w:hAnsi="Calibri" w:cs="Calibri"/>
          <w:i/>
          <w:color w:val="000000"/>
          <w:sz w:val="20"/>
          <w:szCs w:val="24"/>
        </w:rPr>
      </w:pPr>
      <w:proofErr w:type="gramStart"/>
      <w:r w:rsidRPr="00ED6519">
        <w:rPr>
          <w:rFonts w:ascii="Calibri" w:eastAsia="MS Mincho" w:hAnsi="Calibri" w:cs="Calibri"/>
          <w:i/>
          <w:color w:val="000000"/>
          <w:sz w:val="20"/>
          <w:szCs w:val="24"/>
        </w:rPr>
        <w:t>In regard to</w:t>
      </w:r>
      <w:proofErr w:type="gramEnd"/>
      <w:r w:rsidRPr="00ED6519">
        <w:rPr>
          <w:rFonts w:ascii="Calibri" w:eastAsia="MS Mincho" w:hAnsi="Calibri" w:cs="Calibri"/>
          <w:i/>
          <w:color w:val="000000"/>
          <w:sz w:val="20"/>
          <w:szCs w:val="24"/>
        </w:rPr>
        <w:t xml:space="preserve"> the confidentiality of safeguarding information, staff should also consider the following things:</w:t>
      </w:r>
    </w:p>
    <w:p w14:paraId="08FE7FE8" w14:textId="77777777" w:rsidR="00ED6519" w:rsidRPr="00ED6519" w:rsidRDefault="00ED6519" w:rsidP="00ED6519">
      <w:pPr>
        <w:numPr>
          <w:ilvl w:val="0"/>
          <w:numId w:val="4"/>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Timely information sharing is essential to effective safeguarding</w:t>
      </w:r>
    </w:p>
    <w:p w14:paraId="267DA3E6" w14:textId="77777777" w:rsidR="00ED6519" w:rsidRPr="00ED6519" w:rsidRDefault="00ED6519" w:rsidP="00ED6519">
      <w:pPr>
        <w:numPr>
          <w:ilvl w:val="0"/>
          <w:numId w:val="4"/>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Fears about sharing information must not be allowed to stand in the way of the need to promote the welfare, and protect the safety, of children</w:t>
      </w:r>
    </w:p>
    <w:p w14:paraId="3D05865F" w14:textId="77777777" w:rsidR="00ED6519" w:rsidRPr="00ED6519" w:rsidRDefault="00ED6519" w:rsidP="00ED6519">
      <w:pPr>
        <w:numPr>
          <w:ilvl w:val="0"/>
          <w:numId w:val="4"/>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The Data Protection Act (DPA) 2018 and GDPR do not prevent, or limit, the sharing of information for the purposes of keeping children safe</w:t>
      </w:r>
    </w:p>
    <w:p w14:paraId="1800BFDC" w14:textId="77777777" w:rsidR="00ED6519" w:rsidRPr="00ED6519" w:rsidRDefault="00ED6519" w:rsidP="00ED6519">
      <w:pPr>
        <w:numPr>
          <w:ilvl w:val="0"/>
          <w:numId w:val="4"/>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6FCD0A20" w14:textId="77777777" w:rsidR="00ED6519" w:rsidRPr="00ED6519" w:rsidRDefault="00ED6519" w:rsidP="00ED6519">
      <w:pPr>
        <w:numPr>
          <w:ilvl w:val="0"/>
          <w:numId w:val="4"/>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Staff should never promise a child that they will not tell anyone about a report of abuse, as this may not be in the child’s best interests</w:t>
      </w:r>
    </w:p>
    <w:p w14:paraId="280A581A" w14:textId="77777777" w:rsidR="00ED6519" w:rsidRPr="00ED6519" w:rsidRDefault="00ED6519" w:rsidP="00ED6519">
      <w:pPr>
        <w:numPr>
          <w:ilvl w:val="0"/>
          <w:numId w:val="4"/>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 xml:space="preserve">The government’s </w:t>
      </w:r>
      <w:hyperlink r:id="rId23" w:history="1">
        <w:r w:rsidRPr="00ED6519">
          <w:rPr>
            <w:rFonts w:ascii="Calibri" w:eastAsia="MS Mincho" w:hAnsi="Calibri" w:cs="Calibri"/>
            <w:i/>
            <w:color w:val="4472C4"/>
            <w:sz w:val="20"/>
            <w:szCs w:val="24"/>
            <w:u w:val="single"/>
            <w:lang w:val="en-US"/>
          </w:rPr>
          <w:t>information sharing advi</w:t>
        </w:r>
        <w:r w:rsidRPr="00ED6519">
          <w:rPr>
            <w:rFonts w:ascii="Calibri" w:eastAsia="MS Mincho" w:hAnsi="Calibri" w:cs="Calibri"/>
            <w:i/>
            <w:color w:val="4472C4"/>
            <w:sz w:val="20"/>
            <w:szCs w:val="24"/>
            <w:u w:val="single"/>
            <w:lang w:val="en-US"/>
          </w:rPr>
          <w:t>c</w:t>
        </w:r>
        <w:r w:rsidRPr="00ED6519">
          <w:rPr>
            <w:rFonts w:ascii="Calibri" w:eastAsia="MS Mincho" w:hAnsi="Calibri" w:cs="Calibri"/>
            <w:i/>
            <w:color w:val="4472C4"/>
            <w:sz w:val="20"/>
            <w:szCs w:val="24"/>
            <w:u w:val="single"/>
            <w:lang w:val="en-US"/>
          </w:rPr>
          <w:t>e</w:t>
        </w:r>
        <w:r w:rsidRPr="00ED6519">
          <w:rPr>
            <w:rFonts w:ascii="Calibri" w:eastAsia="MS Mincho" w:hAnsi="Calibri" w:cs="Calibri"/>
            <w:i/>
            <w:color w:val="4472C4"/>
            <w:sz w:val="20"/>
            <w:szCs w:val="24"/>
            <w:u w:val="single"/>
            <w:lang w:val="en-US"/>
          </w:rPr>
          <w:t xml:space="preserve"> </w:t>
        </w:r>
        <w:r w:rsidRPr="00ED6519">
          <w:rPr>
            <w:rFonts w:ascii="Calibri" w:eastAsia="MS Mincho" w:hAnsi="Calibri" w:cs="Calibri"/>
            <w:i/>
            <w:color w:val="4472C4"/>
            <w:sz w:val="20"/>
            <w:szCs w:val="24"/>
            <w:u w:val="single"/>
            <w:lang w:val="en-US"/>
          </w:rPr>
          <w:t>for safe</w:t>
        </w:r>
        <w:r w:rsidRPr="00ED6519">
          <w:rPr>
            <w:rFonts w:ascii="Calibri" w:eastAsia="MS Mincho" w:hAnsi="Calibri" w:cs="Calibri"/>
            <w:i/>
            <w:color w:val="4472C4"/>
            <w:sz w:val="20"/>
            <w:szCs w:val="24"/>
            <w:u w:val="single"/>
            <w:lang w:val="en-US"/>
          </w:rPr>
          <w:t>g</w:t>
        </w:r>
        <w:r w:rsidRPr="00ED6519">
          <w:rPr>
            <w:rFonts w:ascii="Calibri" w:eastAsia="MS Mincho" w:hAnsi="Calibri" w:cs="Calibri"/>
            <w:i/>
            <w:color w:val="4472C4"/>
            <w:sz w:val="20"/>
            <w:szCs w:val="24"/>
            <w:u w:val="single"/>
            <w:lang w:val="en-US"/>
          </w:rPr>
          <w:t>u</w:t>
        </w:r>
        <w:r w:rsidRPr="00ED6519">
          <w:rPr>
            <w:rFonts w:ascii="Calibri" w:eastAsia="MS Mincho" w:hAnsi="Calibri" w:cs="Calibri"/>
            <w:i/>
            <w:color w:val="4472C4"/>
            <w:sz w:val="20"/>
            <w:szCs w:val="24"/>
            <w:u w:val="single"/>
            <w:lang w:val="en-US"/>
          </w:rPr>
          <w:t>a</w:t>
        </w:r>
        <w:r w:rsidRPr="00ED6519">
          <w:rPr>
            <w:rFonts w:ascii="Calibri" w:eastAsia="MS Mincho" w:hAnsi="Calibri" w:cs="Calibri"/>
            <w:i/>
            <w:color w:val="4472C4"/>
            <w:sz w:val="20"/>
            <w:szCs w:val="24"/>
            <w:u w:val="single"/>
            <w:lang w:val="en-US"/>
          </w:rPr>
          <w:t>rdin</w:t>
        </w:r>
        <w:r w:rsidRPr="00ED6519">
          <w:rPr>
            <w:rFonts w:ascii="Calibri" w:eastAsia="MS Mincho" w:hAnsi="Calibri" w:cs="Calibri"/>
            <w:i/>
            <w:color w:val="4472C4"/>
            <w:sz w:val="20"/>
            <w:szCs w:val="24"/>
            <w:u w:val="single"/>
            <w:lang w:val="en-US"/>
          </w:rPr>
          <w:t>g</w:t>
        </w:r>
        <w:r w:rsidRPr="00ED6519">
          <w:rPr>
            <w:rFonts w:ascii="Calibri" w:eastAsia="MS Mincho" w:hAnsi="Calibri" w:cs="Calibri"/>
            <w:i/>
            <w:color w:val="4472C4"/>
            <w:sz w:val="20"/>
            <w:szCs w:val="24"/>
            <w:u w:val="single"/>
            <w:lang w:val="en-US"/>
          </w:rPr>
          <w:t xml:space="preserve"> practition</w:t>
        </w:r>
        <w:r w:rsidRPr="00ED6519">
          <w:rPr>
            <w:rFonts w:ascii="Calibri" w:eastAsia="MS Mincho" w:hAnsi="Calibri" w:cs="Calibri"/>
            <w:i/>
            <w:color w:val="4472C4"/>
            <w:sz w:val="20"/>
            <w:szCs w:val="24"/>
            <w:u w:val="single"/>
            <w:lang w:val="en-US"/>
          </w:rPr>
          <w:t>e</w:t>
        </w:r>
        <w:r w:rsidRPr="00ED6519">
          <w:rPr>
            <w:rFonts w:ascii="Calibri" w:eastAsia="MS Mincho" w:hAnsi="Calibri" w:cs="Calibri"/>
            <w:i/>
            <w:color w:val="4472C4"/>
            <w:sz w:val="20"/>
            <w:szCs w:val="24"/>
            <w:u w:val="single"/>
            <w:lang w:val="en-US"/>
          </w:rPr>
          <w:t>rs</w:t>
        </w:r>
      </w:hyperlink>
      <w:r w:rsidRPr="00ED6519">
        <w:rPr>
          <w:rFonts w:ascii="Calibri" w:eastAsia="MS Mincho" w:hAnsi="Calibri" w:cs="Calibri"/>
          <w:i/>
          <w:color w:val="000000"/>
          <w:sz w:val="20"/>
          <w:szCs w:val="24"/>
          <w:lang w:val="en-US"/>
        </w:rPr>
        <w:t xml:space="preserve"> includes 7 ‘golden rules’ for sharing information, and will support staff who have to make decisions about sharing information. See Appendix 7.</w:t>
      </w:r>
    </w:p>
    <w:p w14:paraId="2FE29545" w14:textId="77777777" w:rsidR="00ED6519" w:rsidRPr="00ED6519" w:rsidRDefault="00ED6519" w:rsidP="00ED6519">
      <w:pPr>
        <w:numPr>
          <w:ilvl w:val="0"/>
          <w:numId w:val="4"/>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If staff are in any doubt about sharing information, they should speak to the designated safeguarding lead or deputies</w:t>
      </w:r>
    </w:p>
    <w:p w14:paraId="228537E8" w14:textId="77777777" w:rsidR="00ED6519" w:rsidRPr="00ED6519" w:rsidRDefault="00ED6519" w:rsidP="00ED6519">
      <w:pPr>
        <w:numPr>
          <w:ilvl w:val="0"/>
          <w:numId w:val="4"/>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Confidentiality is also addressed in this policy with respect to record-keeping in section 12, and allegations of abuse against staff in appendix 3</w:t>
      </w:r>
    </w:p>
    <w:p w14:paraId="67B8A586" w14:textId="4F4C3938" w:rsidR="00ED6519" w:rsidRDefault="00ED6519"/>
    <w:p w14:paraId="6CC76616" w14:textId="77777777" w:rsidR="00ED6519" w:rsidRPr="00ED6519" w:rsidRDefault="00ED6519" w:rsidP="00ED6519">
      <w:pPr>
        <w:keepNext/>
        <w:keepLines/>
        <w:spacing w:before="480" w:after="120" w:line="240" w:lineRule="auto"/>
        <w:outlineLvl w:val="0"/>
        <w:rPr>
          <w:rFonts w:ascii="Calibri" w:eastAsia="MS Gothic" w:hAnsi="Calibri" w:cs="Calibri"/>
          <w:b/>
          <w:bCs/>
          <w:sz w:val="24"/>
          <w:szCs w:val="32"/>
          <w:lang w:val="en-US"/>
        </w:rPr>
      </w:pPr>
      <w:bookmarkStart w:id="6" w:name="_Toc527623673"/>
      <w:r w:rsidRPr="00ED6519">
        <w:rPr>
          <w:rFonts w:ascii="Calibri" w:eastAsia="MS Gothic" w:hAnsi="Calibri" w:cs="Calibri"/>
          <w:b/>
          <w:bCs/>
          <w:sz w:val="24"/>
          <w:szCs w:val="32"/>
          <w:lang w:val="en-US"/>
        </w:rPr>
        <w:t xml:space="preserve">7. </w:t>
      </w:r>
      <w:proofErr w:type="spellStart"/>
      <w:r w:rsidRPr="00ED6519">
        <w:rPr>
          <w:rFonts w:ascii="Calibri" w:eastAsia="MS Gothic" w:hAnsi="Calibri" w:cs="Calibri"/>
          <w:b/>
          <w:bCs/>
          <w:sz w:val="24"/>
          <w:szCs w:val="32"/>
          <w:lang w:val="en-US"/>
        </w:rPr>
        <w:t>Recognising</w:t>
      </w:r>
      <w:proofErr w:type="spellEnd"/>
      <w:r w:rsidRPr="00ED6519">
        <w:rPr>
          <w:rFonts w:ascii="Calibri" w:eastAsia="MS Gothic" w:hAnsi="Calibri" w:cs="Calibri"/>
          <w:b/>
          <w:bCs/>
          <w:sz w:val="24"/>
          <w:szCs w:val="32"/>
          <w:lang w:val="en-US"/>
        </w:rPr>
        <w:t xml:space="preserve"> abuse and </w:t>
      </w:r>
      <w:proofErr w:type="gramStart"/>
      <w:r w:rsidRPr="00ED6519">
        <w:rPr>
          <w:rFonts w:ascii="Calibri" w:eastAsia="MS Gothic" w:hAnsi="Calibri" w:cs="Calibri"/>
          <w:b/>
          <w:bCs/>
          <w:sz w:val="24"/>
          <w:szCs w:val="32"/>
          <w:lang w:val="en-US"/>
        </w:rPr>
        <w:t>taking action</w:t>
      </w:r>
      <w:bookmarkEnd w:id="6"/>
      <w:proofErr w:type="gramEnd"/>
    </w:p>
    <w:p w14:paraId="38A4400C"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Staff, volunteers and governors must follow the procedures set out below in the event of a safeguarding issue.</w:t>
      </w:r>
    </w:p>
    <w:p w14:paraId="1039CF20"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Please note – in this and subsequent sections, you should take any references to the DSL to mean “the DSL (or deputy DSL)”.</w:t>
      </w:r>
    </w:p>
    <w:p w14:paraId="14CBAC09" w14:textId="77777777" w:rsidR="00ED6519" w:rsidRPr="00ED6519" w:rsidRDefault="00ED6519" w:rsidP="00ED6519">
      <w:pPr>
        <w:spacing w:before="120" w:after="120" w:line="240" w:lineRule="auto"/>
        <w:rPr>
          <w:rFonts w:ascii="Calibri" w:eastAsia="MS Mincho" w:hAnsi="Calibri" w:cs="Calibri"/>
        </w:rPr>
      </w:pPr>
      <w:r w:rsidRPr="00ED6519">
        <w:rPr>
          <w:rFonts w:ascii="Calibri" w:eastAsia="Arial" w:hAnsi="Calibri" w:cs="Calibri"/>
          <w:b/>
          <w:bCs/>
        </w:rPr>
        <w:t>7.1 If a child is suffering or likely to suffer from harm, or in immediate danger</w:t>
      </w:r>
    </w:p>
    <w:p w14:paraId="64938B97"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Make a referral to children’s social care and/or the police </w:t>
      </w:r>
      <w:r w:rsidRPr="00ED6519">
        <w:rPr>
          <w:rFonts w:ascii="Calibri" w:eastAsia="MS Mincho" w:hAnsi="Calibri" w:cs="Calibri"/>
          <w:b/>
          <w:bCs/>
          <w:sz w:val="20"/>
          <w:szCs w:val="24"/>
        </w:rPr>
        <w:t>immediately</w:t>
      </w:r>
      <w:r w:rsidRPr="00ED6519">
        <w:rPr>
          <w:rFonts w:ascii="Calibri" w:eastAsia="MS Mincho" w:hAnsi="Calibri" w:cs="Calibri"/>
          <w:sz w:val="20"/>
          <w:szCs w:val="24"/>
        </w:rPr>
        <w:t xml:space="preserve"> if you believe a child is suffering or likely to suffer from harm, or in immediate danger. </w:t>
      </w:r>
      <w:r w:rsidRPr="00ED6519">
        <w:rPr>
          <w:rFonts w:ascii="Calibri" w:eastAsia="MS Mincho" w:hAnsi="Calibri" w:cs="Calibri"/>
          <w:b/>
          <w:bCs/>
          <w:sz w:val="20"/>
          <w:szCs w:val="24"/>
        </w:rPr>
        <w:t>Anyone can make a referral.</w:t>
      </w:r>
    </w:p>
    <w:p w14:paraId="0B5F1426" w14:textId="77777777" w:rsidR="00ED6519" w:rsidRPr="00ED6519" w:rsidRDefault="00ED6519" w:rsidP="00ED6519">
      <w:pPr>
        <w:tabs>
          <w:tab w:val="left" w:pos="7688"/>
        </w:tabs>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Tell the DSL (see section 5.2) as soon as possible if you make a referral directly.</w:t>
      </w:r>
      <w:r w:rsidRPr="00ED6519">
        <w:rPr>
          <w:rFonts w:ascii="Calibri" w:eastAsia="MS Mincho" w:hAnsi="Calibri" w:cs="Calibri"/>
          <w:sz w:val="20"/>
          <w:szCs w:val="24"/>
        </w:rPr>
        <w:tab/>
      </w:r>
    </w:p>
    <w:p w14:paraId="5994A5AF" w14:textId="77777777" w:rsidR="00ED6519" w:rsidRPr="00ED6519" w:rsidRDefault="00ED6519" w:rsidP="00ED6519">
      <w:pPr>
        <w:spacing w:before="120" w:after="120" w:line="240" w:lineRule="auto"/>
        <w:rPr>
          <w:rFonts w:ascii="Calibri" w:eastAsia="MS Mincho" w:hAnsi="Calibri" w:cs="Calibri"/>
          <w:color w:val="000000"/>
          <w:sz w:val="20"/>
          <w:szCs w:val="24"/>
        </w:rPr>
      </w:pPr>
      <w:r w:rsidRPr="00ED6519">
        <w:rPr>
          <w:rFonts w:ascii="Calibri" w:eastAsia="MS Mincho" w:hAnsi="Calibri" w:cs="Calibri"/>
          <w:color w:val="000000"/>
          <w:sz w:val="20"/>
          <w:szCs w:val="24"/>
        </w:rPr>
        <w:t>At Parkfield we manage the referral of safeguarding concerns through the ‘My Concern’ system. All staff are trained on the use of this system. Further guidance on how to make a referral are contained in appendix 6.</w:t>
      </w:r>
    </w:p>
    <w:p w14:paraId="36A50709"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color w:val="000000"/>
          <w:sz w:val="20"/>
          <w:szCs w:val="24"/>
        </w:rPr>
        <w:t xml:space="preserve">Referrals to external agencies i.e. </w:t>
      </w:r>
      <w:r w:rsidRPr="00ED6519">
        <w:rPr>
          <w:rFonts w:ascii="Calibri" w:eastAsia="MS Mincho" w:hAnsi="Calibri" w:cs="Calibri"/>
          <w:sz w:val="20"/>
          <w:szCs w:val="24"/>
        </w:rPr>
        <w:t>The local authority (LA), clinical commissioning group and the chief officer of police will be manged by the DSL. However, all staff can make a referral to one of these agencies, please see key contact information in Appendix 5.</w:t>
      </w:r>
    </w:p>
    <w:p w14:paraId="740BC3A7" w14:textId="77777777" w:rsidR="00ED6519" w:rsidRPr="00ED6519" w:rsidRDefault="00ED6519" w:rsidP="00ED6519">
      <w:pPr>
        <w:spacing w:before="120" w:after="120" w:line="240" w:lineRule="auto"/>
        <w:rPr>
          <w:rFonts w:ascii="Calibri" w:eastAsia="MS Mincho" w:hAnsi="Calibri" w:cs="Calibri"/>
          <w:color w:val="000000"/>
          <w:sz w:val="20"/>
          <w:szCs w:val="24"/>
        </w:rPr>
      </w:pPr>
      <w:r w:rsidRPr="00ED6519">
        <w:rPr>
          <w:rFonts w:ascii="Calibri" w:eastAsia="MS Mincho" w:hAnsi="Calibri" w:cs="Calibri"/>
          <w:color w:val="000000"/>
          <w:sz w:val="20"/>
          <w:szCs w:val="24"/>
        </w:rPr>
        <w:t>Further information on reporting a concern to our local council can be found at:</w:t>
      </w:r>
    </w:p>
    <w:p w14:paraId="025DC047" w14:textId="77777777" w:rsidR="00ED6519" w:rsidRPr="00ED6519" w:rsidRDefault="00ED6519" w:rsidP="00ED6519">
      <w:pPr>
        <w:spacing w:before="120" w:after="120" w:line="240" w:lineRule="auto"/>
        <w:rPr>
          <w:rFonts w:ascii="Calibri" w:eastAsia="MS Mincho" w:hAnsi="Calibri" w:cs="Calibri"/>
          <w:color w:val="0092CF"/>
          <w:sz w:val="20"/>
          <w:szCs w:val="24"/>
          <w:u w:val="single"/>
          <w:lang w:val="en-US"/>
        </w:rPr>
      </w:pPr>
      <w:hyperlink r:id="rId24" w:history="1">
        <w:r w:rsidRPr="00ED6519">
          <w:rPr>
            <w:rFonts w:ascii="Calibri" w:eastAsia="MS Mincho" w:hAnsi="Calibri" w:cs="Calibri"/>
            <w:color w:val="0092CF"/>
            <w:sz w:val="20"/>
            <w:szCs w:val="24"/>
            <w:u w:val="single"/>
            <w:lang w:val="en-US"/>
          </w:rPr>
          <w:t>https://www.gov</w:t>
        </w:r>
        <w:r w:rsidRPr="00ED6519">
          <w:rPr>
            <w:rFonts w:ascii="Calibri" w:eastAsia="MS Mincho" w:hAnsi="Calibri" w:cs="Calibri"/>
            <w:color w:val="0092CF"/>
            <w:sz w:val="20"/>
            <w:szCs w:val="24"/>
            <w:u w:val="single"/>
            <w:lang w:val="en-US"/>
          </w:rPr>
          <w:t>.</w:t>
        </w:r>
        <w:r w:rsidRPr="00ED6519">
          <w:rPr>
            <w:rFonts w:ascii="Calibri" w:eastAsia="MS Mincho" w:hAnsi="Calibri" w:cs="Calibri"/>
            <w:color w:val="0092CF"/>
            <w:sz w:val="20"/>
            <w:szCs w:val="24"/>
            <w:u w:val="single"/>
            <w:lang w:val="en-US"/>
          </w:rPr>
          <w:t>uk/report-child-abuse-to-local-council</w:t>
        </w:r>
      </w:hyperlink>
    </w:p>
    <w:p w14:paraId="61A618C4" w14:textId="77777777" w:rsidR="00ED6519" w:rsidRPr="00ED6519" w:rsidRDefault="00ED6519" w:rsidP="00ED6519">
      <w:pPr>
        <w:spacing w:before="120" w:after="120" w:line="240" w:lineRule="auto"/>
        <w:rPr>
          <w:rFonts w:ascii="Calibri" w:eastAsia="Arial" w:hAnsi="Calibri" w:cs="Calibri"/>
          <w:b/>
          <w:bCs/>
        </w:rPr>
      </w:pPr>
    </w:p>
    <w:p w14:paraId="3C110128" w14:textId="77777777" w:rsidR="00ED6519" w:rsidRPr="00ED6519" w:rsidRDefault="00ED6519" w:rsidP="00ED6519">
      <w:pPr>
        <w:spacing w:before="120" w:after="120" w:line="240" w:lineRule="auto"/>
        <w:rPr>
          <w:rFonts w:ascii="Calibri" w:eastAsia="MS Mincho" w:hAnsi="Calibri" w:cs="Calibri"/>
        </w:rPr>
      </w:pPr>
      <w:r w:rsidRPr="00ED6519">
        <w:rPr>
          <w:rFonts w:ascii="Calibri" w:eastAsia="Arial" w:hAnsi="Calibri" w:cs="Calibri"/>
          <w:b/>
          <w:bCs/>
        </w:rPr>
        <w:t xml:space="preserve">7.2 If a child makes a disclosure to you </w:t>
      </w:r>
    </w:p>
    <w:p w14:paraId="73661FDD"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If a child discloses a safeguarding issue to you, you should:</w:t>
      </w:r>
    </w:p>
    <w:p w14:paraId="2FE1544D"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Listen to and believe them. Allow them time to talk freely and do not ask leading questions</w:t>
      </w:r>
    </w:p>
    <w:p w14:paraId="726BE0EA"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Stay calm and do not show that you are shocked or upset </w:t>
      </w:r>
    </w:p>
    <w:p w14:paraId="2FA07422"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Tell the child they have done the right thing in telling you. Do not tell them they should have told you sooner</w:t>
      </w:r>
    </w:p>
    <w:p w14:paraId="39941165"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Explain what will happen next and that you will have to pass this information on. Do not promise to keep it a secret </w:t>
      </w:r>
    </w:p>
    <w:p w14:paraId="006C2FC1"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Write up your conversation as soon as possible in the child’s own words. Stick to the facts, and do not put your own judgement on it</w:t>
      </w:r>
    </w:p>
    <w:p w14:paraId="5170AD58"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Sign and date the write-up and pass it on to the DSL. Alternatively, if appropriate, make a referral to children’s social care and/or the police directly (see 7.1), and tell the DSL as soon as possible that you have done so. Staff should also complete a ‘My Concern’ referral, this will aid the DSL in the chronology of any case.</w:t>
      </w:r>
    </w:p>
    <w:p w14:paraId="6AB6E594" w14:textId="77777777" w:rsidR="00ED6519" w:rsidRPr="00ED6519" w:rsidRDefault="00ED6519" w:rsidP="00ED6519">
      <w:pPr>
        <w:spacing w:before="120" w:after="120" w:line="240" w:lineRule="auto"/>
        <w:rPr>
          <w:rFonts w:ascii="Calibri" w:eastAsia="MS Mincho" w:hAnsi="Calibri" w:cs="Calibri"/>
          <w:b/>
        </w:rPr>
      </w:pPr>
    </w:p>
    <w:p w14:paraId="0592578E"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7.3 If you discover that FGM has taken place or a pupil is at risk of FGM</w:t>
      </w:r>
    </w:p>
    <w:p w14:paraId="5A358E91"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The Department for Education’s Keeping Children Safe in Education explains that FGM comprises “all procedures involving partial or total removal of the external female genitalia, or other injury to the female genital organs”.</w:t>
      </w:r>
    </w:p>
    <w:p w14:paraId="53AB426B"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FGM is illegal in the UK and a form of child abuse with long-lasting, harmful consequences. It is also known as ‘female genital cutting’, ‘circumcision’ or ‘initiation’.</w:t>
      </w:r>
    </w:p>
    <w:p w14:paraId="6C1FD25E"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Possible indicators that a pupil has already been subjected to FGM, and factors that suggest a pupil may be at risk, are set out in appendix 4. </w:t>
      </w:r>
    </w:p>
    <w:p w14:paraId="1BD655A3"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b/>
          <w:sz w:val="20"/>
          <w:szCs w:val="24"/>
        </w:rPr>
        <w:t>Any teacher</w:t>
      </w:r>
      <w:r w:rsidRPr="00ED6519">
        <w:rPr>
          <w:rFonts w:ascii="Calibri" w:eastAsia="MS Mincho" w:hAnsi="Calibri" w:cs="Calibri"/>
          <w:sz w:val="20"/>
          <w:szCs w:val="24"/>
        </w:rPr>
        <w:t xml:space="preserve"> who discovers (either through disclosure by the victim or visual evidence) that an act of FGM appears to have been carried out on a </w:t>
      </w:r>
      <w:r w:rsidRPr="00ED6519">
        <w:rPr>
          <w:rFonts w:ascii="Calibri" w:eastAsia="MS Mincho" w:hAnsi="Calibri" w:cs="Calibri"/>
          <w:b/>
          <w:sz w:val="20"/>
          <w:szCs w:val="24"/>
        </w:rPr>
        <w:t>pupil under 18</w:t>
      </w:r>
      <w:r w:rsidRPr="00ED6519">
        <w:rPr>
          <w:rFonts w:ascii="Calibri" w:eastAsia="MS Mincho" w:hAnsi="Calibri" w:cs="Calibri"/>
          <w:sz w:val="20"/>
          <w:szCs w:val="24"/>
        </w:rPr>
        <w:t xml:space="preserve"> must immediately report this to the police, personally. This is a statutory duty, and teachers will face disciplinary sanctions for failing to meet it.</w:t>
      </w:r>
    </w:p>
    <w:p w14:paraId="08A020DD"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Unless they have good reason not to, they should also discuss the case with the DSL and involve children’s social care as appropriate.</w:t>
      </w:r>
    </w:p>
    <w:p w14:paraId="02197F2D"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b/>
          <w:sz w:val="20"/>
          <w:szCs w:val="24"/>
          <w:lang w:val="en-US"/>
        </w:rPr>
        <w:t>Any other member of staff</w:t>
      </w:r>
      <w:r w:rsidRPr="00ED6519">
        <w:rPr>
          <w:rFonts w:ascii="Calibri" w:eastAsia="MS Mincho" w:hAnsi="Calibri" w:cs="Calibri"/>
          <w:sz w:val="20"/>
          <w:szCs w:val="24"/>
          <w:lang w:val="en-US"/>
        </w:rPr>
        <w:t xml:space="preserve"> who discovers that an act of FGM appears to have been carried out on a </w:t>
      </w:r>
      <w:r w:rsidRPr="00ED6519">
        <w:rPr>
          <w:rFonts w:ascii="Calibri" w:eastAsia="MS Mincho" w:hAnsi="Calibri" w:cs="Calibri"/>
          <w:b/>
          <w:sz w:val="20"/>
          <w:szCs w:val="24"/>
          <w:lang w:val="en-US"/>
        </w:rPr>
        <w:t>pupil under 18</w:t>
      </w:r>
      <w:r w:rsidRPr="00ED6519">
        <w:rPr>
          <w:rFonts w:ascii="Calibri" w:eastAsia="MS Mincho" w:hAnsi="Calibri" w:cs="Calibri"/>
          <w:sz w:val="20"/>
          <w:szCs w:val="24"/>
          <w:lang w:val="en-US"/>
        </w:rPr>
        <w:t xml:space="preserve"> must speak to the DSL and follow our local safeguarding procedures.</w:t>
      </w:r>
    </w:p>
    <w:p w14:paraId="2730A05D"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rPr>
        <w:t xml:space="preserve">The duty for teachers mentioned above does not apply in cases where a pupil is </w:t>
      </w:r>
      <w:r w:rsidRPr="00ED6519">
        <w:rPr>
          <w:rFonts w:ascii="Calibri" w:eastAsia="MS Mincho" w:hAnsi="Calibri" w:cs="Calibri"/>
          <w:i/>
          <w:sz w:val="20"/>
          <w:szCs w:val="24"/>
        </w:rPr>
        <w:t xml:space="preserve">at risk </w:t>
      </w:r>
      <w:r w:rsidRPr="00ED6519">
        <w:rPr>
          <w:rFonts w:ascii="Calibri" w:eastAsia="MS Mincho" w:hAnsi="Calibri" w:cs="Calibri"/>
          <w:sz w:val="20"/>
          <w:szCs w:val="24"/>
        </w:rPr>
        <w:t>of FGM or FGM is suspected but is not known to have been carried out. Staff should not examine pupils.</w:t>
      </w:r>
    </w:p>
    <w:p w14:paraId="0F84E06A"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b/>
          <w:sz w:val="20"/>
          <w:szCs w:val="24"/>
          <w:lang w:val="en-US"/>
        </w:rPr>
        <w:t>Any member of staff</w:t>
      </w:r>
      <w:r w:rsidRPr="00ED6519">
        <w:rPr>
          <w:rFonts w:ascii="Calibri" w:eastAsia="MS Mincho" w:hAnsi="Calibri" w:cs="Calibri"/>
          <w:sz w:val="20"/>
          <w:szCs w:val="24"/>
          <w:lang w:val="en-US"/>
        </w:rPr>
        <w:t xml:space="preserve"> who suspects a pupil is </w:t>
      </w:r>
      <w:r w:rsidRPr="00ED6519">
        <w:rPr>
          <w:rFonts w:ascii="Calibri" w:eastAsia="MS Mincho" w:hAnsi="Calibri" w:cs="Calibri"/>
          <w:i/>
          <w:sz w:val="20"/>
          <w:szCs w:val="24"/>
          <w:lang w:val="en-US"/>
        </w:rPr>
        <w:t>at risk</w:t>
      </w:r>
      <w:r w:rsidRPr="00ED6519">
        <w:rPr>
          <w:rFonts w:ascii="Calibri" w:eastAsia="MS Mincho" w:hAnsi="Calibri" w:cs="Calibri"/>
          <w:sz w:val="20"/>
          <w:szCs w:val="24"/>
          <w:lang w:val="en-US"/>
        </w:rPr>
        <w:t xml:space="preserve"> of FGM or suspects that FGM has been carried out must speak to the DSL and follow our local safeguarding procedures. A referral must be made on the ‘My Concern’ system.</w:t>
      </w:r>
    </w:p>
    <w:p w14:paraId="77A1F7B4" w14:textId="77777777" w:rsidR="00ED6519" w:rsidRPr="00ED6519" w:rsidRDefault="00ED6519" w:rsidP="00ED6519">
      <w:pPr>
        <w:spacing w:before="120" w:after="120" w:line="240" w:lineRule="auto"/>
        <w:rPr>
          <w:rFonts w:ascii="Calibri" w:eastAsia="Arial" w:hAnsi="Calibri" w:cs="Calibri"/>
          <w:b/>
          <w:bCs/>
        </w:rPr>
      </w:pPr>
    </w:p>
    <w:p w14:paraId="1BA8B33F" w14:textId="77777777" w:rsidR="00ED6519" w:rsidRPr="00ED6519" w:rsidRDefault="00ED6519" w:rsidP="00ED6519">
      <w:pPr>
        <w:spacing w:before="120" w:after="120" w:line="240" w:lineRule="auto"/>
        <w:rPr>
          <w:rFonts w:ascii="Calibri" w:eastAsia="Arial" w:hAnsi="Calibri" w:cs="Calibri"/>
          <w:b/>
          <w:bCs/>
        </w:rPr>
      </w:pPr>
    </w:p>
    <w:p w14:paraId="31F13F4B" w14:textId="77777777" w:rsidR="00ED6519" w:rsidRPr="00ED6519" w:rsidRDefault="00ED6519" w:rsidP="00ED6519">
      <w:pPr>
        <w:spacing w:before="120" w:after="120" w:line="240" w:lineRule="auto"/>
        <w:rPr>
          <w:rFonts w:ascii="Calibri" w:eastAsia="MS Mincho" w:hAnsi="Calibri" w:cs="Calibri"/>
        </w:rPr>
      </w:pPr>
      <w:r w:rsidRPr="00ED6519">
        <w:rPr>
          <w:rFonts w:ascii="Calibri" w:eastAsia="Arial" w:hAnsi="Calibri" w:cs="Calibri"/>
          <w:b/>
          <w:bCs/>
        </w:rPr>
        <w:t>7.4 If you have concerns about a child (as opposed to believing a child is suffering or likely to suffer from harm, or in immediate danger)</w:t>
      </w:r>
    </w:p>
    <w:p w14:paraId="0F15FE0F"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Figure 1 on page 10 illustrates the procedure to follow if you have any concerns about a child’s welfare.</w:t>
      </w:r>
    </w:p>
    <w:p w14:paraId="59C048CF"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Where possible, speak to the DSL first to agree a course of action. </w:t>
      </w:r>
    </w:p>
    <w:p w14:paraId="40B6125A"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w:t>
      </w:r>
    </w:p>
    <w:p w14:paraId="23EAE8C7"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Make a referral to local authority children’s social care directly, if appropriate (see ‘Referral’ below). Share any action taken with the DSL as soon as possible.</w:t>
      </w:r>
    </w:p>
    <w:p w14:paraId="2044B5D3"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 xml:space="preserve">Early help </w:t>
      </w:r>
    </w:p>
    <w:p w14:paraId="07002A49"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2C62E2B3"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689FBEFF"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The early help procedures at Parkfield are managed by Kerrie Ainley. A member of staff wishing to make a referral must discuss this with </w:t>
      </w:r>
      <w:proofErr w:type="spellStart"/>
      <w:r w:rsidRPr="00ED6519">
        <w:rPr>
          <w:rFonts w:ascii="Calibri" w:eastAsia="MS Mincho" w:hAnsi="Calibri" w:cs="Calibri"/>
          <w:sz w:val="20"/>
          <w:szCs w:val="24"/>
        </w:rPr>
        <w:t>Thyrza</w:t>
      </w:r>
      <w:proofErr w:type="spellEnd"/>
      <w:r w:rsidRPr="00ED6519">
        <w:rPr>
          <w:rFonts w:ascii="Calibri" w:eastAsia="MS Mincho" w:hAnsi="Calibri" w:cs="Calibri"/>
          <w:sz w:val="20"/>
          <w:szCs w:val="24"/>
        </w:rPr>
        <w:t xml:space="preserve"> Pickering and Kerrie Ainley. If an Early Help Assessment </w:t>
      </w:r>
      <w:proofErr w:type="gramStart"/>
      <w:r w:rsidRPr="00ED6519">
        <w:rPr>
          <w:rFonts w:ascii="Calibri" w:eastAsia="MS Mincho" w:hAnsi="Calibri" w:cs="Calibri"/>
          <w:sz w:val="20"/>
          <w:szCs w:val="24"/>
        </w:rPr>
        <w:t>is considered to be</w:t>
      </w:r>
      <w:proofErr w:type="gramEnd"/>
      <w:r w:rsidRPr="00ED6519">
        <w:rPr>
          <w:rFonts w:ascii="Calibri" w:eastAsia="MS Mincho" w:hAnsi="Calibri" w:cs="Calibri"/>
          <w:sz w:val="20"/>
          <w:szCs w:val="24"/>
        </w:rPr>
        <w:t xml:space="preserve"> appropriate, this will be managed by Kerrie Ainley with the assistance of the member of staff.</w:t>
      </w:r>
    </w:p>
    <w:p w14:paraId="536F31E6" w14:textId="77777777" w:rsidR="00ED6519" w:rsidRPr="00ED6519" w:rsidRDefault="00ED6519" w:rsidP="00ED6519">
      <w:pPr>
        <w:spacing w:before="120" w:after="120" w:line="240" w:lineRule="auto"/>
        <w:rPr>
          <w:rFonts w:ascii="Calibri" w:eastAsia="MS Mincho" w:hAnsi="Calibri" w:cs="Calibri"/>
          <w:b/>
        </w:rPr>
      </w:pPr>
    </w:p>
    <w:p w14:paraId="6BDA28A8"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Referral</w:t>
      </w:r>
    </w:p>
    <w:p w14:paraId="2B56A8A6"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If it is appropriate to refer the case to local authority children’s social care or the police, the DSL will make the referral or support you to do so.</w:t>
      </w:r>
    </w:p>
    <w:p w14:paraId="3690A645"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If you make a referral directly (see section 7.1), you must tell the DSL as soon as possible.</w:t>
      </w:r>
    </w:p>
    <w:p w14:paraId="66478738"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The local authority will </w:t>
      </w:r>
      <w:proofErr w:type="gramStart"/>
      <w:r w:rsidRPr="00ED6519">
        <w:rPr>
          <w:rFonts w:ascii="Calibri" w:eastAsia="MS Mincho" w:hAnsi="Calibri" w:cs="Calibri"/>
          <w:sz w:val="20"/>
          <w:szCs w:val="24"/>
        </w:rPr>
        <w:t>make a decision</w:t>
      </w:r>
      <w:proofErr w:type="gramEnd"/>
      <w:r w:rsidRPr="00ED6519">
        <w:rPr>
          <w:rFonts w:ascii="Calibri" w:eastAsia="MS Mincho" w:hAnsi="Calibri" w:cs="Calibri"/>
          <w:sz w:val="20"/>
          <w:szCs w:val="24"/>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611B6D99"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If the child’s situation does not seem to be improving after the referral, the DSL or person who made the referral must follow local escalation procedures to ensure their concerns have been addressed and that the child’s situation improves.</w:t>
      </w:r>
    </w:p>
    <w:p w14:paraId="744862E4" w14:textId="77777777" w:rsidR="00ED6519" w:rsidRPr="00ED6519" w:rsidRDefault="00ED6519" w:rsidP="00ED6519">
      <w:pPr>
        <w:spacing w:before="120" w:after="120" w:line="240" w:lineRule="auto"/>
        <w:rPr>
          <w:rFonts w:ascii="Calibri" w:eastAsia="MS Mincho" w:hAnsi="Calibri" w:cs="Calibri"/>
          <w:b/>
        </w:rPr>
      </w:pPr>
    </w:p>
    <w:p w14:paraId="1806BCA4"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 xml:space="preserve">7.5 If you have concerns about extremism </w:t>
      </w:r>
    </w:p>
    <w:p w14:paraId="557FA423"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If a child is not suffering or likely to suffer from harm, or in immediate danger, where possible speak to the DSL first to agree a course of action.</w:t>
      </w:r>
    </w:p>
    <w:p w14:paraId="1CC8B446"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w:t>
      </w:r>
    </w:p>
    <w:p w14:paraId="5AB8A7F0" w14:textId="77777777" w:rsidR="00ED6519" w:rsidRPr="00ED6519" w:rsidRDefault="00ED6519" w:rsidP="00ED6519">
      <w:pPr>
        <w:spacing w:before="120" w:after="120" w:line="240" w:lineRule="auto"/>
        <w:rPr>
          <w:rFonts w:ascii="Calibri" w:eastAsia="MS Mincho" w:hAnsi="Calibri" w:cs="Calibri"/>
        </w:rPr>
      </w:pPr>
      <w:r w:rsidRPr="00ED6519">
        <w:rPr>
          <w:rFonts w:ascii="Calibri" w:eastAsia="MS Mincho" w:hAnsi="Calibri" w:cs="Calibri"/>
          <w:sz w:val="20"/>
          <w:szCs w:val="24"/>
        </w:rPr>
        <w:t xml:space="preserve">Where there is a concern, the DSL will consider the level of risk and decide which agency to make a referral to. This could include </w:t>
      </w:r>
      <w:hyperlink r:id="rId25" w:history="1">
        <w:r w:rsidRPr="00ED6519">
          <w:rPr>
            <w:rFonts w:ascii="Calibri" w:eastAsia="MS Mincho" w:hAnsi="Calibri" w:cs="Calibri"/>
            <w:color w:val="0092CF"/>
            <w:sz w:val="20"/>
            <w:szCs w:val="24"/>
            <w:u w:val="single"/>
            <w:lang w:val="en-US"/>
          </w:rPr>
          <w:t>Ch</w:t>
        </w:r>
        <w:r w:rsidRPr="00ED6519">
          <w:rPr>
            <w:rFonts w:ascii="Calibri" w:eastAsia="MS Mincho" w:hAnsi="Calibri" w:cs="Calibri"/>
            <w:color w:val="0092CF"/>
            <w:sz w:val="20"/>
            <w:szCs w:val="24"/>
            <w:u w:val="single"/>
            <w:lang w:val="en-US"/>
          </w:rPr>
          <w:t>a</w:t>
        </w:r>
        <w:r w:rsidRPr="00ED6519">
          <w:rPr>
            <w:rFonts w:ascii="Calibri" w:eastAsia="MS Mincho" w:hAnsi="Calibri" w:cs="Calibri"/>
            <w:color w:val="0092CF"/>
            <w:sz w:val="20"/>
            <w:szCs w:val="24"/>
            <w:u w:val="single"/>
            <w:lang w:val="en-US"/>
          </w:rPr>
          <w:t>nnel</w:t>
        </w:r>
      </w:hyperlink>
      <w:r w:rsidRPr="00ED6519">
        <w:rPr>
          <w:rFonts w:ascii="Calibri" w:eastAsia="MS Mincho" w:hAnsi="Calibri" w:cs="Calibri"/>
          <w:sz w:val="20"/>
          <w:szCs w:val="24"/>
        </w:rPr>
        <w:t xml:space="preserve">, the government’s programme for identifying and supporting individuals at risk of being drawn into terrorism, or the local authority children’s social care team. </w:t>
      </w:r>
    </w:p>
    <w:p w14:paraId="790F791A" w14:textId="77777777" w:rsidR="00ED6519" w:rsidRPr="00ED6519" w:rsidRDefault="00ED6519" w:rsidP="00ED6519">
      <w:pPr>
        <w:spacing w:before="120" w:after="120" w:line="240" w:lineRule="auto"/>
        <w:rPr>
          <w:rFonts w:ascii="Calibri" w:eastAsia="MS Mincho" w:hAnsi="Calibri" w:cs="Calibri"/>
        </w:rPr>
      </w:pPr>
      <w:r w:rsidRPr="00ED6519">
        <w:rPr>
          <w:rFonts w:ascii="Calibri" w:eastAsia="MS Mincho" w:hAnsi="Calibri" w:cs="Calibri"/>
          <w:sz w:val="20"/>
          <w:szCs w:val="24"/>
        </w:rPr>
        <w:t xml:space="preserve">The Department for Education also has a dedicated telephone helpline, 020 7340 7264, which school staff and governors can call to raise concerns about extremism with respect to a pupil. You can also email </w:t>
      </w:r>
      <w:hyperlink r:id="rId26" w:history="1">
        <w:r w:rsidRPr="00ED6519">
          <w:rPr>
            <w:rFonts w:ascii="Calibri" w:eastAsia="MS Mincho" w:hAnsi="Calibri" w:cs="Calibri"/>
            <w:color w:val="0092CF"/>
            <w:sz w:val="20"/>
            <w:szCs w:val="24"/>
            <w:u w:val="single"/>
            <w:lang w:val="en-US"/>
          </w:rPr>
          <w:t>counter.extre</w:t>
        </w:r>
        <w:r w:rsidRPr="00ED6519">
          <w:rPr>
            <w:rFonts w:ascii="Calibri" w:eastAsia="MS Mincho" w:hAnsi="Calibri" w:cs="Calibri"/>
            <w:color w:val="0092CF"/>
            <w:sz w:val="20"/>
            <w:szCs w:val="24"/>
            <w:u w:val="single"/>
            <w:lang w:val="en-US"/>
          </w:rPr>
          <w:t>m</w:t>
        </w:r>
        <w:r w:rsidRPr="00ED6519">
          <w:rPr>
            <w:rFonts w:ascii="Calibri" w:eastAsia="MS Mincho" w:hAnsi="Calibri" w:cs="Calibri"/>
            <w:color w:val="0092CF"/>
            <w:sz w:val="20"/>
            <w:szCs w:val="24"/>
            <w:u w:val="single"/>
            <w:lang w:val="en-US"/>
          </w:rPr>
          <w:t>ism@education.gov.uk</w:t>
        </w:r>
      </w:hyperlink>
      <w:r w:rsidRPr="00ED6519">
        <w:rPr>
          <w:rFonts w:ascii="Calibri" w:eastAsia="MS Mincho" w:hAnsi="Calibri" w:cs="Calibri"/>
          <w:sz w:val="20"/>
          <w:szCs w:val="24"/>
        </w:rPr>
        <w:t>. Note that this is not for use in emergency situations.</w:t>
      </w:r>
    </w:p>
    <w:p w14:paraId="61A5CF42"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In an emergency, call 999 or the confidential anti-terrorist hotline on 0800 789 321 if you: </w:t>
      </w:r>
    </w:p>
    <w:p w14:paraId="310CF7B6"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Think someone is in immediate danger</w:t>
      </w:r>
    </w:p>
    <w:p w14:paraId="5987C7B3"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Arial" w:hAnsi="Calibri" w:cs="Calibri"/>
          <w:sz w:val="20"/>
          <w:szCs w:val="24"/>
          <w:lang w:val="en-US"/>
        </w:rPr>
        <w:t>Think someone may be planning to travel to join an extremist group</w:t>
      </w:r>
    </w:p>
    <w:p w14:paraId="4904FBEA"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Arial" w:hAnsi="Calibri" w:cs="Calibri"/>
          <w:sz w:val="20"/>
          <w:szCs w:val="24"/>
          <w:lang w:val="en-US"/>
        </w:rPr>
        <w:t>See or hear something that may be terrorist-related</w:t>
      </w:r>
    </w:p>
    <w:p w14:paraId="5F410A56"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lang w:val="en-US"/>
        </w:rPr>
        <w:t xml:space="preserve">Figure 1: procedure if </w:t>
      </w:r>
      <w:r w:rsidRPr="00ED6519">
        <w:rPr>
          <w:rFonts w:ascii="Calibri" w:eastAsia="MS Mincho" w:hAnsi="Calibri" w:cs="Calibri"/>
          <w:b/>
        </w:rPr>
        <w:t>you have concerns about a child’s welfare (as opposed to believing a child is suffering or likely to suffer from harm, or in immediate danger)</w:t>
      </w:r>
    </w:p>
    <w:p w14:paraId="5D366646" w14:textId="77777777" w:rsidR="00ED6519" w:rsidRPr="00ED6519" w:rsidRDefault="00ED6519" w:rsidP="00ED6519">
      <w:pPr>
        <w:spacing w:before="120" w:after="120" w:line="240" w:lineRule="auto"/>
        <w:rPr>
          <w:rFonts w:ascii="Calibri" w:eastAsia="MS Mincho" w:hAnsi="Calibri" w:cs="Calibri"/>
          <w:sz w:val="18"/>
          <w:szCs w:val="18"/>
        </w:rPr>
      </w:pPr>
      <w:r w:rsidRPr="00ED6519">
        <w:rPr>
          <w:rFonts w:ascii="Calibri" w:eastAsia="MS Mincho" w:hAnsi="Calibri" w:cs="Calibri"/>
          <w:sz w:val="18"/>
          <w:szCs w:val="18"/>
        </w:rPr>
        <w:t>(Note – if the DSL is unavailable, this should not delay action. See section 7.4 for what to do.)</w:t>
      </w:r>
    </w:p>
    <w:p w14:paraId="3A3BEE9D" w14:textId="0AFE6DE4" w:rsidR="00ED6519" w:rsidRDefault="00ED6519"/>
    <w:p w14:paraId="5DCA6ADD" w14:textId="6BCEB5DC" w:rsidR="00ED6519" w:rsidRDefault="00ED6519">
      <w:r>
        <w:rPr>
          <w:noProof/>
        </w:rPr>
        <w:drawing>
          <wp:inline distT="0" distB="0" distL="0" distR="0" wp14:anchorId="035BFDD5" wp14:editId="4DCDD0C3">
            <wp:extent cx="5828665" cy="83045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28665" cy="8304530"/>
                    </a:xfrm>
                    <a:prstGeom prst="rect">
                      <a:avLst/>
                    </a:prstGeom>
                    <a:noFill/>
                  </pic:spPr>
                </pic:pic>
              </a:graphicData>
            </a:graphic>
          </wp:inline>
        </w:drawing>
      </w:r>
    </w:p>
    <w:p w14:paraId="3A4CB690" w14:textId="74239DC6" w:rsidR="00ED6519" w:rsidRDefault="00ED6519"/>
    <w:p w14:paraId="0FF096BB" w14:textId="77777777" w:rsidR="00ED6519" w:rsidRPr="00ED6519" w:rsidRDefault="00ED6519" w:rsidP="00ED6519">
      <w:pPr>
        <w:spacing w:before="120" w:after="120" w:line="240" w:lineRule="auto"/>
        <w:rPr>
          <w:rFonts w:ascii="Calibri" w:eastAsia="MS Mincho" w:hAnsi="Calibri" w:cs="Calibri"/>
        </w:rPr>
      </w:pPr>
      <w:r w:rsidRPr="00ED6519">
        <w:rPr>
          <w:rFonts w:ascii="Calibri" w:eastAsia="Arial" w:hAnsi="Calibri" w:cs="Calibri"/>
          <w:b/>
          <w:bCs/>
        </w:rPr>
        <w:t>7.6 Concerns about a staff member or volunteer</w:t>
      </w:r>
    </w:p>
    <w:p w14:paraId="1BD33A69"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If you have concerns about a member of staff or volunteer, or an allegation is made about a member of staff or volunteer posing a risk of harm to children, speak to the Principal. If the concerns/allegations are about the Principal, speak to the chair of governors.</w:t>
      </w:r>
    </w:p>
    <w:p w14:paraId="117483A6"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The Principal/chair of governors will then follow the procedures set out in appendix 3, if appropriate.</w:t>
      </w:r>
    </w:p>
    <w:p w14:paraId="3DEB1EF1" w14:textId="77777777" w:rsidR="00ED6519" w:rsidRPr="00ED6519" w:rsidRDefault="00ED6519" w:rsidP="00ED6519">
      <w:pPr>
        <w:spacing w:before="120" w:after="120" w:line="240" w:lineRule="auto"/>
        <w:rPr>
          <w:rFonts w:ascii="Calibri" w:eastAsia="Arial" w:hAnsi="Calibri" w:cs="Calibri"/>
          <w:sz w:val="20"/>
          <w:szCs w:val="20"/>
        </w:rPr>
      </w:pPr>
      <w:r w:rsidRPr="00ED6519">
        <w:rPr>
          <w:rFonts w:ascii="Calibri" w:eastAsia="MS Mincho" w:hAnsi="Calibri" w:cs="Calibri"/>
          <w:sz w:val="20"/>
          <w:szCs w:val="24"/>
        </w:rPr>
        <w:t>Where appropriate, the school will inform Ofsted of the allegation and actions taken, within the necessary timescale (see appendix 3 for more detail).</w:t>
      </w:r>
    </w:p>
    <w:p w14:paraId="000EE0C4" w14:textId="77777777" w:rsidR="00ED6519" w:rsidRPr="00ED6519" w:rsidRDefault="00ED6519" w:rsidP="00ED6519">
      <w:pPr>
        <w:spacing w:before="120" w:after="120" w:line="240" w:lineRule="auto"/>
        <w:rPr>
          <w:rFonts w:ascii="Calibri" w:eastAsia="Arial" w:hAnsi="Calibri" w:cs="Calibri"/>
          <w:b/>
          <w:bCs/>
        </w:rPr>
      </w:pPr>
    </w:p>
    <w:p w14:paraId="55D1712E" w14:textId="77777777" w:rsidR="00ED6519" w:rsidRPr="00ED6519" w:rsidRDefault="00ED6519" w:rsidP="00ED6519">
      <w:pPr>
        <w:spacing w:before="120" w:after="120" w:line="240" w:lineRule="auto"/>
        <w:rPr>
          <w:rFonts w:ascii="Calibri" w:eastAsia="MS Mincho" w:hAnsi="Calibri" w:cs="Calibri"/>
        </w:rPr>
      </w:pPr>
      <w:r w:rsidRPr="00ED6519">
        <w:rPr>
          <w:rFonts w:ascii="Calibri" w:eastAsia="Arial" w:hAnsi="Calibri" w:cs="Calibri"/>
          <w:b/>
          <w:bCs/>
        </w:rPr>
        <w:t>7.7 Allegations of abuse made against other pupils</w:t>
      </w:r>
    </w:p>
    <w:p w14:paraId="5EEFD178"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We recognise that children </w:t>
      </w:r>
      <w:proofErr w:type="gramStart"/>
      <w:r w:rsidRPr="00ED6519">
        <w:rPr>
          <w:rFonts w:ascii="Calibri" w:eastAsia="MS Mincho" w:hAnsi="Calibri" w:cs="Calibri"/>
          <w:sz w:val="20"/>
          <w:szCs w:val="24"/>
        </w:rPr>
        <w:t>are capable of abusing</w:t>
      </w:r>
      <w:proofErr w:type="gramEnd"/>
      <w:r w:rsidRPr="00ED6519">
        <w:rPr>
          <w:rFonts w:ascii="Calibri" w:eastAsia="MS Mincho" w:hAnsi="Calibri" w:cs="Calibri"/>
          <w:sz w:val="20"/>
          <w:szCs w:val="24"/>
        </w:rPr>
        <w:t xml:space="preserve"> their peers. Abuse will never be tolerated or passed off as “banter”, “just having a laugh” or “part of growing up”. </w:t>
      </w:r>
    </w:p>
    <w:p w14:paraId="3143D551"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rPr>
        <w:t xml:space="preserve">We also recognise the gendered nature of peer-on-peer abuse (i.e. that </w:t>
      </w:r>
      <w:r w:rsidRPr="00ED6519">
        <w:rPr>
          <w:rFonts w:ascii="Calibri" w:eastAsia="MS Mincho" w:hAnsi="Calibri" w:cs="Calibri"/>
          <w:sz w:val="20"/>
          <w:szCs w:val="24"/>
          <w:lang w:val="en-US"/>
        </w:rPr>
        <w:t xml:space="preserve">it is more likely that girls will be victims and </w:t>
      </w:r>
      <w:proofErr w:type="gramStart"/>
      <w:r w:rsidRPr="00ED6519">
        <w:rPr>
          <w:rFonts w:ascii="Calibri" w:eastAsia="MS Mincho" w:hAnsi="Calibri" w:cs="Calibri"/>
          <w:sz w:val="20"/>
          <w:szCs w:val="24"/>
          <w:lang w:val="en-US"/>
        </w:rPr>
        <w:t>boys</w:t>
      </w:r>
      <w:proofErr w:type="gramEnd"/>
      <w:r w:rsidRPr="00ED6519">
        <w:rPr>
          <w:rFonts w:ascii="Calibri" w:eastAsia="MS Mincho" w:hAnsi="Calibri" w:cs="Calibri"/>
          <w:sz w:val="20"/>
          <w:szCs w:val="24"/>
          <w:lang w:val="en-US"/>
        </w:rPr>
        <w:t xml:space="preserve"> perpetrators). However, all peer-on-peer abuse is unacceptable and will be taken seriously.</w:t>
      </w:r>
    </w:p>
    <w:p w14:paraId="125B4D69"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53B56579"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Is serious, and potentially a criminal offence</w:t>
      </w:r>
    </w:p>
    <w:p w14:paraId="7102B2DD"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Could put pupils in the school at risk</w:t>
      </w:r>
    </w:p>
    <w:p w14:paraId="0F94B54F"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Is violent</w:t>
      </w:r>
    </w:p>
    <w:p w14:paraId="56FC5643"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Involves pupils being forced to use drugs or alcohol</w:t>
      </w:r>
    </w:p>
    <w:p w14:paraId="29863BE2"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Involves sexual exploitation, sexual abuse or sexual harassment, such as indecent exposure, sexual assault, or sexually inappropriate pictures or videos (including sexting)</w:t>
      </w:r>
    </w:p>
    <w:p w14:paraId="1DB40407"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If a pupil makes an allegation of abuse against another pupil:</w:t>
      </w:r>
    </w:p>
    <w:p w14:paraId="1E0B397E"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You must record the allegation and tell the DSL, but do not investigate it</w:t>
      </w:r>
    </w:p>
    <w:p w14:paraId="2FA94C0C"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The DSL will contact the local authority children’s social care team and follow its advice, as well as the police if the allegation involves a potential criminal offence</w:t>
      </w:r>
    </w:p>
    <w:p w14:paraId="0CD747D2"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The DSL will put a risk assessment and support plan into place for all children involved (including the victim(s), the child(ren) against whom the allegation has been made and any others affected) with a named person they can talk to if needed</w:t>
      </w:r>
    </w:p>
    <w:p w14:paraId="39EB0680"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The DSL will contact the children and adolescent mental health services (CAMHS), if appropriate</w:t>
      </w:r>
    </w:p>
    <w:p w14:paraId="086533B8"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The safeguarding team will review the case at their weekly meeting.</w:t>
      </w:r>
    </w:p>
    <w:p w14:paraId="2D7DDDCE"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 xml:space="preserve">We will </w:t>
      </w:r>
      <w:proofErr w:type="spellStart"/>
      <w:r w:rsidRPr="00ED6519">
        <w:rPr>
          <w:rFonts w:ascii="Calibri" w:eastAsia="MS Mincho" w:hAnsi="Calibri" w:cs="Calibri"/>
          <w:sz w:val="20"/>
          <w:szCs w:val="24"/>
          <w:lang w:val="en-US"/>
        </w:rPr>
        <w:t>minimise</w:t>
      </w:r>
      <w:proofErr w:type="spellEnd"/>
      <w:r w:rsidRPr="00ED6519">
        <w:rPr>
          <w:rFonts w:ascii="Calibri" w:eastAsia="MS Mincho" w:hAnsi="Calibri" w:cs="Calibri"/>
          <w:sz w:val="20"/>
          <w:szCs w:val="24"/>
          <w:lang w:val="en-US"/>
        </w:rPr>
        <w:t xml:space="preserve"> the risk of peer-on-peer abuse by:</w:t>
      </w:r>
    </w:p>
    <w:p w14:paraId="50B2F802"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Challenging any form of derogatory or </w:t>
      </w:r>
      <w:proofErr w:type="spellStart"/>
      <w:r w:rsidRPr="00ED6519">
        <w:rPr>
          <w:rFonts w:ascii="Calibri" w:eastAsia="Arial" w:hAnsi="Calibri" w:cs="Calibri"/>
          <w:sz w:val="20"/>
          <w:szCs w:val="24"/>
          <w:lang w:val="en-US"/>
        </w:rPr>
        <w:t>sexualised</w:t>
      </w:r>
      <w:proofErr w:type="spellEnd"/>
      <w:r w:rsidRPr="00ED6519">
        <w:rPr>
          <w:rFonts w:ascii="Calibri" w:eastAsia="Arial" w:hAnsi="Calibri" w:cs="Calibri"/>
          <w:sz w:val="20"/>
          <w:szCs w:val="24"/>
          <w:lang w:val="en-US"/>
        </w:rPr>
        <w:t xml:space="preserve"> language or </w:t>
      </w:r>
      <w:proofErr w:type="spellStart"/>
      <w:r w:rsidRPr="00ED6519">
        <w:rPr>
          <w:rFonts w:ascii="Calibri" w:eastAsia="Arial" w:hAnsi="Calibri" w:cs="Calibri"/>
          <w:sz w:val="20"/>
          <w:szCs w:val="24"/>
          <w:lang w:val="en-US"/>
        </w:rPr>
        <w:t>behaviour</w:t>
      </w:r>
      <w:proofErr w:type="spellEnd"/>
      <w:r w:rsidRPr="00ED6519">
        <w:rPr>
          <w:rFonts w:ascii="Calibri" w:eastAsia="Arial" w:hAnsi="Calibri" w:cs="Calibri"/>
          <w:sz w:val="20"/>
          <w:szCs w:val="24"/>
          <w:lang w:val="en-US"/>
        </w:rPr>
        <w:t xml:space="preserve">, including requesting or sending sexual images </w:t>
      </w:r>
    </w:p>
    <w:p w14:paraId="7CE14C33"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Being vigilant to issues that particularly affect different genders – for example, </w:t>
      </w:r>
      <w:proofErr w:type="spellStart"/>
      <w:r w:rsidRPr="00ED6519">
        <w:rPr>
          <w:rFonts w:ascii="Calibri" w:eastAsia="Arial" w:hAnsi="Calibri" w:cs="Calibri"/>
          <w:sz w:val="20"/>
          <w:szCs w:val="24"/>
          <w:lang w:val="en-US"/>
        </w:rPr>
        <w:t>sexualised</w:t>
      </w:r>
      <w:proofErr w:type="spellEnd"/>
      <w:r w:rsidRPr="00ED6519">
        <w:rPr>
          <w:rFonts w:ascii="Calibri" w:eastAsia="Arial" w:hAnsi="Calibri" w:cs="Calibri"/>
          <w:sz w:val="20"/>
          <w:szCs w:val="24"/>
          <w:lang w:val="en-US"/>
        </w:rPr>
        <w:t xml:space="preserve"> or aggressive touching or grabbing towards female pupils, and initiation or hazing type violence with respect to boys</w:t>
      </w:r>
    </w:p>
    <w:p w14:paraId="6A353ACF"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Ensuring our curriculum helps to educate pupils about appropriate </w:t>
      </w:r>
      <w:proofErr w:type="spellStart"/>
      <w:r w:rsidRPr="00ED6519">
        <w:rPr>
          <w:rFonts w:ascii="Calibri" w:eastAsia="Arial" w:hAnsi="Calibri" w:cs="Calibri"/>
          <w:sz w:val="20"/>
          <w:szCs w:val="24"/>
          <w:lang w:val="en-US"/>
        </w:rPr>
        <w:t>behaviour</w:t>
      </w:r>
      <w:proofErr w:type="spellEnd"/>
      <w:r w:rsidRPr="00ED6519">
        <w:rPr>
          <w:rFonts w:ascii="Calibri" w:eastAsia="Arial" w:hAnsi="Calibri" w:cs="Calibri"/>
          <w:sz w:val="20"/>
          <w:szCs w:val="24"/>
          <w:lang w:val="en-US"/>
        </w:rPr>
        <w:t xml:space="preserve"> and consent </w:t>
      </w:r>
    </w:p>
    <w:p w14:paraId="171E01D3"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Ensuring pupils know they can talk to staff confidentially </w:t>
      </w:r>
      <w:r w:rsidRPr="00ED6519">
        <w:rPr>
          <w:rFonts w:ascii="Calibri" w:eastAsia="Arial" w:hAnsi="Calibri" w:cs="Calibri"/>
          <w:color w:val="000000"/>
          <w:sz w:val="20"/>
          <w:szCs w:val="24"/>
          <w:lang w:val="en-US"/>
        </w:rPr>
        <w:t xml:space="preserve">by discussing this in assembly and </w:t>
      </w:r>
      <w:proofErr w:type="gramStart"/>
      <w:r w:rsidRPr="00ED6519">
        <w:rPr>
          <w:rFonts w:ascii="Calibri" w:eastAsia="Arial" w:hAnsi="Calibri" w:cs="Calibri"/>
          <w:color w:val="000000"/>
          <w:sz w:val="20"/>
          <w:szCs w:val="24"/>
          <w:lang w:val="en-US"/>
        </w:rPr>
        <w:t>through the use of</w:t>
      </w:r>
      <w:proofErr w:type="gramEnd"/>
      <w:r w:rsidRPr="00ED6519">
        <w:rPr>
          <w:rFonts w:ascii="Calibri" w:eastAsia="Arial" w:hAnsi="Calibri" w:cs="Calibri"/>
          <w:color w:val="000000"/>
          <w:sz w:val="20"/>
          <w:szCs w:val="24"/>
          <w:lang w:val="en-US"/>
        </w:rPr>
        <w:t xml:space="preserve"> safeguarding posters displayed throughout the school.</w:t>
      </w:r>
    </w:p>
    <w:p w14:paraId="7538C155"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Ensuring staff are trained to understand that a pupil harming a peer could be a sign that the child is being abused themselves, and that this would fall under the scope of this policy</w:t>
      </w:r>
    </w:p>
    <w:p w14:paraId="67A46832" w14:textId="77777777" w:rsidR="00ED6519" w:rsidRPr="00ED6519" w:rsidRDefault="00ED6519" w:rsidP="00ED6519">
      <w:pPr>
        <w:spacing w:before="120" w:after="120" w:line="240" w:lineRule="auto"/>
        <w:rPr>
          <w:rFonts w:ascii="Calibri" w:eastAsia="Arial" w:hAnsi="Calibri" w:cs="Calibri"/>
          <w:b/>
          <w:lang w:val="en-US"/>
        </w:rPr>
      </w:pPr>
    </w:p>
    <w:p w14:paraId="293E251A" w14:textId="77777777" w:rsidR="00ED6519" w:rsidRPr="00ED6519" w:rsidRDefault="00ED6519" w:rsidP="00ED6519">
      <w:pPr>
        <w:spacing w:before="120" w:after="120" w:line="240" w:lineRule="auto"/>
        <w:rPr>
          <w:rFonts w:ascii="Calibri" w:eastAsia="Arial" w:hAnsi="Calibri" w:cs="Calibri"/>
          <w:b/>
          <w:lang w:val="en-US"/>
        </w:rPr>
      </w:pPr>
      <w:r w:rsidRPr="00ED6519">
        <w:rPr>
          <w:rFonts w:ascii="Calibri" w:eastAsia="Arial" w:hAnsi="Calibri" w:cs="Calibri"/>
          <w:b/>
          <w:lang w:val="en-US"/>
        </w:rPr>
        <w:t xml:space="preserve">7.8 Sexting </w:t>
      </w:r>
    </w:p>
    <w:p w14:paraId="50220F3E" w14:textId="77777777" w:rsidR="00ED6519" w:rsidRPr="00ED6519" w:rsidRDefault="00ED6519" w:rsidP="00ED6519">
      <w:pPr>
        <w:spacing w:before="120" w:after="120" w:line="240" w:lineRule="auto"/>
        <w:rPr>
          <w:rFonts w:ascii="Calibri" w:eastAsia="MS Mincho" w:hAnsi="Calibri" w:cs="Calibri"/>
          <w:b/>
          <w:sz w:val="20"/>
          <w:szCs w:val="24"/>
          <w:lang w:val="en-US"/>
        </w:rPr>
      </w:pPr>
      <w:r w:rsidRPr="00ED6519">
        <w:rPr>
          <w:rFonts w:ascii="Calibri" w:eastAsia="MS Mincho" w:hAnsi="Calibri" w:cs="Calibri"/>
          <w:b/>
          <w:sz w:val="20"/>
          <w:szCs w:val="24"/>
          <w:lang w:val="en-US"/>
        </w:rPr>
        <w:t>Your responsibilities when responding to an incident</w:t>
      </w:r>
    </w:p>
    <w:p w14:paraId="45AF8B39"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If you are made aware of an incident involving sexting (also known as ‘youth produced sexual imagery’), you must report it to the DSL immediately using the ‘My Concern’ system. </w:t>
      </w:r>
    </w:p>
    <w:p w14:paraId="7A7CF168" w14:textId="77777777" w:rsidR="00ED6519" w:rsidRPr="00ED6519" w:rsidRDefault="00ED6519" w:rsidP="00ED6519">
      <w:pPr>
        <w:spacing w:before="120" w:after="120" w:line="240" w:lineRule="auto"/>
        <w:rPr>
          <w:rFonts w:ascii="Calibri" w:eastAsia="MS Mincho" w:hAnsi="Calibri" w:cs="Calibri"/>
          <w:sz w:val="20"/>
          <w:szCs w:val="24"/>
        </w:rPr>
      </w:pPr>
    </w:p>
    <w:p w14:paraId="26460B9C"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You must </w:t>
      </w:r>
      <w:r w:rsidRPr="00ED6519">
        <w:rPr>
          <w:rFonts w:ascii="Calibri" w:eastAsia="MS Mincho" w:hAnsi="Calibri" w:cs="Calibri"/>
          <w:b/>
          <w:sz w:val="20"/>
          <w:szCs w:val="24"/>
        </w:rPr>
        <w:t>not</w:t>
      </w:r>
      <w:r w:rsidRPr="00ED6519">
        <w:rPr>
          <w:rFonts w:ascii="Calibri" w:eastAsia="MS Mincho" w:hAnsi="Calibri" w:cs="Calibri"/>
          <w:sz w:val="20"/>
          <w:szCs w:val="24"/>
        </w:rPr>
        <w:t xml:space="preserve">: </w:t>
      </w:r>
    </w:p>
    <w:p w14:paraId="683817A4" w14:textId="77777777" w:rsidR="00ED6519" w:rsidRPr="00ED6519" w:rsidRDefault="00ED6519" w:rsidP="00ED6519">
      <w:pPr>
        <w:numPr>
          <w:ilvl w:val="0"/>
          <w:numId w:val="5"/>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View, download or share the imagery yourself, or ask a pupil to share or download it. If you have already viewed the imagery by accident, you must report this to the DSL</w:t>
      </w:r>
    </w:p>
    <w:p w14:paraId="4AEFE2B7" w14:textId="77777777" w:rsidR="00ED6519" w:rsidRPr="00ED6519" w:rsidRDefault="00ED6519" w:rsidP="00ED6519">
      <w:pPr>
        <w:numPr>
          <w:ilvl w:val="0"/>
          <w:numId w:val="5"/>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Delete the imagery or ask the pupil to delete it</w:t>
      </w:r>
    </w:p>
    <w:p w14:paraId="6FD97526" w14:textId="77777777" w:rsidR="00ED6519" w:rsidRPr="00ED6519" w:rsidRDefault="00ED6519" w:rsidP="00ED6519">
      <w:pPr>
        <w:numPr>
          <w:ilvl w:val="0"/>
          <w:numId w:val="5"/>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 xml:space="preserve">Ask the pupil(s) who are involved in the incident to disclose information regarding the imagery (this is the DSL’s responsibility) </w:t>
      </w:r>
    </w:p>
    <w:p w14:paraId="04701783" w14:textId="77777777" w:rsidR="00ED6519" w:rsidRPr="00ED6519" w:rsidRDefault="00ED6519" w:rsidP="00ED6519">
      <w:pPr>
        <w:numPr>
          <w:ilvl w:val="0"/>
          <w:numId w:val="5"/>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 xml:space="preserve">Share information about the incident with other members of staff, the pupil(s) it involves or their, or other, parents and/or </w:t>
      </w:r>
      <w:proofErr w:type="spellStart"/>
      <w:r w:rsidRPr="00ED6519">
        <w:rPr>
          <w:rFonts w:ascii="Calibri" w:eastAsia="MS Mincho" w:hAnsi="Calibri" w:cs="Calibri"/>
          <w:sz w:val="20"/>
          <w:szCs w:val="24"/>
          <w:lang w:val="en-US"/>
        </w:rPr>
        <w:t>carers</w:t>
      </w:r>
      <w:proofErr w:type="spellEnd"/>
    </w:p>
    <w:p w14:paraId="5B42B4DC" w14:textId="77777777" w:rsidR="00ED6519" w:rsidRPr="00ED6519" w:rsidRDefault="00ED6519" w:rsidP="00ED6519">
      <w:pPr>
        <w:numPr>
          <w:ilvl w:val="0"/>
          <w:numId w:val="5"/>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Say or do anything to blame or shame any young people involved</w:t>
      </w:r>
    </w:p>
    <w:p w14:paraId="29214593"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 xml:space="preserve">You should explain that you need to report the </w:t>
      </w:r>
      <w:proofErr w:type="gramStart"/>
      <w:r w:rsidRPr="00ED6519">
        <w:rPr>
          <w:rFonts w:ascii="Calibri" w:eastAsia="MS Mincho" w:hAnsi="Calibri" w:cs="Calibri"/>
          <w:sz w:val="20"/>
          <w:szCs w:val="24"/>
          <w:lang w:val="en-US"/>
        </w:rPr>
        <w:t>incident, and</w:t>
      </w:r>
      <w:proofErr w:type="gramEnd"/>
      <w:r w:rsidRPr="00ED6519">
        <w:rPr>
          <w:rFonts w:ascii="Calibri" w:eastAsia="MS Mincho" w:hAnsi="Calibri" w:cs="Calibri"/>
          <w:sz w:val="20"/>
          <w:szCs w:val="24"/>
          <w:lang w:val="en-US"/>
        </w:rPr>
        <w:t xml:space="preserve"> reassure the pupil(s) that they will receive support and help from the DSL.</w:t>
      </w:r>
    </w:p>
    <w:p w14:paraId="7C76D038" w14:textId="77777777" w:rsidR="00ED6519" w:rsidRPr="00ED6519" w:rsidRDefault="00ED6519" w:rsidP="00ED6519">
      <w:pPr>
        <w:spacing w:before="120" w:after="120" w:line="240" w:lineRule="auto"/>
        <w:rPr>
          <w:rFonts w:ascii="Calibri" w:eastAsia="MS Mincho" w:hAnsi="Calibri" w:cs="Calibri"/>
          <w:b/>
          <w:sz w:val="20"/>
          <w:szCs w:val="24"/>
          <w:lang w:val="en-US"/>
        </w:rPr>
      </w:pPr>
    </w:p>
    <w:p w14:paraId="751F00E8" w14:textId="77777777" w:rsidR="00ED6519" w:rsidRPr="00ED6519" w:rsidRDefault="00ED6519" w:rsidP="00ED6519">
      <w:pPr>
        <w:spacing w:before="120" w:after="120" w:line="240" w:lineRule="auto"/>
        <w:rPr>
          <w:rFonts w:ascii="Calibri" w:eastAsia="MS Mincho" w:hAnsi="Calibri" w:cs="Calibri"/>
          <w:b/>
          <w:sz w:val="20"/>
          <w:szCs w:val="24"/>
          <w:lang w:val="en-US"/>
        </w:rPr>
      </w:pPr>
      <w:r w:rsidRPr="00ED6519">
        <w:rPr>
          <w:rFonts w:ascii="Calibri" w:eastAsia="MS Mincho" w:hAnsi="Calibri" w:cs="Calibri"/>
          <w:b/>
          <w:sz w:val="20"/>
          <w:szCs w:val="24"/>
          <w:lang w:val="en-US"/>
        </w:rPr>
        <w:t>Initial review meeting</w:t>
      </w:r>
    </w:p>
    <w:p w14:paraId="4172BB31"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Following a report of an incident, the DSL will hold an initial review meeting with appropriate school staff. This meeting will consider the initial evidence and aim to determine: </w:t>
      </w:r>
    </w:p>
    <w:p w14:paraId="69842AD4" w14:textId="77777777" w:rsidR="00ED6519" w:rsidRPr="00ED6519" w:rsidRDefault="00ED6519" w:rsidP="00ED6519">
      <w:pPr>
        <w:numPr>
          <w:ilvl w:val="0"/>
          <w:numId w:val="6"/>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Whether there is an immediate risk to pupil(s) </w:t>
      </w:r>
    </w:p>
    <w:p w14:paraId="0E6BF3AA" w14:textId="77777777" w:rsidR="00ED6519" w:rsidRPr="00ED6519" w:rsidRDefault="00ED6519" w:rsidP="00ED6519">
      <w:pPr>
        <w:numPr>
          <w:ilvl w:val="0"/>
          <w:numId w:val="6"/>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If a referral needs to be made to the police and/or children’s social care </w:t>
      </w:r>
    </w:p>
    <w:p w14:paraId="5E6F82C5" w14:textId="77777777" w:rsidR="00ED6519" w:rsidRPr="00ED6519" w:rsidRDefault="00ED6519" w:rsidP="00ED6519">
      <w:pPr>
        <w:numPr>
          <w:ilvl w:val="0"/>
          <w:numId w:val="6"/>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If it is necessary to view the imagery in order to safeguard the young person (in most cases, imagery should not be viewed)</w:t>
      </w:r>
    </w:p>
    <w:p w14:paraId="76F89A60" w14:textId="77777777" w:rsidR="00ED6519" w:rsidRPr="00ED6519" w:rsidRDefault="00ED6519" w:rsidP="00ED6519">
      <w:pPr>
        <w:numPr>
          <w:ilvl w:val="0"/>
          <w:numId w:val="6"/>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What further information is required to decide on the best response</w:t>
      </w:r>
    </w:p>
    <w:p w14:paraId="3A475AC6" w14:textId="77777777" w:rsidR="00ED6519" w:rsidRPr="00ED6519" w:rsidRDefault="00ED6519" w:rsidP="00ED6519">
      <w:pPr>
        <w:numPr>
          <w:ilvl w:val="0"/>
          <w:numId w:val="6"/>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Whether the imagery has been shared widely and via what services and/or platforms (this may be unknown)</w:t>
      </w:r>
    </w:p>
    <w:p w14:paraId="5E72282F" w14:textId="77777777" w:rsidR="00ED6519" w:rsidRPr="00ED6519" w:rsidRDefault="00ED6519" w:rsidP="00ED6519">
      <w:pPr>
        <w:numPr>
          <w:ilvl w:val="0"/>
          <w:numId w:val="6"/>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Whether immediate action should be taken to delete or remove images from devices or online services</w:t>
      </w:r>
    </w:p>
    <w:p w14:paraId="5C7C6D23" w14:textId="77777777" w:rsidR="00ED6519" w:rsidRPr="00ED6519" w:rsidRDefault="00ED6519" w:rsidP="00ED6519">
      <w:pPr>
        <w:numPr>
          <w:ilvl w:val="0"/>
          <w:numId w:val="6"/>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Any relevant facts about the pupils involved which would influence risk assessment</w:t>
      </w:r>
    </w:p>
    <w:p w14:paraId="2C73BE4B" w14:textId="77777777" w:rsidR="00ED6519" w:rsidRPr="00ED6519" w:rsidRDefault="00ED6519" w:rsidP="00ED6519">
      <w:pPr>
        <w:numPr>
          <w:ilvl w:val="0"/>
          <w:numId w:val="6"/>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If there is a need to contact another school, college, setting or individual</w:t>
      </w:r>
    </w:p>
    <w:p w14:paraId="6F581045" w14:textId="77777777" w:rsidR="00ED6519" w:rsidRPr="00ED6519" w:rsidRDefault="00ED6519" w:rsidP="00ED6519">
      <w:pPr>
        <w:numPr>
          <w:ilvl w:val="0"/>
          <w:numId w:val="6"/>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 xml:space="preserve">Whether to contact parents or </w:t>
      </w:r>
      <w:proofErr w:type="spellStart"/>
      <w:r w:rsidRPr="00ED6519">
        <w:rPr>
          <w:rFonts w:ascii="Calibri" w:eastAsia="MS Mincho" w:hAnsi="Calibri" w:cs="Calibri"/>
          <w:sz w:val="20"/>
          <w:szCs w:val="24"/>
          <w:lang w:val="en-US"/>
        </w:rPr>
        <w:t>carers</w:t>
      </w:r>
      <w:proofErr w:type="spellEnd"/>
      <w:r w:rsidRPr="00ED6519">
        <w:rPr>
          <w:rFonts w:ascii="Calibri" w:eastAsia="MS Mincho" w:hAnsi="Calibri" w:cs="Calibri"/>
          <w:sz w:val="20"/>
          <w:szCs w:val="24"/>
          <w:lang w:val="en-US"/>
        </w:rPr>
        <w:t xml:space="preserve"> of the pupils involved (in most cases parents should be involved)</w:t>
      </w:r>
    </w:p>
    <w:p w14:paraId="20751CC8"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 xml:space="preserve">The DSL will make an immediate referral to police and/or children’s social care if: </w:t>
      </w:r>
    </w:p>
    <w:p w14:paraId="47DDE5EB" w14:textId="77777777" w:rsidR="00ED6519" w:rsidRPr="00ED6519" w:rsidRDefault="00ED6519" w:rsidP="00ED6519">
      <w:pPr>
        <w:numPr>
          <w:ilvl w:val="0"/>
          <w:numId w:val="7"/>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 xml:space="preserve">The incident involves an adult </w:t>
      </w:r>
    </w:p>
    <w:p w14:paraId="26CA4A3B" w14:textId="77777777" w:rsidR="00ED6519" w:rsidRPr="00ED6519" w:rsidRDefault="00ED6519" w:rsidP="00ED6519">
      <w:pPr>
        <w:numPr>
          <w:ilvl w:val="0"/>
          <w:numId w:val="7"/>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There is reason to believe that a young person has been coerced, blackmailed or groomed, or if there are concerns about their capacity to consent (for example owing to special educational needs)</w:t>
      </w:r>
    </w:p>
    <w:p w14:paraId="398E7574" w14:textId="77777777" w:rsidR="00ED6519" w:rsidRPr="00ED6519" w:rsidRDefault="00ED6519" w:rsidP="00ED6519">
      <w:pPr>
        <w:numPr>
          <w:ilvl w:val="0"/>
          <w:numId w:val="7"/>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What the DSL knows about the imagery suggests the content depicts sexual acts which are unusual for the young person’s developmental stage, or are violent</w:t>
      </w:r>
    </w:p>
    <w:p w14:paraId="293CA993" w14:textId="77777777" w:rsidR="00ED6519" w:rsidRPr="00ED6519" w:rsidRDefault="00ED6519" w:rsidP="00ED6519">
      <w:pPr>
        <w:numPr>
          <w:ilvl w:val="0"/>
          <w:numId w:val="7"/>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The imagery involves sexual acts and any pupil in the imagery is under 13</w:t>
      </w:r>
    </w:p>
    <w:p w14:paraId="17423C5B" w14:textId="77777777" w:rsidR="00ED6519" w:rsidRPr="00ED6519" w:rsidRDefault="00ED6519" w:rsidP="00ED6519">
      <w:pPr>
        <w:numPr>
          <w:ilvl w:val="0"/>
          <w:numId w:val="7"/>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The DSL has reason to believe a pupil is at immediate risk of harm owing to the sharing of the imagery (for example, the young person is presenting as suicidal or self-harming)</w:t>
      </w:r>
    </w:p>
    <w:p w14:paraId="63121B44"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If none of the above apply then the DSL, in consultation with the Principal and other members of staff as appropriate, may decide to respond to the incident without involving the police or children’s social care.</w:t>
      </w:r>
    </w:p>
    <w:p w14:paraId="1568A1A7" w14:textId="7077EF1F" w:rsidR="00ED6519" w:rsidRDefault="00ED6519"/>
    <w:p w14:paraId="38A64A5C" w14:textId="77777777" w:rsidR="00ED6519" w:rsidRPr="00ED6519" w:rsidRDefault="00ED6519" w:rsidP="00ED6519">
      <w:pPr>
        <w:spacing w:before="120" w:after="120" w:line="240" w:lineRule="auto"/>
        <w:rPr>
          <w:rFonts w:ascii="Calibri" w:eastAsia="MS Mincho" w:hAnsi="Calibri" w:cs="Calibri"/>
          <w:b/>
          <w:sz w:val="20"/>
          <w:szCs w:val="24"/>
        </w:rPr>
      </w:pPr>
      <w:r w:rsidRPr="00ED6519">
        <w:rPr>
          <w:rFonts w:ascii="Calibri" w:eastAsia="MS Mincho" w:hAnsi="Calibri" w:cs="Calibri"/>
          <w:b/>
          <w:sz w:val="20"/>
          <w:szCs w:val="24"/>
        </w:rPr>
        <w:t>Further review by the DSL</w:t>
      </w:r>
    </w:p>
    <w:p w14:paraId="5E7F76CC"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 xml:space="preserve">If at the initial review </w:t>
      </w:r>
      <w:proofErr w:type="gramStart"/>
      <w:r w:rsidRPr="00ED6519">
        <w:rPr>
          <w:rFonts w:ascii="Calibri" w:eastAsia="MS Mincho" w:hAnsi="Calibri" w:cs="Calibri"/>
          <w:sz w:val="20"/>
          <w:szCs w:val="24"/>
          <w:lang w:val="en-US"/>
        </w:rPr>
        <w:t>stage</w:t>
      </w:r>
      <w:proofErr w:type="gramEnd"/>
      <w:r w:rsidRPr="00ED6519">
        <w:rPr>
          <w:rFonts w:ascii="Calibri" w:eastAsia="MS Mincho" w:hAnsi="Calibri" w:cs="Calibri"/>
          <w:sz w:val="20"/>
          <w:szCs w:val="24"/>
          <w:lang w:val="en-US"/>
        </w:rPr>
        <w:t xml:space="preserve"> a decision has been made not to refer to police and/or children’s social care, the DSL will conduct a further review.</w:t>
      </w:r>
    </w:p>
    <w:p w14:paraId="5AFD65F8"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They will hold interviews with the pupils involved (if appropriate) to establish the facts and assess the risks. </w:t>
      </w:r>
    </w:p>
    <w:p w14:paraId="463DD095"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If at any point in the process there is a concern that a pupil has been harmed or is at risk of harm, a referral will be made to children’s social care and/or the police immediately. </w:t>
      </w:r>
    </w:p>
    <w:p w14:paraId="4C77B6C6" w14:textId="77777777" w:rsidR="00ED6519" w:rsidRPr="00ED6519" w:rsidRDefault="00ED6519" w:rsidP="00ED6519">
      <w:pPr>
        <w:spacing w:before="120" w:after="120" w:line="240" w:lineRule="auto"/>
        <w:rPr>
          <w:rFonts w:ascii="Calibri" w:eastAsia="MS Mincho" w:hAnsi="Calibri" w:cs="Calibri"/>
          <w:b/>
          <w:sz w:val="20"/>
          <w:szCs w:val="24"/>
        </w:rPr>
      </w:pPr>
    </w:p>
    <w:p w14:paraId="27ABB12F" w14:textId="77777777" w:rsidR="00ED6519" w:rsidRPr="00ED6519" w:rsidRDefault="00ED6519" w:rsidP="00ED6519">
      <w:pPr>
        <w:spacing w:before="120" w:after="120" w:line="240" w:lineRule="auto"/>
        <w:rPr>
          <w:rFonts w:ascii="Calibri" w:eastAsia="MS Mincho" w:hAnsi="Calibri" w:cs="Calibri"/>
          <w:b/>
          <w:sz w:val="20"/>
          <w:szCs w:val="24"/>
        </w:rPr>
      </w:pPr>
      <w:r w:rsidRPr="00ED6519">
        <w:rPr>
          <w:rFonts w:ascii="Calibri" w:eastAsia="MS Mincho" w:hAnsi="Calibri" w:cs="Calibri"/>
          <w:b/>
          <w:sz w:val="20"/>
          <w:szCs w:val="24"/>
        </w:rPr>
        <w:t>Informing parents</w:t>
      </w:r>
    </w:p>
    <w:p w14:paraId="00B91718"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The DSL will inform parents at an early stage and keep them involved in the process, unless there is a good reason to believe that involving them would put the pupil at risk of harm. </w:t>
      </w:r>
    </w:p>
    <w:p w14:paraId="57B79DFA" w14:textId="77777777" w:rsidR="00ED6519" w:rsidRPr="00ED6519" w:rsidRDefault="00ED6519" w:rsidP="00ED6519">
      <w:pPr>
        <w:spacing w:before="120" w:after="120" w:line="240" w:lineRule="auto"/>
        <w:rPr>
          <w:rFonts w:ascii="Calibri" w:eastAsia="MS Mincho" w:hAnsi="Calibri" w:cs="Calibri"/>
          <w:b/>
          <w:sz w:val="20"/>
          <w:szCs w:val="24"/>
        </w:rPr>
      </w:pPr>
    </w:p>
    <w:p w14:paraId="3A346ABF" w14:textId="77777777" w:rsidR="00ED6519" w:rsidRPr="00ED6519" w:rsidRDefault="00ED6519" w:rsidP="00ED6519">
      <w:pPr>
        <w:spacing w:before="120" w:after="120" w:line="240" w:lineRule="auto"/>
        <w:rPr>
          <w:rFonts w:ascii="Calibri" w:eastAsia="MS Mincho" w:hAnsi="Calibri" w:cs="Calibri"/>
          <w:b/>
          <w:sz w:val="20"/>
          <w:szCs w:val="24"/>
        </w:rPr>
      </w:pPr>
      <w:r w:rsidRPr="00ED6519">
        <w:rPr>
          <w:rFonts w:ascii="Calibri" w:eastAsia="MS Mincho" w:hAnsi="Calibri" w:cs="Calibri"/>
          <w:b/>
          <w:sz w:val="20"/>
          <w:szCs w:val="24"/>
        </w:rPr>
        <w:t>Referring to the police</w:t>
      </w:r>
    </w:p>
    <w:p w14:paraId="07EFE80C" w14:textId="77777777" w:rsidR="00ED6519" w:rsidRPr="00ED6519" w:rsidRDefault="00ED6519" w:rsidP="00ED6519">
      <w:pPr>
        <w:spacing w:before="120" w:after="120" w:line="240" w:lineRule="auto"/>
        <w:rPr>
          <w:rFonts w:ascii="Calibri" w:eastAsia="MS Mincho" w:hAnsi="Calibri" w:cs="Calibri"/>
          <w:color w:val="F15F22"/>
          <w:sz w:val="20"/>
          <w:szCs w:val="24"/>
        </w:rPr>
      </w:pPr>
      <w:r w:rsidRPr="00ED6519">
        <w:rPr>
          <w:rFonts w:ascii="Calibri" w:eastAsia="MS Mincho" w:hAnsi="Calibri" w:cs="Calibri"/>
          <w:sz w:val="20"/>
          <w:szCs w:val="24"/>
        </w:rPr>
        <w:t xml:space="preserve">If it is necessary to refer an incident to the police, this will be done through the safer </w:t>
      </w:r>
      <w:proofErr w:type="gramStart"/>
      <w:r w:rsidRPr="00ED6519">
        <w:rPr>
          <w:rFonts w:ascii="Calibri" w:eastAsia="MS Mincho" w:hAnsi="Calibri" w:cs="Calibri"/>
          <w:sz w:val="20"/>
          <w:szCs w:val="24"/>
        </w:rPr>
        <w:t>schools</w:t>
      </w:r>
      <w:proofErr w:type="gramEnd"/>
      <w:r w:rsidRPr="00ED6519">
        <w:rPr>
          <w:rFonts w:ascii="Calibri" w:eastAsia="MS Mincho" w:hAnsi="Calibri" w:cs="Calibri"/>
          <w:sz w:val="20"/>
          <w:szCs w:val="24"/>
        </w:rPr>
        <w:t xml:space="preserve"> partnership.</w:t>
      </w:r>
    </w:p>
    <w:p w14:paraId="19A5D2DA" w14:textId="77777777" w:rsidR="00ED6519" w:rsidRPr="00ED6519" w:rsidRDefault="00ED6519" w:rsidP="00ED6519">
      <w:pPr>
        <w:spacing w:before="120" w:after="120" w:line="240" w:lineRule="auto"/>
        <w:rPr>
          <w:rFonts w:ascii="Calibri" w:eastAsia="MS Mincho" w:hAnsi="Calibri" w:cs="Calibri"/>
          <w:b/>
          <w:sz w:val="20"/>
          <w:szCs w:val="24"/>
        </w:rPr>
      </w:pPr>
    </w:p>
    <w:p w14:paraId="0996BB68" w14:textId="77777777" w:rsidR="00ED6519" w:rsidRPr="00ED6519" w:rsidRDefault="00ED6519" w:rsidP="00ED6519">
      <w:pPr>
        <w:spacing w:before="120" w:after="120" w:line="240" w:lineRule="auto"/>
        <w:rPr>
          <w:rFonts w:ascii="Calibri" w:eastAsia="MS Mincho" w:hAnsi="Calibri" w:cs="Calibri"/>
          <w:b/>
          <w:sz w:val="20"/>
          <w:szCs w:val="24"/>
        </w:rPr>
      </w:pPr>
      <w:r w:rsidRPr="00ED6519">
        <w:rPr>
          <w:rFonts w:ascii="Calibri" w:eastAsia="MS Mincho" w:hAnsi="Calibri" w:cs="Calibri"/>
          <w:b/>
          <w:sz w:val="20"/>
          <w:szCs w:val="24"/>
        </w:rPr>
        <w:t>Recording incidents</w:t>
      </w:r>
    </w:p>
    <w:p w14:paraId="76A03FD2"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All sexting incidents and the decisions made in responding to them will be recorded. The record-keeping arrangements set out in section 12 of this policy also apply to recording incidents of sexting. </w:t>
      </w:r>
    </w:p>
    <w:p w14:paraId="7CBD6095" w14:textId="77777777" w:rsidR="00ED6519" w:rsidRPr="00ED6519" w:rsidRDefault="00ED6519" w:rsidP="00ED6519">
      <w:pPr>
        <w:spacing w:before="120" w:after="120" w:line="240" w:lineRule="auto"/>
        <w:rPr>
          <w:rFonts w:ascii="Calibri" w:eastAsia="MS Mincho" w:hAnsi="Calibri" w:cs="Calibri"/>
          <w:b/>
          <w:sz w:val="20"/>
          <w:szCs w:val="24"/>
        </w:rPr>
      </w:pPr>
    </w:p>
    <w:p w14:paraId="082F39BB" w14:textId="77777777" w:rsidR="00ED6519" w:rsidRPr="00ED6519" w:rsidRDefault="00ED6519" w:rsidP="00ED6519">
      <w:pPr>
        <w:spacing w:before="120" w:after="120" w:line="240" w:lineRule="auto"/>
        <w:rPr>
          <w:rFonts w:ascii="Calibri" w:eastAsia="MS Mincho" w:hAnsi="Calibri" w:cs="Calibri"/>
          <w:b/>
          <w:sz w:val="20"/>
          <w:szCs w:val="24"/>
        </w:rPr>
      </w:pPr>
      <w:r w:rsidRPr="00ED6519">
        <w:rPr>
          <w:rFonts w:ascii="Calibri" w:eastAsia="MS Mincho" w:hAnsi="Calibri" w:cs="Calibri"/>
          <w:b/>
          <w:sz w:val="20"/>
          <w:szCs w:val="24"/>
        </w:rPr>
        <w:t xml:space="preserve">Curriculum coverage </w:t>
      </w:r>
    </w:p>
    <w:p w14:paraId="16C66951"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Pupils are taught about the issues surrounding sexting as part of our PSHE education and computing programmes. Teaching covers the following in relation to sexting: </w:t>
      </w:r>
    </w:p>
    <w:p w14:paraId="54C30C9C" w14:textId="77777777" w:rsidR="00ED6519" w:rsidRPr="00ED6519" w:rsidRDefault="00ED6519" w:rsidP="00ED6519">
      <w:pPr>
        <w:numPr>
          <w:ilvl w:val="0"/>
          <w:numId w:val="8"/>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What it is</w:t>
      </w:r>
    </w:p>
    <w:p w14:paraId="59C7A1C0" w14:textId="77777777" w:rsidR="00ED6519" w:rsidRPr="00ED6519" w:rsidRDefault="00ED6519" w:rsidP="00ED6519">
      <w:pPr>
        <w:numPr>
          <w:ilvl w:val="0"/>
          <w:numId w:val="8"/>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How it is most likely to be encountered</w:t>
      </w:r>
    </w:p>
    <w:p w14:paraId="5A951DDD" w14:textId="77777777" w:rsidR="00ED6519" w:rsidRPr="00ED6519" w:rsidRDefault="00ED6519" w:rsidP="00ED6519">
      <w:pPr>
        <w:numPr>
          <w:ilvl w:val="0"/>
          <w:numId w:val="8"/>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The consequences of requesting, forwarding or providing such images, including when it is and is not abusive</w:t>
      </w:r>
    </w:p>
    <w:p w14:paraId="25A77C55" w14:textId="77777777" w:rsidR="00ED6519" w:rsidRPr="00ED6519" w:rsidRDefault="00ED6519" w:rsidP="00ED6519">
      <w:pPr>
        <w:numPr>
          <w:ilvl w:val="0"/>
          <w:numId w:val="8"/>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Issues of legality</w:t>
      </w:r>
    </w:p>
    <w:p w14:paraId="25598293" w14:textId="77777777" w:rsidR="00ED6519" w:rsidRPr="00ED6519" w:rsidRDefault="00ED6519" w:rsidP="00ED6519">
      <w:pPr>
        <w:numPr>
          <w:ilvl w:val="0"/>
          <w:numId w:val="8"/>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The risk of damage to people’s feelings and reputation</w:t>
      </w:r>
    </w:p>
    <w:p w14:paraId="75F315FE"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Pupils also learn the strategies and skills needed to manage:</w:t>
      </w:r>
    </w:p>
    <w:p w14:paraId="099FB440" w14:textId="77777777" w:rsidR="00ED6519" w:rsidRPr="00ED6519" w:rsidRDefault="00ED6519" w:rsidP="00ED6519">
      <w:pPr>
        <w:numPr>
          <w:ilvl w:val="0"/>
          <w:numId w:val="9"/>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Specific requests or pressure to provide (or forward) such images</w:t>
      </w:r>
    </w:p>
    <w:p w14:paraId="4ED2C235" w14:textId="77777777" w:rsidR="00ED6519" w:rsidRPr="00ED6519" w:rsidRDefault="00ED6519" w:rsidP="00ED6519">
      <w:pPr>
        <w:numPr>
          <w:ilvl w:val="0"/>
          <w:numId w:val="9"/>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The receipt of such images</w:t>
      </w:r>
    </w:p>
    <w:p w14:paraId="0671459F"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This policy on sexting is also shared with pupils so they are aware of the processes the school will follow in the event of an incident.</w:t>
      </w:r>
    </w:p>
    <w:p w14:paraId="42889A7C" w14:textId="77777777" w:rsidR="00ED6519" w:rsidRPr="00ED6519" w:rsidRDefault="00ED6519" w:rsidP="00ED6519">
      <w:pPr>
        <w:keepNext/>
        <w:keepLines/>
        <w:spacing w:before="480" w:after="120" w:line="240" w:lineRule="auto"/>
        <w:outlineLvl w:val="0"/>
        <w:rPr>
          <w:rFonts w:ascii="Calibri" w:eastAsia="MS Gothic" w:hAnsi="Calibri" w:cs="Calibri"/>
          <w:b/>
          <w:bCs/>
          <w:sz w:val="24"/>
          <w:szCs w:val="32"/>
          <w:lang w:val="en-US"/>
        </w:rPr>
      </w:pPr>
      <w:bookmarkStart w:id="7" w:name="_Toc527623674"/>
      <w:r w:rsidRPr="00ED6519">
        <w:rPr>
          <w:rFonts w:ascii="Calibri" w:eastAsia="MS Gothic" w:hAnsi="Calibri" w:cs="Calibri"/>
          <w:b/>
          <w:bCs/>
          <w:sz w:val="24"/>
          <w:szCs w:val="32"/>
          <w:lang w:val="en-US"/>
        </w:rPr>
        <w:t>8. Notifying parents</w:t>
      </w:r>
      <w:bookmarkEnd w:id="7"/>
    </w:p>
    <w:p w14:paraId="0D9B69F5"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Where appropriate, we will discuss any concerns about a child with the child’s parents. The DSL will normally do this in the event of a suspicion or disclosure. </w:t>
      </w:r>
    </w:p>
    <w:p w14:paraId="1E3C867E"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Other staff will only talk to parents about any such concerns following consultation with the DSL. </w:t>
      </w:r>
    </w:p>
    <w:p w14:paraId="130042E1"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If we believe that notifying the parents would increase the risk to the child, we will discuss this with the local authority children’s social care team before doing so.</w:t>
      </w:r>
    </w:p>
    <w:p w14:paraId="0C126092"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In the case of allegations of abuse made against other children, we will normally notify the parents of all the children involved.</w:t>
      </w:r>
    </w:p>
    <w:p w14:paraId="380F88AC" w14:textId="77777777" w:rsidR="00ED6519" w:rsidRPr="00ED6519" w:rsidRDefault="00ED6519" w:rsidP="00ED6519">
      <w:pPr>
        <w:keepNext/>
        <w:keepLines/>
        <w:spacing w:before="480" w:after="120" w:line="240" w:lineRule="auto"/>
        <w:outlineLvl w:val="0"/>
        <w:rPr>
          <w:rFonts w:ascii="Calibri" w:eastAsia="MS Gothic" w:hAnsi="Calibri" w:cs="Calibri"/>
          <w:b/>
          <w:bCs/>
          <w:sz w:val="24"/>
          <w:szCs w:val="32"/>
          <w:lang w:val="en-US"/>
        </w:rPr>
      </w:pPr>
      <w:bookmarkStart w:id="8" w:name="_Toc527623675"/>
      <w:r w:rsidRPr="00ED6519">
        <w:rPr>
          <w:rFonts w:ascii="Calibri" w:eastAsia="MS Gothic" w:hAnsi="Calibri" w:cs="Calibri"/>
          <w:b/>
          <w:bCs/>
          <w:sz w:val="24"/>
          <w:szCs w:val="32"/>
          <w:lang w:val="en-US"/>
        </w:rPr>
        <w:t>9. Pupils with special educational needs and disabilities</w:t>
      </w:r>
      <w:bookmarkEnd w:id="8"/>
    </w:p>
    <w:p w14:paraId="46FAFAD6"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We recognise that pupils with special educational needs (SEN) and disabilities can face additional safeguarding challenges. Additional barriers can exist when recognising abuse and neglect in this group, including: </w:t>
      </w:r>
    </w:p>
    <w:p w14:paraId="2575C11B" w14:textId="77777777" w:rsidR="00ED6519" w:rsidRPr="00ED6519" w:rsidRDefault="00ED6519" w:rsidP="00ED6519">
      <w:pPr>
        <w:numPr>
          <w:ilvl w:val="0"/>
          <w:numId w:val="10"/>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 xml:space="preserve">Assumptions that indicators of possible abuse such as </w:t>
      </w:r>
      <w:proofErr w:type="spellStart"/>
      <w:r w:rsidRPr="00ED6519">
        <w:rPr>
          <w:rFonts w:ascii="Calibri" w:eastAsia="MS Mincho" w:hAnsi="Calibri" w:cs="Calibri"/>
          <w:sz w:val="20"/>
          <w:szCs w:val="24"/>
          <w:lang w:val="en-US"/>
        </w:rPr>
        <w:t>behaviour</w:t>
      </w:r>
      <w:proofErr w:type="spellEnd"/>
      <w:r w:rsidRPr="00ED6519">
        <w:rPr>
          <w:rFonts w:ascii="Calibri" w:eastAsia="MS Mincho" w:hAnsi="Calibri" w:cs="Calibri"/>
          <w:sz w:val="20"/>
          <w:szCs w:val="24"/>
          <w:lang w:val="en-US"/>
        </w:rPr>
        <w:t>, mood and injury relate to the child’s disability without further exploration</w:t>
      </w:r>
    </w:p>
    <w:p w14:paraId="317DE8B9" w14:textId="77777777" w:rsidR="00ED6519" w:rsidRPr="00ED6519" w:rsidRDefault="00ED6519" w:rsidP="00ED6519">
      <w:pPr>
        <w:numPr>
          <w:ilvl w:val="0"/>
          <w:numId w:val="10"/>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Pupils being more prone to peer group isolation than other pupils</w:t>
      </w:r>
    </w:p>
    <w:p w14:paraId="4655D8B9" w14:textId="77777777" w:rsidR="00ED6519" w:rsidRPr="00ED6519" w:rsidRDefault="00ED6519" w:rsidP="00ED6519">
      <w:pPr>
        <w:numPr>
          <w:ilvl w:val="0"/>
          <w:numId w:val="10"/>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 xml:space="preserve">The potential for pupils with SEN and disabilities being disproportionally impacted by </w:t>
      </w:r>
      <w:proofErr w:type="spellStart"/>
      <w:r w:rsidRPr="00ED6519">
        <w:rPr>
          <w:rFonts w:ascii="Calibri" w:eastAsia="MS Mincho" w:hAnsi="Calibri" w:cs="Calibri"/>
          <w:sz w:val="20"/>
          <w:szCs w:val="24"/>
          <w:lang w:val="en-US"/>
        </w:rPr>
        <w:t>behaviours</w:t>
      </w:r>
      <w:proofErr w:type="spellEnd"/>
      <w:r w:rsidRPr="00ED6519">
        <w:rPr>
          <w:rFonts w:ascii="Calibri" w:eastAsia="MS Mincho" w:hAnsi="Calibri" w:cs="Calibri"/>
          <w:sz w:val="20"/>
          <w:szCs w:val="24"/>
          <w:lang w:val="en-US"/>
        </w:rPr>
        <w:t xml:space="preserve"> such as bullying, without outwardly showing any signs</w:t>
      </w:r>
    </w:p>
    <w:p w14:paraId="6668110A" w14:textId="77777777" w:rsidR="00ED6519" w:rsidRPr="00ED6519" w:rsidRDefault="00ED6519" w:rsidP="00ED6519">
      <w:pPr>
        <w:numPr>
          <w:ilvl w:val="0"/>
          <w:numId w:val="10"/>
        </w:num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Communication barriers and difficulties in overcoming these barriers</w:t>
      </w:r>
    </w:p>
    <w:p w14:paraId="416292AF"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 xml:space="preserve">We offer extra pastoral support for pupils with SEN and disabilities. This includes: </w:t>
      </w:r>
    </w:p>
    <w:p w14:paraId="7DA22C8C" w14:textId="77777777" w:rsidR="00ED6519" w:rsidRPr="00ED6519" w:rsidRDefault="00ED6519" w:rsidP="00ED6519">
      <w:pPr>
        <w:numPr>
          <w:ilvl w:val="0"/>
          <w:numId w:val="11"/>
        </w:numPr>
        <w:spacing w:before="120" w:after="120" w:line="240" w:lineRule="auto"/>
        <w:rPr>
          <w:rFonts w:ascii="Calibri" w:eastAsia="MS Mincho" w:hAnsi="Calibri" w:cs="Calibri"/>
          <w:i/>
          <w:color w:val="000000"/>
          <w:sz w:val="20"/>
          <w:szCs w:val="24"/>
        </w:rPr>
      </w:pPr>
      <w:r w:rsidRPr="00ED6519">
        <w:rPr>
          <w:rFonts w:ascii="Calibri" w:eastAsia="MS Mincho" w:hAnsi="Calibri" w:cs="Calibri"/>
          <w:i/>
          <w:color w:val="000000"/>
          <w:sz w:val="20"/>
          <w:szCs w:val="24"/>
        </w:rPr>
        <w:t>Access to the school counsellor</w:t>
      </w:r>
    </w:p>
    <w:p w14:paraId="5193E30E" w14:textId="77777777" w:rsidR="00ED6519" w:rsidRPr="00ED6519" w:rsidRDefault="00ED6519" w:rsidP="00ED6519">
      <w:pPr>
        <w:numPr>
          <w:ilvl w:val="0"/>
          <w:numId w:val="11"/>
        </w:numPr>
        <w:spacing w:before="120" w:after="120" w:line="240" w:lineRule="auto"/>
        <w:rPr>
          <w:rFonts w:ascii="Calibri" w:eastAsia="MS Mincho" w:hAnsi="Calibri" w:cs="Calibri"/>
          <w:i/>
          <w:color w:val="000000"/>
          <w:sz w:val="20"/>
          <w:szCs w:val="24"/>
        </w:rPr>
      </w:pPr>
      <w:r w:rsidRPr="00ED6519">
        <w:rPr>
          <w:rFonts w:ascii="Calibri" w:eastAsia="MS Mincho" w:hAnsi="Calibri" w:cs="Calibri"/>
          <w:i/>
          <w:color w:val="000000"/>
          <w:sz w:val="20"/>
          <w:szCs w:val="24"/>
        </w:rPr>
        <w:t>One-to-one support from LSAs</w:t>
      </w:r>
    </w:p>
    <w:p w14:paraId="317A7504" w14:textId="77777777" w:rsidR="00ED6519" w:rsidRPr="00ED6519" w:rsidRDefault="00ED6519" w:rsidP="00ED6519">
      <w:pPr>
        <w:numPr>
          <w:ilvl w:val="0"/>
          <w:numId w:val="11"/>
        </w:numPr>
        <w:spacing w:before="120" w:after="120" w:line="240" w:lineRule="auto"/>
        <w:rPr>
          <w:rFonts w:ascii="Calibri" w:eastAsia="MS Mincho" w:hAnsi="Calibri" w:cs="Calibri"/>
          <w:i/>
          <w:color w:val="000000"/>
          <w:sz w:val="20"/>
          <w:szCs w:val="24"/>
        </w:rPr>
      </w:pPr>
      <w:r w:rsidRPr="00ED6519">
        <w:rPr>
          <w:rFonts w:ascii="Calibri" w:eastAsia="MS Mincho" w:hAnsi="Calibri" w:cs="Calibri"/>
          <w:i/>
          <w:color w:val="000000"/>
          <w:sz w:val="20"/>
          <w:szCs w:val="24"/>
        </w:rPr>
        <w:t xml:space="preserve">One-to-one support from the </w:t>
      </w:r>
      <w:proofErr w:type="spellStart"/>
      <w:r w:rsidRPr="00ED6519">
        <w:rPr>
          <w:rFonts w:ascii="Calibri" w:eastAsia="MS Mincho" w:hAnsi="Calibri" w:cs="Calibri"/>
          <w:i/>
          <w:color w:val="000000"/>
          <w:sz w:val="20"/>
          <w:szCs w:val="24"/>
        </w:rPr>
        <w:t>SENDCo</w:t>
      </w:r>
      <w:proofErr w:type="spellEnd"/>
    </w:p>
    <w:p w14:paraId="41E7E7A1" w14:textId="77777777" w:rsidR="00ED6519" w:rsidRPr="00ED6519" w:rsidRDefault="00ED6519" w:rsidP="00ED6519">
      <w:pPr>
        <w:keepNext/>
        <w:keepLines/>
        <w:spacing w:before="480" w:after="120" w:line="240" w:lineRule="auto"/>
        <w:outlineLvl w:val="0"/>
        <w:rPr>
          <w:rFonts w:ascii="Calibri" w:eastAsia="MS Gothic" w:hAnsi="Calibri" w:cs="Calibri"/>
          <w:b/>
          <w:bCs/>
          <w:sz w:val="24"/>
          <w:szCs w:val="32"/>
          <w:lang w:val="en-US"/>
        </w:rPr>
      </w:pPr>
      <w:bookmarkStart w:id="9" w:name="_Toc527623676"/>
      <w:r w:rsidRPr="00ED6519">
        <w:rPr>
          <w:rFonts w:ascii="Calibri" w:eastAsia="MS Gothic" w:hAnsi="Calibri" w:cs="Calibri"/>
          <w:b/>
          <w:bCs/>
          <w:sz w:val="24"/>
          <w:szCs w:val="32"/>
          <w:lang w:val="en-US"/>
        </w:rPr>
        <w:t>10. Mobile phones and cameras</w:t>
      </w:r>
      <w:bookmarkEnd w:id="9"/>
    </w:p>
    <w:p w14:paraId="78ADE8C5"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Staff </w:t>
      </w:r>
      <w:proofErr w:type="gramStart"/>
      <w:r w:rsidRPr="00ED6519">
        <w:rPr>
          <w:rFonts w:ascii="Calibri" w:eastAsia="MS Mincho" w:hAnsi="Calibri" w:cs="Calibri"/>
          <w:sz w:val="20"/>
          <w:szCs w:val="24"/>
        </w:rPr>
        <w:t>are allowed to</w:t>
      </w:r>
      <w:proofErr w:type="gramEnd"/>
      <w:r w:rsidRPr="00ED6519">
        <w:rPr>
          <w:rFonts w:ascii="Calibri" w:eastAsia="MS Mincho" w:hAnsi="Calibri" w:cs="Calibri"/>
          <w:sz w:val="20"/>
          <w:szCs w:val="24"/>
        </w:rPr>
        <w:t xml:space="preserve"> bring their personal phones to school for their own use but will limit such use to non-contact time when pupils are not present. Staff members’ personal phones will remain in their bags or cupboards during contact time with pupils. However, we recognise that some staff may on occasion need to use their phone for legitimate school related business </w:t>
      </w:r>
      <w:proofErr w:type="spellStart"/>
      <w:r w:rsidRPr="00ED6519">
        <w:rPr>
          <w:rFonts w:ascii="Calibri" w:eastAsia="MS Mincho" w:hAnsi="Calibri" w:cs="Calibri"/>
          <w:sz w:val="20"/>
          <w:szCs w:val="24"/>
        </w:rPr>
        <w:t>ie</w:t>
      </w:r>
      <w:proofErr w:type="spellEnd"/>
      <w:r w:rsidRPr="00ED6519">
        <w:rPr>
          <w:rFonts w:ascii="Calibri" w:eastAsia="MS Mincho" w:hAnsi="Calibri" w:cs="Calibri"/>
          <w:sz w:val="20"/>
          <w:szCs w:val="24"/>
        </w:rPr>
        <w:t xml:space="preserve"> checking e-mail. Staff should not use their phone in the presence of children unless it is necessary. </w:t>
      </w:r>
    </w:p>
    <w:p w14:paraId="42C7D33D"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Staff will only be allowed to take pictures or recordings of pupils on their personal phones if it is for a specific school purpose. Staff should send the picture to the school media managers for posting on our website/ social media. When this is done, the member of staff should delete the photo. The media managers will use the image and either store the image/video securely or delete the image/video. The data managers will ensure that we have parental permission to publicly share images/video.</w:t>
      </w:r>
    </w:p>
    <w:p w14:paraId="06FFA6CD"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We will follow the General Data Protection Regulation and Data Protection Act 2018 when taking and storing photos and recordings for use in the school. </w:t>
      </w:r>
    </w:p>
    <w:p w14:paraId="18AEBF92" w14:textId="77777777" w:rsidR="00ED6519" w:rsidRPr="00ED6519" w:rsidRDefault="00ED6519" w:rsidP="00ED6519">
      <w:pPr>
        <w:spacing w:before="120" w:after="120" w:line="240" w:lineRule="auto"/>
        <w:rPr>
          <w:rFonts w:ascii="Calibri" w:eastAsia="MS Mincho" w:hAnsi="Calibri" w:cs="Calibri"/>
          <w:color w:val="000000"/>
          <w:sz w:val="20"/>
          <w:szCs w:val="24"/>
        </w:rPr>
      </w:pPr>
      <w:r w:rsidRPr="00ED6519">
        <w:rPr>
          <w:rFonts w:ascii="Calibri" w:eastAsia="MS Mincho" w:hAnsi="Calibri" w:cs="Calibri"/>
          <w:color w:val="000000"/>
          <w:sz w:val="20"/>
          <w:szCs w:val="24"/>
        </w:rPr>
        <w:t>Photos taken during school activities should be held on by our media managers: Dan Sears and Nina Jackson. They will ensure that all photographs are stored according to our GDPR policy.</w:t>
      </w:r>
    </w:p>
    <w:p w14:paraId="02F80741" w14:textId="77777777" w:rsidR="00ED6519" w:rsidRPr="00ED6519" w:rsidRDefault="00ED6519" w:rsidP="00ED6519">
      <w:pPr>
        <w:spacing w:before="120" w:after="120" w:line="240" w:lineRule="auto"/>
        <w:rPr>
          <w:rFonts w:ascii="Calibri" w:eastAsia="MS Mincho" w:hAnsi="Calibri" w:cs="Calibri"/>
          <w:color w:val="000000"/>
          <w:sz w:val="20"/>
          <w:szCs w:val="24"/>
        </w:rPr>
      </w:pPr>
      <w:r w:rsidRPr="00ED6519">
        <w:rPr>
          <w:rFonts w:ascii="Calibri" w:eastAsia="MS Mincho" w:hAnsi="Calibri" w:cs="Calibri"/>
          <w:color w:val="000000"/>
          <w:sz w:val="20"/>
          <w:szCs w:val="24"/>
        </w:rPr>
        <w:t xml:space="preserve">Teachers within the early years unit record learning activities, including photographs on the Tapestry system. </w:t>
      </w:r>
    </w:p>
    <w:p w14:paraId="6E1833DC" w14:textId="77777777" w:rsidR="00ED6519" w:rsidRPr="00ED6519" w:rsidRDefault="00ED6519" w:rsidP="00ED6519">
      <w:pPr>
        <w:keepNext/>
        <w:keepLines/>
        <w:spacing w:before="480" w:after="120" w:line="240" w:lineRule="auto"/>
        <w:outlineLvl w:val="0"/>
        <w:rPr>
          <w:rFonts w:ascii="Calibri" w:eastAsia="MS Gothic" w:hAnsi="Calibri" w:cs="Calibri"/>
          <w:b/>
          <w:bCs/>
          <w:sz w:val="24"/>
          <w:szCs w:val="32"/>
          <w:lang w:val="en-US"/>
        </w:rPr>
      </w:pPr>
      <w:bookmarkStart w:id="10" w:name="_Toc527623677"/>
      <w:r w:rsidRPr="00ED6519">
        <w:rPr>
          <w:rFonts w:ascii="Calibri" w:eastAsia="MS Gothic" w:hAnsi="Calibri" w:cs="Calibri"/>
          <w:b/>
          <w:bCs/>
          <w:sz w:val="24"/>
          <w:szCs w:val="32"/>
          <w:lang w:val="en-US"/>
        </w:rPr>
        <w:t>11. Complaints and concerns about school safeguarding policies</w:t>
      </w:r>
      <w:bookmarkEnd w:id="10"/>
    </w:p>
    <w:p w14:paraId="318A7802" w14:textId="77777777" w:rsidR="00ED6519" w:rsidRPr="00ED6519" w:rsidRDefault="00ED6519" w:rsidP="00ED6519">
      <w:pPr>
        <w:spacing w:before="120" w:after="120" w:line="240" w:lineRule="auto"/>
        <w:rPr>
          <w:rFonts w:ascii="Calibri" w:eastAsia="MS Mincho" w:hAnsi="Calibri" w:cs="Calibri"/>
          <w:b/>
        </w:rPr>
      </w:pPr>
    </w:p>
    <w:p w14:paraId="282AAC96"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11.1 Complaints against staff</w:t>
      </w:r>
    </w:p>
    <w:p w14:paraId="082BB164"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Complaints against staff that are likely to require a child protection investigation will be handled in accordance with our procedures for dealing with allegations of abuse made against staff (see appendix 3).</w:t>
      </w:r>
    </w:p>
    <w:p w14:paraId="0F40F3F7" w14:textId="7ADA6AB9" w:rsidR="00ED6519" w:rsidRDefault="00ED6519" w:rsidP="00ED6519">
      <w:pPr>
        <w:spacing w:before="120" w:after="120" w:line="240" w:lineRule="auto"/>
        <w:rPr>
          <w:rFonts w:ascii="Calibri" w:eastAsia="MS Mincho" w:hAnsi="Calibri" w:cs="Calibri"/>
          <w:b/>
        </w:rPr>
      </w:pPr>
    </w:p>
    <w:p w14:paraId="283D27C8" w14:textId="77777777" w:rsidR="007734D2" w:rsidRPr="00ED6519" w:rsidRDefault="007734D2" w:rsidP="00ED6519">
      <w:pPr>
        <w:spacing w:before="120" w:after="120" w:line="240" w:lineRule="auto"/>
        <w:rPr>
          <w:rFonts w:ascii="Calibri" w:eastAsia="MS Mincho" w:hAnsi="Calibri" w:cs="Calibri"/>
          <w:b/>
        </w:rPr>
      </w:pPr>
    </w:p>
    <w:p w14:paraId="49DC0BC5"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11.2 Other complaints</w:t>
      </w:r>
    </w:p>
    <w:p w14:paraId="19BC5185" w14:textId="77777777" w:rsidR="00ED6519" w:rsidRPr="00ED6519" w:rsidRDefault="00ED6519" w:rsidP="00ED6519">
      <w:pPr>
        <w:spacing w:before="120" w:after="120" w:line="240" w:lineRule="auto"/>
        <w:rPr>
          <w:rFonts w:ascii="Calibri" w:eastAsia="MS Mincho" w:hAnsi="Calibri" w:cs="Calibri"/>
          <w:color w:val="000000"/>
          <w:sz w:val="20"/>
          <w:szCs w:val="24"/>
        </w:rPr>
      </w:pPr>
      <w:r w:rsidRPr="00ED6519">
        <w:rPr>
          <w:rFonts w:ascii="Calibri" w:eastAsia="MS Mincho" w:hAnsi="Calibri" w:cs="Calibri"/>
          <w:color w:val="000000"/>
          <w:sz w:val="20"/>
          <w:szCs w:val="24"/>
        </w:rPr>
        <w:t>Other safeguarding complaints including those specifically about health and safety issues and premises matters should be referred to the DSL.</w:t>
      </w:r>
    </w:p>
    <w:p w14:paraId="7CB64F55" w14:textId="1241A16C" w:rsidR="00ED6519" w:rsidRPr="007734D2" w:rsidRDefault="00ED6519" w:rsidP="00ED6519">
      <w:pPr>
        <w:spacing w:before="120" w:after="120" w:line="240" w:lineRule="auto"/>
        <w:rPr>
          <w:rFonts w:ascii="Calibri" w:eastAsia="MS Mincho" w:hAnsi="Calibri" w:cs="Calibri"/>
          <w:color w:val="000000"/>
          <w:sz w:val="20"/>
          <w:szCs w:val="24"/>
        </w:rPr>
      </w:pPr>
      <w:r w:rsidRPr="00ED6519">
        <w:rPr>
          <w:rFonts w:ascii="Calibri" w:eastAsia="MS Mincho" w:hAnsi="Calibri" w:cs="Calibri"/>
          <w:color w:val="000000"/>
          <w:sz w:val="20"/>
          <w:szCs w:val="24"/>
        </w:rPr>
        <w:t>Parents of children in the EYFS can register a concern or complaint through the ‘complaints’ policy. Parents are entitled to a response to their complaint and a record of this complaint will be held on record. Any complaint received will be investigated and notification of the outcome of the investigation will be sent to parents within 28 days. The record of this complaint will be made available to Ofsted by request.</w:t>
      </w:r>
    </w:p>
    <w:p w14:paraId="790E70C1" w14:textId="77777777" w:rsidR="00ED6519" w:rsidRPr="00ED6519" w:rsidRDefault="00ED6519" w:rsidP="00ED6519">
      <w:pPr>
        <w:spacing w:before="120" w:after="120" w:line="240" w:lineRule="auto"/>
        <w:rPr>
          <w:rFonts w:ascii="Calibri" w:eastAsia="MS Mincho" w:hAnsi="Calibri" w:cs="Calibri"/>
          <w:i/>
          <w:color w:val="F15F22"/>
          <w:sz w:val="20"/>
          <w:szCs w:val="24"/>
        </w:rPr>
      </w:pPr>
    </w:p>
    <w:p w14:paraId="3A088623"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11.3 Whistle-blowing</w:t>
      </w:r>
    </w:p>
    <w:p w14:paraId="740EC773" w14:textId="77777777" w:rsidR="00ED6519" w:rsidRPr="00ED6519" w:rsidRDefault="00ED6519" w:rsidP="00ED6519">
      <w:pPr>
        <w:spacing w:before="120" w:after="120" w:line="240" w:lineRule="auto"/>
        <w:rPr>
          <w:rFonts w:ascii="Calibri" w:eastAsia="MS Mincho" w:hAnsi="Calibri" w:cs="Calibri"/>
          <w:color w:val="000000"/>
          <w:sz w:val="20"/>
          <w:szCs w:val="24"/>
        </w:rPr>
      </w:pPr>
      <w:r w:rsidRPr="00ED6519">
        <w:rPr>
          <w:rFonts w:ascii="Calibri" w:eastAsia="MS Mincho" w:hAnsi="Calibri" w:cs="Calibri"/>
          <w:color w:val="000000"/>
          <w:sz w:val="20"/>
          <w:szCs w:val="24"/>
        </w:rPr>
        <w:t>If you have a concern regarding the way the school safeguards pupils – including poor or unsafe practice, or potential failures – refer to our whistleblowing policy.</w:t>
      </w:r>
    </w:p>
    <w:p w14:paraId="760685B4" w14:textId="77777777" w:rsidR="00ED6519" w:rsidRPr="00ED6519" w:rsidRDefault="00ED6519" w:rsidP="00ED6519">
      <w:pPr>
        <w:spacing w:before="120" w:after="120" w:line="240" w:lineRule="auto"/>
        <w:rPr>
          <w:rFonts w:ascii="Calibri" w:eastAsia="MS Mincho" w:hAnsi="Calibri" w:cs="Calibri"/>
          <w:color w:val="000000"/>
          <w:sz w:val="20"/>
          <w:szCs w:val="24"/>
        </w:rPr>
      </w:pPr>
      <w:r w:rsidRPr="00ED6519">
        <w:rPr>
          <w:rFonts w:ascii="Calibri" w:eastAsia="MS Mincho" w:hAnsi="Calibri" w:cs="Calibri"/>
          <w:color w:val="000000"/>
          <w:sz w:val="20"/>
          <w:szCs w:val="24"/>
        </w:rPr>
        <w:t>If you have a concern regarding the safeguarding of pupils within the EYFS setting, you may wish to contact Ofsted directly. The key contacts, appendix 5, contains the web address needed to log a complaint.</w:t>
      </w:r>
    </w:p>
    <w:p w14:paraId="73443F33" w14:textId="77777777" w:rsidR="00ED6519" w:rsidRPr="00ED6519" w:rsidRDefault="00ED6519" w:rsidP="00ED6519">
      <w:pPr>
        <w:keepNext/>
        <w:keepLines/>
        <w:spacing w:before="480" w:after="120" w:line="240" w:lineRule="auto"/>
        <w:outlineLvl w:val="0"/>
        <w:rPr>
          <w:rFonts w:ascii="Calibri" w:eastAsia="MS Gothic" w:hAnsi="Calibri" w:cs="Calibri"/>
          <w:b/>
          <w:bCs/>
          <w:sz w:val="24"/>
          <w:szCs w:val="32"/>
          <w:lang w:val="en-US"/>
        </w:rPr>
      </w:pPr>
      <w:bookmarkStart w:id="11" w:name="_Toc527623678"/>
      <w:r w:rsidRPr="00ED6519">
        <w:rPr>
          <w:rFonts w:ascii="Calibri" w:eastAsia="MS Gothic" w:hAnsi="Calibri" w:cs="Calibri"/>
          <w:b/>
          <w:bCs/>
          <w:sz w:val="24"/>
          <w:szCs w:val="32"/>
          <w:lang w:val="en-US"/>
        </w:rPr>
        <w:t>12. Record-keeping</w:t>
      </w:r>
      <w:bookmarkEnd w:id="11"/>
    </w:p>
    <w:p w14:paraId="1C398EA0"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All safeguarding concerns, discussions, decisions made and the reasons for those decisions, must be recorded in writing on the My Concern system. If you are in any doubt about whether to record something, discuss it with the DSL. </w:t>
      </w:r>
    </w:p>
    <w:p w14:paraId="672156C8"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Non-confidential records will be easily accessible and available. Confidential information and records will be held securely and only available to those who have a right or professional need to see them. </w:t>
      </w:r>
    </w:p>
    <w:p w14:paraId="050B1B83"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Safeguarding records relating to individual children will be retained for a reasonable </w:t>
      </w:r>
      <w:proofErr w:type="gramStart"/>
      <w:r w:rsidRPr="00ED6519">
        <w:rPr>
          <w:rFonts w:ascii="Calibri" w:eastAsia="MS Mincho" w:hAnsi="Calibri" w:cs="Calibri"/>
          <w:sz w:val="20"/>
          <w:szCs w:val="24"/>
        </w:rPr>
        <w:t>period of time</w:t>
      </w:r>
      <w:proofErr w:type="gramEnd"/>
      <w:r w:rsidRPr="00ED6519">
        <w:rPr>
          <w:rFonts w:ascii="Calibri" w:eastAsia="MS Mincho" w:hAnsi="Calibri" w:cs="Calibri"/>
          <w:sz w:val="20"/>
          <w:szCs w:val="24"/>
        </w:rPr>
        <w:t xml:space="preserve"> after they have left the school. </w:t>
      </w:r>
    </w:p>
    <w:p w14:paraId="162B36CD"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12E21185" w14:textId="77777777" w:rsidR="00ED6519" w:rsidRPr="00ED6519" w:rsidRDefault="00ED6519" w:rsidP="00ED6519">
      <w:pPr>
        <w:spacing w:before="120" w:after="120" w:line="240" w:lineRule="auto"/>
        <w:rPr>
          <w:rFonts w:ascii="Calibri" w:eastAsia="MS Mincho" w:hAnsi="Calibri" w:cs="Calibri"/>
          <w:i/>
          <w:color w:val="000000"/>
          <w:sz w:val="20"/>
          <w:szCs w:val="24"/>
          <w:lang w:val="en-US"/>
        </w:rPr>
      </w:pPr>
    </w:p>
    <w:p w14:paraId="05C6D3E4" w14:textId="77777777" w:rsidR="00ED6519" w:rsidRPr="00ED6519" w:rsidRDefault="00ED6519" w:rsidP="00ED6519">
      <w:p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Our safeguarding record-keeping arrangements are:</w:t>
      </w:r>
    </w:p>
    <w:p w14:paraId="37BB8AA0" w14:textId="77777777" w:rsidR="00ED6519" w:rsidRPr="00ED6519" w:rsidRDefault="00ED6519" w:rsidP="00ED6519">
      <w:pPr>
        <w:numPr>
          <w:ilvl w:val="0"/>
          <w:numId w:val="12"/>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Most of our records will be electronic and stored through the ‘My Concern’ system. Paper records or physical evidence will be stored securely by the DSL.</w:t>
      </w:r>
    </w:p>
    <w:p w14:paraId="30C1E9D4" w14:textId="77777777" w:rsidR="00ED6519" w:rsidRPr="00ED6519" w:rsidRDefault="00ED6519" w:rsidP="00ED6519">
      <w:pPr>
        <w:numPr>
          <w:ilvl w:val="0"/>
          <w:numId w:val="12"/>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Physical records will be stored in a lockable filing cabinet in the DSLs office. Access to this filing cabinet will be limited to the DSL and deputies.</w:t>
      </w:r>
    </w:p>
    <w:p w14:paraId="1A342B5B" w14:textId="77777777" w:rsidR="00ED6519" w:rsidRPr="00ED6519" w:rsidRDefault="00ED6519" w:rsidP="00ED6519">
      <w:pPr>
        <w:numPr>
          <w:ilvl w:val="0"/>
          <w:numId w:val="12"/>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Evidence will be held for a reasonable length of time.</w:t>
      </w:r>
    </w:p>
    <w:p w14:paraId="5E700485" w14:textId="77777777" w:rsidR="00ED6519" w:rsidRPr="00ED6519" w:rsidRDefault="00ED6519" w:rsidP="00ED6519">
      <w:pPr>
        <w:spacing w:before="120" w:after="120" w:line="240" w:lineRule="auto"/>
        <w:rPr>
          <w:rFonts w:ascii="Calibri" w:eastAsia="MS Mincho" w:hAnsi="Calibri" w:cs="Calibri"/>
          <w:color w:val="000000"/>
          <w:sz w:val="20"/>
          <w:szCs w:val="24"/>
          <w:lang w:val="en-US"/>
        </w:rPr>
      </w:pPr>
      <w:r w:rsidRPr="00ED6519">
        <w:rPr>
          <w:rFonts w:ascii="Calibri" w:eastAsia="MS Mincho" w:hAnsi="Calibri" w:cs="Calibri"/>
          <w:color w:val="000000"/>
          <w:sz w:val="20"/>
          <w:szCs w:val="24"/>
          <w:lang w:val="en-US"/>
        </w:rPr>
        <w:t>Relevant information will be shared with other agencies and when this is appropriate, in line with local safeguarding procedures.</w:t>
      </w:r>
    </w:p>
    <w:p w14:paraId="0A6A4094"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In addition:</w:t>
      </w:r>
    </w:p>
    <w:p w14:paraId="293C3493"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MS Mincho" w:hAnsi="Calibri" w:cs="Calibri"/>
          <w:sz w:val="20"/>
          <w:szCs w:val="24"/>
          <w:lang w:val="en-US"/>
        </w:rPr>
        <w:t>Appendix 2 sets out our policy on record-keeping specifically with respect to recruitment and pre-employment checks</w:t>
      </w:r>
    </w:p>
    <w:p w14:paraId="05B9B7D5" w14:textId="4D2BDEC6" w:rsid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MS Mincho" w:hAnsi="Calibri" w:cs="Calibri"/>
          <w:sz w:val="20"/>
          <w:szCs w:val="24"/>
          <w:lang w:val="en-US"/>
        </w:rPr>
        <w:t>Appendix 3 sets out our policy on record-keeping with respect to allegations of abuse made against staff</w:t>
      </w:r>
    </w:p>
    <w:p w14:paraId="270E37D6" w14:textId="77777777" w:rsidR="007734D2" w:rsidRPr="00ED6519" w:rsidRDefault="007734D2" w:rsidP="007734D2">
      <w:pPr>
        <w:spacing w:before="120" w:after="120" w:line="240" w:lineRule="auto"/>
        <w:ind w:left="568"/>
        <w:rPr>
          <w:rFonts w:ascii="Calibri" w:eastAsia="MS Mincho" w:hAnsi="Calibri" w:cs="Calibri"/>
          <w:sz w:val="20"/>
          <w:szCs w:val="24"/>
          <w:lang w:val="en-US"/>
        </w:rPr>
      </w:pPr>
    </w:p>
    <w:p w14:paraId="1A092F48" w14:textId="77777777" w:rsidR="00ED6519" w:rsidRPr="007B220D" w:rsidRDefault="00ED6519" w:rsidP="00ED6519">
      <w:pPr>
        <w:pStyle w:val="Heading1"/>
      </w:pPr>
      <w:bookmarkStart w:id="12" w:name="_Toc527623679"/>
      <w:r w:rsidRPr="007B220D">
        <w:t>13. Training</w:t>
      </w:r>
      <w:bookmarkEnd w:id="12"/>
    </w:p>
    <w:p w14:paraId="6D679AE5" w14:textId="77777777" w:rsidR="00ED6519" w:rsidRDefault="00ED6519" w:rsidP="00ED6519">
      <w:pPr>
        <w:rPr>
          <w:rFonts w:ascii="Calibri" w:hAnsi="Calibri" w:cs="Calibri"/>
          <w:b/>
        </w:rPr>
      </w:pPr>
    </w:p>
    <w:p w14:paraId="3AAE36CE" w14:textId="77777777" w:rsidR="00ED6519" w:rsidRPr="007B220D" w:rsidRDefault="00ED6519" w:rsidP="00ED6519">
      <w:pPr>
        <w:rPr>
          <w:rFonts w:ascii="Calibri" w:hAnsi="Calibri" w:cs="Calibri"/>
          <w:b/>
        </w:rPr>
      </w:pPr>
      <w:r w:rsidRPr="007B220D">
        <w:rPr>
          <w:rFonts w:ascii="Calibri" w:hAnsi="Calibri" w:cs="Calibri"/>
          <w:b/>
        </w:rPr>
        <w:t>13.1 All staff</w:t>
      </w:r>
    </w:p>
    <w:p w14:paraId="4879612A" w14:textId="77777777" w:rsidR="00ED6519" w:rsidRPr="007B220D" w:rsidRDefault="00ED6519" w:rsidP="00ED6519">
      <w:pPr>
        <w:rPr>
          <w:rFonts w:ascii="Calibri" w:hAnsi="Calibri" w:cs="Calibri"/>
        </w:rPr>
      </w:pPr>
      <w:r w:rsidRPr="007B220D">
        <w:rPr>
          <w:rFonts w:ascii="Calibri" w:hAnsi="Calibri" w:cs="Calibri"/>
        </w:rPr>
        <w:t>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the 3 safeguarding partners.</w:t>
      </w:r>
    </w:p>
    <w:p w14:paraId="73916A69" w14:textId="77777777" w:rsidR="00ED6519" w:rsidRPr="007B220D" w:rsidRDefault="00ED6519" w:rsidP="00ED6519">
      <w:pPr>
        <w:rPr>
          <w:rFonts w:ascii="Calibri" w:hAnsi="Calibri" w:cs="Calibri"/>
        </w:rPr>
      </w:pPr>
      <w:r w:rsidRPr="007B220D">
        <w:rPr>
          <w:rFonts w:ascii="Calibri" w:hAnsi="Calibri" w:cs="Calibri"/>
        </w:rPr>
        <w:t>All staff</w:t>
      </w:r>
      <w:r w:rsidRPr="007B220D">
        <w:rPr>
          <w:rFonts w:ascii="Calibri" w:hAnsi="Calibri" w:cs="Calibri"/>
          <w:color w:val="F15F22"/>
        </w:rPr>
        <w:t xml:space="preserve"> </w:t>
      </w:r>
      <w:r w:rsidRPr="007B220D">
        <w:rPr>
          <w:rFonts w:ascii="Calibri" w:hAnsi="Calibri" w:cs="Calibri"/>
        </w:rPr>
        <w:t>will have training on the government’s anti-radicalisation strategy, Prevent, to enable them to identify children at risk of being drawn into terrorism and to challenge extremist ideas.</w:t>
      </w:r>
    </w:p>
    <w:p w14:paraId="2CAC3C66" w14:textId="77777777" w:rsidR="00ED6519" w:rsidRPr="007B220D" w:rsidRDefault="00ED6519" w:rsidP="00ED6519">
      <w:pPr>
        <w:rPr>
          <w:rFonts w:ascii="Calibri" w:hAnsi="Calibri" w:cs="Calibri"/>
        </w:rPr>
      </w:pPr>
      <w:r w:rsidRPr="007B220D">
        <w:rPr>
          <w:rFonts w:ascii="Calibri" w:hAnsi="Calibri" w:cs="Calibri"/>
        </w:rPr>
        <w:t>Staff will also receive regular safeguarding and child protection updates (for example, through emails, briefings and staff meetings) as required, but at least annually.</w:t>
      </w:r>
    </w:p>
    <w:p w14:paraId="6695F170" w14:textId="77777777" w:rsidR="00ED6519" w:rsidRPr="007B220D" w:rsidRDefault="00ED6519" w:rsidP="00ED6519">
      <w:pPr>
        <w:rPr>
          <w:rFonts w:ascii="Calibri" w:hAnsi="Calibri" w:cs="Calibri"/>
        </w:rPr>
      </w:pPr>
      <w:r w:rsidRPr="007B220D">
        <w:rPr>
          <w:rFonts w:ascii="Calibri" w:hAnsi="Calibri" w:cs="Calibri"/>
        </w:rPr>
        <w:t>Volunteers will receive appropriate training, if applicable.</w:t>
      </w:r>
    </w:p>
    <w:p w14:paraId="6E213FF4" w14:textId="77777777" w:rsidR="00ED6519" w:rsidRDefault="00ED6519" w:rsidP="00ED6519">
      <w:pPr>
        <w:rPr>
          <w:rFonts w:ascii="Calibri" w:hAnsi="Calibri" w:cs="Calibri"/>
          <w:b/>
        </w:rPr>
      </w:pPr>
    </w:p>
    <w:p w14:paraId="0C9F74F8" w14:textId="77777777" w:rsidR="00ED6519" w:rsidRPr="007B220D" w:rsidRDefault="00ED6519" w:rsidP="00ED6519">
      <w:pPr>
        <w:rPr>
          <w:rFonts w:ascii="Calibri" w:hAnsi="Calibri" w:cs="Calibri"/>
          <w:b/>
          <w:color w:val="000000"/>
        </w:rPr>
      </w:pPr>
      <w:r w:rsidRPr="007B220D">
        <w:rPr>
          <w:rFonts w:ascii="Calibri" w:hAnsi="Calibri" w:cs="Calibri"/>
          <w:b/>
        </w:rPr>
        <w:t xml:space="preserve">13.2 The </w:t>
      </w:r>
      <w:r w:rsidRPr="007B220D">
        <w:rPr>
          <w:rFonts w:ascii="Calibri" w:hAnsi="Calibri" w:cs="Calibri"/>
          <w:b/>
          <w:color w:val="000000"/>
        </w:rPr>
        <w:t>DSL and deputies</w:t>
      </w:r>
    </w:p>
    <w:p w14:paraId="5C571559" w14:textId="77777777" w:rsidR="00ED6519" w:rsidRPr="007B220D" w:rsidRDefault="00ED6519" w:rsidP="00ED6519">
      <w:pPr>
        <w:rPr>
          <w:rFonts w:ascii="Calibri" w:hAnsi="Calibri" w:cs="Calibri"/>
        </w:rPr>
      </w:pPr>
      <w:r w:rsidRPr="007B220D">
        <w:rPr>
          <w:rFonts w:ascii="Calibri" w:hAnsi="Calibri" w:cs="Calibri"/>
          <w:color w:val="000000"/>
        </w:rPr>
        <w:t>The DSL and deputies will undertake</w:t>
      </w:r>
      <w:r w:rsidRPr="007B220D">
        <w:rPr>
          <w:rFonts w:ascii="Calibri" w:hAnsi="Calibri" w:cs="Calibri"/>
        </w:rPr>
        <w:t xml:space="preserve"> child protection and safeguarding training at least every 2 years.</w:t>
      </w:r>
    </w:p>
    <w:p w14:paraId="13DAED92" w14:textId="77777777" w:rsidR="00ED6519" w:rsidRPr="007B220D" w:rsidRDefault="00ED6519" w:rsidP="00ED6519">
      <w:pPr>
        <w:rPr>
          <w:rFonts w:ascii="Calibri" w:hAnsi="Calibri" w:cs="Calibri"/>
        </w:rPr>
      </w:pPr>
      <w:r w:rsidRPr="007B220D">
        <w:rPr>
          <w:rFonts w:ascii="Calibri" w:hAnsi="Calibri" w:cs="Calibri"/>
        </w:rPr>
        <w:t>In addition, they will update their knowledge and skills at regular intervals and at least annually (for example, through e-bulletins, meeting other DSLs, or taking time to read and digest safeguarding developments).</w:t>
      </w:r>
    </w:p>
    <w:p w14:paraId="50D8C5A4" w14:textId="77777777" w:rsidR="00ED6519" w:rsidRPr="007B220D" w:rsidRDefault="00ED6519" w:rsidP="00ED6519">
      <w:pPr>
        <w:rPr>
          <w:rFonts w:ascii="Calibri" w:hAnsi="Calibri" w:cs="Calibri"/>
        </w:rPr>
      </w:pPr>
      <w:r w:rsidRPr="007B220D">
        <w:rPr>
          <w:rFonts w:ascii="Calibri" w:hAnsi="Calibri" w:cs="Calibri"/>
        </w:rPr>
        <w:t>They will also undertake Prevent awareness training.</w:t>
      </w:r>
    </w:p>
    <w:p w14:paraId="272308FC" w14:textId="77777777" w:rsidR="00ED6519" w:rsidRDefault="00ED6519" w:rsidP="00ED6519">
      <w:pPr>
        <w:rPr>
          <w:rFonts w:ascii="Calibri" w:hAnsi="Calibri" w:cs="Calibri"/>
          <w:b/>
        </w:rPr>
      </w:pPr>
    </w:p>
    <w:p w14:paraId="061C6E50" w14:textId="77777777" w:rsidR="00ED6519" w:rsidRPr="007B220D" w:rsidRDefault="00ED6519" w:rsidP="00ED6519">
      <w:pPr>
        <w:rPr>
          <w:rFonts w:ascii="Calibri" w:hAnsi="Calibri" w:cs="Calibri"/>
          <w:b/>
        </w:rPr>
      </w:pPr>
      <w:r w:rsidRPr="007B220D">
        <w:rPr>
          <w:rFonts w:ascii="Calibri" w:hAnsi="Calibri" w:cs="Calibri"/>
          <w:b/>
        </w:rPr>
        <w:t>13.3 Governors</w:t>
      </w:r>
    </w:p>
    <w:p w14:paraId="0BC0A079" w14:textId="77777777" w:rsidR="00ED6519" w:rsidRPr="007B220D" w:rsidRDefault="00ED6519" w:rsidP="00ED6519">
      <w:pPr>
        <w:rPr>
          <w:rFonts w:ascii="Calibri" w:hAnsi="Calibri" w:cs="Calibri"/>
        </w:rPr>
      </w:pPr>
      <w:r w:rsidRPr="007B220D">
        <w:rPr>
          <w:rFonts w:ascii="Calibri" w:hAnsi="Calibri" w:cs="Calibri"/>
        </w:rPr>
        <w:t>All governors receive training about safeguarding, to make sure they have the knowledge and information needed to perform their functions and understand their responsibilities.</w:t>
      </w:r>
    </w:p>
    <w:p w14:paraId="77D8F847" w14:textId="77777777" w:rsidR="00ED6519" w:rsidRPr="007B220D" w:rsidRDefault="00ED6519" w:rsidP="00ED6519">
      <w:pPr>
        <w:rPr>
          <w:rFonts w:ascii="Calibri" w:hAnsi="Calibri" w:cs="Calibri"/>
        </w:rPr>
      </w:pPr>
      <w:r w:rsidRPr="007B220D">
        <w:rPr>
          <w:rFonts w:ascii="Calibri" w:hAnsi="Calibri" w:cs="Calibri"/>
        </w:rPr>
        <w:t xml:space="preserve">As the chair of governors may be required to act as the ‘case manager’ </w:t>
      </w:r>
      <w:proofErr w:type="gramStart"/>
      <w:r w:rsidRPr="007B220D">
        <w:rPr>
          <w:rFonts w:ascii="Calibri" w:hAnsi="Calibri" w:cs="Calibri"/>
        </w:rPr>
        <w:t>in the event that</w:t>
      </w:r>
      <w:proofErr w:type="gramEnd"/>
      <w:r w:rsidRPr="007B220D">
        <w:rPr>
          <w:rFonts w:ascii="Calibri" w:hAnsi="Calibri" w:cs="Calibri"/>
        </w:rPr>
        <w:t xml:space="preserve"> an allegation of abuse is made against the Principal, they receive training in managing allegations for this purpose.</w:t>
      </w:r>
    </w:p>
    <w:p w14:paraId="59B9B015" w14:textId="77777777" w:rsidR="00ED6519" w:rsidRDefault="00ED6519" w:rsidP="00ED6519">
      <w:pPr>
        <w:rPr>
          <w:rFonts w:ascii="Calibri" w:hAnsi="Calibri" w:cs="Calibri"/>
          <w:b/>
        </w:rPr>
      </w:pPr>
    </w:p>
    <w:p w14:paraId="43A4EBDF" w14:textId="77777777" w:rsidR="00ED6519" w:rsidRPr="007B220D" w:rsidRDefault="00ED6519" w:rsidP="00ED6519">
      <w:pPr>
        <w:rPr>
          <w:rFonts w:ascii="Calibri" w:hAnsi="Calibri" w:cs="Calibri"/>
          <w:b/>
        </w:rPr>
      </w:pPr>
      <w:r w:rsidRPr="007B220D">
        <w:rPr>
          <w:rFonts w:ascii="Calibri" w:hAnsi="Calibri" w:cs="Calibri"/>
          <w:b/>
        </w:rPr>
        <w:t>13.4 Recruitment – interview panels</w:t>
      </w:r>
    </w:p>
    <w:p w14:paraId="28F9A67A" w14:textId="77777777" w:rsidR="00ED6519" w:rsidRPr="007B220D" w:rsidRDefault="00ED6519" w:rsidP="00ED6519">
      <w:pPr>
        <w:rPr>
          <w:rFonts w:ascii="Calibri" w:hAnsi="Calibri" w:cs="Calibri"/>
        </w:rPr>
      </w:pPr>
      <w:r w:rsidRPr="007B220D">
        <w:rPr>
          <w:rFonts w:ascii="Calibri" w:hAnsi="Calibri" w:cs="Calibri"/>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14:paraId="0C744F58" w14:textId="6780C16A" w:rsidR="00ED6519" w:rsidRDefault="00ED6519" w:rsidP="00ED6519">
      <w:pPr>
        <w:rPr>
          <w:rFonts w:ascii="Calibri" w:hAnsi="Calibri" w:cs="Calibri"/>
          <w:b/>
          <w:szCs w:val="20"/>
        </w:rPr>
      </w:pPr>
    </w:p>
    <w:p w14:paraId="5188F3F2" w14:textId="0E036F19" w:rsidR="007734D2" w:rsidRDefault="007734D2" w:rsidP="00ED6519">
      <w:pPr>
        <w:rPr>
          <w:rFonts w:ascii="Calibri" w:hAnsi="Calibri" w:cs="Calibri"/>
          <w:b/>
          <w:szCs w:val="20"/>
        </w:rPr>
      </w:pPr>
    </w:p>
    <w:p w14:paraId="34C9BFF0" w14:textId="77777777" w:rsidR="007734D2" w:rsidRDefault="007734D2" w:rsidP="00ED6519">
      <w:pPr>
        <w:rPr>
          <w:rFonts w:ascii="Calibri" w:hAnsi="Calibri" w:cs="Calibri"/>
          <w:b/>
          <w:szCs w:val="20"/>
        </w:rPr>
      </w:pPr>
    </w:p>
    <w:p w14:paraId="65149F36" w14:textId="77777777" w:rsidR="00ED6519" w:rsidRPr="007B220D" w:rsidRDefault="00ED6519" w:rsidP="00ED6519">
      <w:pPr>
        <w:rPr>
          <w:rFonts w:ascii="Calibri" w:hAnsi="Calibri" w:cs="Calibri"/>
          <w:b/>
          <w:szCs w:val="20"/>
        </w:rPr>
      </w:pPr>
      <w:r w:rsidRPr="007B220D">
        <w:rPr>
          <w:rFonts w:ascii="Calibri" w:hAnsi="Calibri" w:cs="Calibri"/>
          <w:b/>
          <w:szCs w:val="20"/>
        </w:rPr>
        <w:t xml:space="preserve">13.5 Staff who have contact with pupils and families </w:t>
      </w:r>
    </w:p>
    <w:p w14:paraId="632CB5F4" w14:textId="77777777" w:rsidR="00ED6519" w:rsidRPr="007B220D" w:rsidRDefault="00ED6519" w:rsidP="00ED6519">
      <w:pPr>
        <w:rPr>
          <w:rFonts w:ascii="Calibri" w:hAnsi="Calibri" w:cs="Calibri"/>
        </w:rPr>
      </w:pPr>
      <w:r w:rsidRPr="007B220D">
        <w:rPr>
          <w:rFonts w:ascii="Calibri" w:hAnsi="Calibri" w:cs="Calibri"/>
        </w:rPr>
        <w:t>All staff who have contact with children and families will have supervisions which will provide them with support, coaching and training, promote the interests of children and allow for confidential discussions of sensitive issues.</w:t>
      </w:r>
    </w:p>
    <w:p w14:paraId="454D3B97" w14:textId="77777777" w:rsidR="00ED6519" w:rsidRPr="007B220D" w:rsidRDefault="00ED6519" w:rsidP="00ED6519">
      <w:pPr>
        <w:pStyle w:val="Heading1"/>
      </w:pPr>
      <w:bookmarkStart w:id="13" w:name="_Toc527623680"/>
      <w:r w:rsidRPr="007B220D">
        <w:t>14. Monitoring arrangements</w:t>
      </w:r>
      <w:bookmarkEnd w:id="13"/>
    </w:p>
    <w:p w14:paraId="3EF3E38D" w14:textId="77777777" w:rsidR="00ED6519" w:rsidRPr="007B220D" w:rsidRDefault="00ED6519" w:rsidP="00ED6519">
      <w:pPr>
        <w:rPr>
          <w:rFonts w:ascii="Calibri" w:hAnsi="Calibri" w:cs="Calibri"/>
          <w:color w:val="000000"/>
        </w:rPr>
      </w:pPr>
      <w:r w:rsidRPr="007B220D">
        <w:rPr>
          <w:rFonts w:ascii="Calibri" w:hAnsi="Calibri" w:cs="Calibri"/>
        </w:rPr>
        <w:t xml:space="preserve">This policy will be reviewed </w:t>
      </w:r>
      <w:r w:rsidRPr="007B220D">
        <w:rPr>
          <w:rFonts w:ascii="Calibri" w:hAnsi="Calibri" w:cs="Calibri"/>
          <w:b/>
        </w:rPr>
        <w:t>annually</w:t>
      </w:r>
      <w:r w:rsidRPr="007B220D">
        <w:rPr>
          <w:rFonts w:ascii="Calibri" w:hAnsi="Calibri" w:cs="Calibri"/>
        </w:rPr>
        <w:t xml:space="preserve"> </w:t>
      </w:r>
      <w:r w:rsidRPr="007B220D">
        <w:rPr>
          <w:rFonts w:ascii="Calibri" w:hAnsi="Calibri" w:cs="Calibri"/>
          <w:color w:val="000000"/>
        </w:rPr>
        <w:t>by Ian Golding, Principal. At every review, it will be approved by the full governing board.</w:t>
      </w:r>
    </w:p>
    <w:p w14:paraId="2D6D6DF1" w14:textId="77777777" w:rsidR="00ED6519" w:rsidRPr="007B220D" w:rsidRDefault="00ED6519" w:rsidP="00ED6519">
      <w:pPr>
        <w:pStyle w:val="Heading1"/>
      </w:pPr>
      <w:bookmarkStart w:id="14" w:name="_Toc527623681"/>
      <w:r w:rsidRPr="007B220D">
        <w:t>15. Links with other policies</w:t>
      </w:r>
      <w:bookmarkEnd w:id="14"/>
    </w:p>
    <w:p w14:paraId="5A1F8899" w14:textId="77777777" w:rsidR="00ED6519" w:rsidRPr="007B220D" w:rsidRDefault="00ED6519" w:rsidP="00ED6519">
      <w:pPr>
        <w:rPr>
          <w:rFonts w:ascii="Calibri" w:hAnsi="Calibri" w:cs="Calibri"/>
        </w:rPr>
      </w:pPr>
      <w:r w:rsidRPr="007B220D">
        <w:rPr>
          <w:rFonts w:ascii="Calibri" w:hAnsi="Calibri" w:cs="Calibri"/>
        </w:rPr>
        <w:t>This policy links to the following policies and procedures:</w:t>
      </w:r>
    </w:p>
    <w:p w14:paraId="06C82B74" w14:textId="77777777" w:rsidR="00ED6519" w:rsidRPr="007B220D" w:rsidRDefault="00ED6519" w:rsidP="00ED6519">
      <w:pPr>
        <w:numPr>
          <w:ilvl w:val="0"/>
          <w:numId w:val="1"/>
        </w:numPr>
        <w:spacing w:before="120" w:after="120" w:line="240" w:lineRule="auto"/>
        <w:ind w:left="568" w:hanging="284"/>
        <w:rPr>
          <w:rFonts w:ascii="Calibri" w:eastAsia="Arial" w:hAnsi="Calibri" w:cs="Calibri"/>
        </w:rPr>
      </w:pPr>
      <w:r w:rsidRPr="007B220D">
        <w:rPr>
          <w:rFonts w:ascii="Calibri" w:eastAsia="Arial" w:hAnsi="Calibri" w:cs="Calibri"/>
        </w:rPr>
        <w:t>Behaviour</w:t>
      </w:r>
      <w:r>
        <w:rPr>
          <w:rFonts w:ascii="Calibri" w:eastAsia="Arial" w:hAnsi="Calibri" w:cs="Calibri"/>
        </w:rPr>
        <w:t xml:space="preserve"> policy (found on Parkfield website)</w:t>
      </w:r>
    </w:p>
    <w:p w14:paraId="4837BAC3" w14:textId="77777777" w:rsidR="00ED6519" w:rsidRPr="007B220D" w:rsidRDefault="00ED6519" w:rsidP="00ED6519">
      <w:pPr>
        <w:numPr>
          <w:ilvl w:val="0"/>
          <w:numId w:val="1"/>
        </w:numPr>
        <w:spacing w:before="120" w:after="120" w:line="240" w:lineRule="auto"/>
        <w:ind w:left="568" w:hanging="284"/>
        <w:rPr>
          <w:rFonts w:ascii="Calibri" w:eastAsia="Arial" w:hAnsi="Calibri" w:cs="Calibri"/>
        </w:rPr>
      </w:pPr>
      <w:r w:rsidRPr="007B220D">
        <w:rPr>
          <w:rFonts w:ascii="Calibri" w:hAnsi="Calibri" w:cs="Calibri"/>
          <w:color w:val="000000"/>
        </w:rPr>
        <w:t>code of conduct</w:t>
      </w:r>
      <w:r>
        <w:rPr>
          <w:rFonts w:ascii="Calibri" w:hAnsi="Calibri" w:cs="Calibri"/>
          <w:color w:val="000000"/>
        </w:rPr>
        <w:t xml:space="preserve"> (issued to all staff)</w:t>
      </w:r>
    </w:p>
    <w:p w14:paraId="1D049878" w14:textId="77777777" w:rsidR="00ED6519" w:rsidRPr="007B220D" w:rsidRDefault="00ED6519" w:rsidP="00ED6519">
      <w:pPr>
        <w:numPr>
          <w:ilvl w:val="0"/>
          <w:numId w:val="1"/>
        </w:numPr>
        <w:spacing w:before="120" w:after="120" w:line="240" w:lineRule="auto"/>
        <w:ind w:left="568" w:hanging="284"/>
        <w:rPr>
          <w:rFonts w:ascii="Calibri" w:eastAsia="Arial" w:hAnsi="Calibri" w:cs="Calibri"/>
        </w:rPr>
      </w:pPr>
      <w:r w:rsidRPr="007B220D">
        <w:rPr>
          <w:rFonts w:ascii="Calibri" w:eastAsia="Arial" w:hAnsi="Calibri" w:cs="Calibri"/>
        </w:rPr>
        <w:t>Complaints</w:t>
      </w:r>
      <w:r>
        <w:rPr>
          <w:rFonts w:ascii="Calibri" w:eastAsia="Arial" w:hAnsi="Calibri" w:cs="Calibri"/>
        </w:rPr>
        <w:t xml:space="preserve"> policy and Procedure (found on Parkfield website)</w:t>
      </w:r>
    </w:p>
    <w:p w14:paraId="5459EDF6" w14:textId="77777777" w:rsidR="00ED6519" w:rsidRPr="007B220D" w:rsidRDefault="00ED6519" w:rsidP="00ED6519">
      <w:pPr>
        <w:numPr>
          <w:ilvl w:val="0"/>
          <w:numId w:val="1"/>
        </w:numPr>
        <w:spacing w:before="120" w:after="120" w:line="240" w:lineRule="auto"/>
        <w:ind w:left="568" w:hanging="284"/>
        <w:rPr>
          <w:rFonts w:ascii="Calibri" w:eastAsia="Arial" w:hAnsi="Calibri" w:cs="Calibri"/>
        </w:rPr>
      </w:pPr>
      <w:r w:rsidRPr="007B220D">
        <w:rPr>
          <w:rFonts w:ascii="Calibri" w:eastAsia="Arial" w:hAnsi="Calibri" w:cs="Calibri"/>
        </w:rPr>
        <w:t>Health and safety</w:t>
      </w:r>
      <w:r>
        <w:rPr>
          <w:rFonts w:ascii="Calibri" w:eastAsia="Arial" w:hAnsi="Calibri" w:cs="Calibri"/>
        </w:rPr>
        <w:t xml:space="preserve"> policy </w:t>
      </w:r>
      <w:bookmarkStart w:id="15" w:name="_Hlk533069227"/>
      <w:r>
        <w:rPr>
          <w:rFonts w:ascii="Calibri" w:eastAsia="Arial" w:hAnsi="Calibri" w:cs="Calibri"/>
        </w:rPr>
        <w:t>(found on Parkfield website)</w:t>
      </w:r>
      <w:bookmarkEnd w:id="15"/>
    </w:p>
    <w:p w14:paraId="190AE351" w14:textId="77777777" w:rsidR="00ED6519" w:rsidRPr="007B220D" w:rsidRDefault="00ED6519" w:rsidP="00ED6519">
      <w:pPr>
        <w:numPr>
          <w:ilvl w:val="0"/>
          <w:numId w:val="1"/>
        </w:numPr>
        <w:spacing w:before="120" w:after="120" w:line="240" w:lineRule="auto"/>
        <w:ind w:left="568" w:hanging="284"/>
        <w:rPr>
          <w:rFonts w:ascii="Calibri" w:eastAsia="Arial" w:hAnsi="Calibri" w:cs="Calibri"/>
        </w:rPr>
      </w:pPr>
      <w:r w:rsidRPr="007B220D">
        <w:rPr>
          <w:rFonts w:ascii="Calibri" w:eastAsia="Arial" w:hAnsi="Calibri" w:cs="Calibri"/>
        </w:rPr>
        <w:t>Attendance</w:t>
      </w:r>
      <w:r>
        <w:rPr>
          <w:rFonts w:ascii="Calibri" w:eastAsia="Arial" w:hAnsi="Calibri" w:cs="Calibri"/>
        </w:rPr>
        <w:t xml:space="preserve"> policy (found on Parkfield website)</w:t>
      </w:r>
    </w:p>
    <w:p w14:paraId="51BF51F2" w14:textId="77777777" w:rsidR="00ED6519" w:rsidRPr="007B220D" w:rsidRDefault="00ED6519" w:rsidP="00ED6519">
      <w:pPr>
        <w:numPr>
          <w:ilvl w:val="0"/>
          <w:numId w:val="1"/>
        </w:numPr>
        <w:spacing w:before="120" w:after="120" w:line="240" w:lineRule="auto"/>
        <w:ind w:left="568" w:hanging="284"/>
        <w:rPr>
          <w:rFonts w:ascii="Calibri" w:eastAsia="Arial" w:hAnsi="Calibri" w:cs="Calibri"/>
        </w:rPr>
      </w:pPr>
      <w:r w:rsidRPr="007B220D">
        <w:rPr>
          <w:rFonts w:ascii="Calibri" w:eastAsia="Arial" w:hAnsi="Calibri" w:cs="Calibri"/>
        </w:rPr>
        <w:t>E-safety</w:t>
      </w:r>
      <w:r>
        <w:rPr>
          <w:rFonts w:ascii="Calibri" w:eastAsia="Arial" w:hAnsi="Calibri" w:cs="Calibri"/>
        </w:rPr>
        <w:t xml:space="preserve"> &amp; GDPR policy (found on Parkfield website)</w:t>
      </w:r>
    </w:p>
    <w:p w14:paraId="33B7A19B" w14:textId="77777777" w:rsidR="00ED6519" w:rsidRPr="007B220D" w:rsidRDefault="00ED6519" w:rsidP="00ED6519">
      <w:pPr>
        <w:numPr>
          <w:ilvl w:val="0"/>
          <w:numId w:val="1"/>
        </w:numPr>
        <w:spacing w:before="120" w:after="120" w:line="240" w:lineRule="auto"/>
        <w:ind w:left="568" w:hanging="284"/>
        <w:rPr>
          <w:rFonts w:ascii="Calibri" w:eastAsia="Arial" w:hAnsi="Calibri" w:cs="Calibri"/>
        </w:rPr>
      </w:pPr>
      <w:r w:rsidRPr="007B220D">
        <w:rPr>
          <w:rFonts w:ascii="Calibri" w:eastAsia="Arial" w:hAnsi="Calibri" w:cs="Calibri"/>
        </w:rPr>
        <w:t>Equality</w:t>
      </w:r>
      <w:r>
        <w:rPr>
          <w:rFonts w:ascii="Calibri" w:eastAsia="Arial" w:hAnsi="Calibri" w:cs="Calibri"/>
        </w:rPr>
        <w:t>, diversity and community cohesion (found on Parkfield website)</w:t>
      </w:r>
    </w:p>
    <w:p w14:paraId="26BF9858" w14:textId="77777777" w:rsidR="00ED6519" w:rsidRPr="007B220D" w:rsidRDefault="00ED6519" w:rsidP="00ED6519">
      <w:pPr>
        <w:numPr>
          <w:ilvl w:val="0"/>
          <w:numId w:val="1"/>
        </w:numPr>
        <w:spacing w:before="120" w:after="120" w:line="240" w:lineRule="auto"/>
        <w:ind w:left="568" w:hanging="284"/>
        <w:rPr>
          <w:rFonts w:ascii="Calibri" w:eastAsia="Arial" w:hAnsi="Calibri" w:cs="Calibri"/>
        </w:rPr>
      </w:pPr>
      <w:r w:rsidRPr="007B220D">
        <w:rPr>
          <w:rFonts w:ascii="Calibri" w:eastAsia="Arial" w:hAnsi="Calibri" w:cs="Calibri"/>
        </w:rPr>
        <w:t>Sex and relationship education</w:t>
      </w:r>
      <w:r>
        <w:rPr>
          <w:rFonts w:ascii="Calibri" w:eastAsia="Arial" w:hAnsi="Calibri" w:cs="Calibri"/>
        </w:rPr>
        <w:t xml:space="preserve"> policy (found on Parkfield website)</w:t>
      </w:r>
    </w:p>
    <w:p w14:paraId="1F442410" w14:textId="77777777" w:rsidR="00ED6519" w:rsidRPr="007B220D" w:rsidRDefault="00ED6519" w:rsidP="00ED6519">
      <w:pPr>
        <w:numPr>
          <w:ilvl w:val="0"/>
          <w:numId w:val="1"/>
        </w:numPr>
        <w:spacing w:before="120" w:after="120" w:line="240" w:lineRule="auto"/>
        <w:ind w:left="568" w:hanging="284"/>
        <w:rPr>
          <w:rFonts w:ascii="Calibri" w:eastAsia="Arial" w:hAnsi="Calibri" w:cs="Calibri"/>
        </w:rPr>
      </w:pPr>
      <w:r w:rsidRPr="007B220D">
        <w:rPr>
          <w:rFonts w:ascii="Calibri" w:eastAsia="Arial" w:hAnsi="Calibri" w:cs="Calibri"/>
        </w:rPr>
        <w:t>First aid</w:t>
      </w:r>
      <w:r>
        <w:rPr>
          <w:rFonts w:ascii="Calibri" w:eastAsia="Arial" w:hAnsi="Calibri" w:cs="Calibri"/>
        </w:rPr>
        <w:t xml:space="preserve"> policy (staff shared area)</w:t>
      </w:r>
    </w:p>
    <w:p w14:paraId="14284737" w14:textId="77777777" w:rsidR="00ED6519" w:rsidRPr="007B220D" w:rsidRDefault="00ED6519" w:rsidP="00ED6519">
      <w:pPr>
        <w:numPr>
          <w:ilvl w:val="0"/>
          <w:numId w:val="1"/>
        </w:numPr>
        <w:spacing w:before="120" w:after="120" w:line="240" w:lineRule="auto"/>
        <w:ind w:left="568" w:hanging="284"/>
        <w:rPr>
          <w:rFonts w:ascii="Calibri" w:eastAsia="Arial" w:hAnsi="Calibri" w:cs="Calibri"/>
        </w:rPr>
      </w:pPr>
      <w:r w:rsidRPr="007B220D">
        <w:rPr>
          <w:rFonts w:ascii="Calibri" w:eastAsia="Arial" w:hAnsi="Calibri" w:cs="Calibri"/>
        </w:rPr>
        <w:t xml:space="preserve">Privacy notices </w:t>
      </w:r>
      <w:r>
        <w:rPr>
          <w:rFonts w:ascii="Calibri" w:eastAsia="Arial" w:hAnsi="Calibri" w:cs="Calibri"/>
        </w:rPr>
        <w:t>(found on Parkfield website)</w:t>
      </w:r>
    </w:p>
    <w:p w14:paraId="6840D4CE" w14:textId="77777777" w:rsidR="00ED6519" w:rsidRPr="007B220D" w:rsidRDefault="00ED6519" w:rsidP="00ED6519">
      <w:pPr>
        <w:numPr>
          <w:ilvl w:val="0"/>
          <w:numId w:val="1"/>
        </w:numPr>
        <w:spacing w:before="120" w:after="120" w:line="240" w:lineRule="auto"/>
        <w:ind w:left="568" w:hanging="284"/>
        <w:rPr>
          <w:rFonts w:ascii="Calibri" w:eastAsia="Arial" w:hAnsi="Calibri" w:cs="Calibri"/>
        </w:rPr>
      </w:pPr>
      <w:r w:rsidRPr="007B220D">
        <w:rPr>
          <w:rFonts w:ascii="Calibri" w:eastAsia="Arial" w:hAnsi="Calibri" w:cs="Calibri"/>
        </w:rPr>
        <w:t>Whistleblowing policy</w:t>
      </w:r>
      <w:r>
        <w:rPr>
          <w:rFonts w:ascii="Calibri" w:eastAsia="Arial" w:hAnsi="Calibri" w:cs="Calibri"/>
        </w:rPr>
        <w:t xml:space="preserve"> (found on Reach South website)</w:t>
      </w:r>
    </w:p>
    <w:p w14:paraId="1A30DC26" w14:textId="77777777" w:rsidR="00ED6519" w:rsidRPr="007B220D" w:rsidRDefault="00ED6519" w:rsidP="00ED6519">
      <w:pPr>
        <w:numPr>
          <w:ilvl w:val="0"/>
          <w:numId w:val="1"/>
        </w:numPr>
        <w:spacing w:before="120" w:after="120" w:line="240" w:lineRule="auto"/>
        <w:ind w:left="568" w:hanging="284"/>
        <w:rPr>
          <w:rFonts w:ascii="Calibri" w:eastAsia="Arial" w:hAnsi="Calibri" w:cs="Calibri"/>
        </w:rPr>
      </w:pPr>
      <w:r w:rsidRPr="007B220D">
        <w:rPr>
          <w:rFonts w:ascii="Calibri" w:eastAsia="Arial" w:hAnsi="Calibri" w:cs="Calibri"/>
        </w:rPr>
        <w:t>Preventing bullying policy</w:t>
      </w:r>
      <w:r>
        <w:rPr>
          <w:rFonts w:ascii="Calibri" w:eastAsia="Arial" w:hAnsi="Calibri" w:cs="Calibri"/>
        </w:rPr>
        <w:t xml:space="preserve"> (found on Parkfield website)</w:t>
      </w:r>
    </w:p>
    <w:p w14:paraId="212B375B" w14:textId="77777777" w:rsidR="007734D2" w:rsidRDefault="007734D2">
      <w:pPr>
        <w:rPr>
          <w:rFonts w:ascii="Calibri" w:eastAsia="MS Gothic" w:hAnsi="Calibri" w:cs="Calibri"/>
          <w:b/>
          <w:bCs/>
          <w:sz w:val="24"/>
          <w:szCs w:val="32"/>
          <w:lang w:val="en-US"/>
        </w:rPr>
      </w:pPr>
      <w:bookmarkStart w:id="16" w:name="_Toc527623682"/>
      <w:r>
        <w:rPr>
          <w:rFonts w:ascii="Calibri" w:eastAsia="MS Gothic" w:hAnsi="Calibri" w:cs="Calibri"/>
          <w:b/>
          <w:bCs/>
          <w:sz w:val="24"/>
          <w:szCs w:val="32"/>
          <w:lang w:val="en-US"/>
        </w:rPr>
        <w:br w:type="page"/>
      </w:r>
    </w:p>
    <w:p w14:paraId="3317EF7D" w14:textId="3AD53A52" w:rsidR="00ED6519" w:rsidRPr="00ED6519" w:rsidRDefault="00ED6519" w:rsidP="00ED6519">
      <w:pPr>
        <w:keepNext/>
        <w:keepLines/>
        <w:spacing w:before="480" w:after="120" w:line="240" w:lineRule="auto"/>
        <w:outlineLvl w:val="0"/>
        <w:rPr>
          <w:rFonts w:ascii="Calibri" w:eastAsia="MS Gothic" w:hAnsi="Calibri" w:cs="Calibri"/>
          <w:b/>
          <w:bCs/>
          <w:sz w:val="24"/>
          <w:szCs w:val="32"/>
          <w:lang w:val="en-US"/>
        </w:rPr>
      </w:pPr>
      <w:r w:rsidRPr="00ED6519">
        <w:rPr>
          <w:rFonts w:ascii="Calibri" w:eastAsia="MS Gothic" w:hAnsi="Calibri" w:cs="Calibri"/>
          <w:b/>
          <w:bCs/>
          <w:sz w:val="24"/>
          <w:szCs w:val="32"/>
          <w:lang w:val="en-US"/>
        </w:rPr>
        <w:t>Appendix 1: types of abuse</w:t>
      </w:r>
      <w:bookmarkEnd w:id="16"/>
    </w:p>
    <w:p w14:paraId="384B53F2"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Abuse, including neglect, and safeguarding issues are rarely standalone events that can be covered by one definition or label. In most cases, multiple issues will overlap. </w:t>
      </w:r>
    </w:p>
    <w:p w14:paraId="3CE033F8"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b/>
          <w:bCs/>
          <w:sz w:val="20"/>
          <w:szCs w:val="24"/>
        </w:rPr>
        <w:t>Physical abuse</w:t>
      </w:r>
      <w:r w:rsidRPr="00ED6519">
        <w:rPr>
          <w:rFonts w:ascii="Calibri" w:eastAsia="MS Mincho" w:hAnsi="Calibri" w:cs="Calibri"/>
          <w:sz w:val="20"/>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0368EC2"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b/>
          <w:bCs/>
          <w:sz w:val="20"/>
          <w:szCs w:val="24"/>
        </w:rPr>
        <w:t>Emotional abuse</w:t>
      </w:r>
      <w:r w:rsidRPr="00ED6519">
        <w:rPr>
          <w:rFonts w:ascii="Calibri" w:eastAsia="MS Mincho" w:hAnsi="Calibri" w:cs="Calibri"/>
          <w:sz w:val="20"/>
          <w:szCs w:val="24"/>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480F5DE6"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Emotional abuse may involve:</w:t>
      </w:r>
    </w:p>
    <w:p w14:paraId="10922DF4"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Conveying to a child that they are worthless or unloved, inadequate, or valued only insofar as they meet the needs of another person</w:t>
      </w:r>
    </w:p>
    <w:p w14:paraId="52F9B2FF"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Not giving the child opportunities to express their views, deliberately silencing them or ‘making fun’ of what they say or how they communicate</w:t>
      </w:r>
    </w:p>
    <w:p w14:paraId="5054B3CE"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5C82D780"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Seeing or hearing the ill-treatment of another</w:t>
      </w:r>
    </w:p>
    <w:p w14:paraId="22923865"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Serious bullying (including cyberbullying), causing children frequently to feel frightened or in danger, or the exploitation or corruption of children</w:t>
      </w:r>
    </w:p>
    <w:p w14:paraId="5E8A4DEF"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b/>
          <w:bCs/>
          <w:sz w:val="20"/>
          <w:szCs w:val="24"/>
        </w:rPr>
        <w:t>Sexual abuse</w:t>
      </w:r>
      <w:r w:rsidRPr="00ED6519">
        <w:rPr>
          <w:rFonts w:ascii="Calibri" w:eastAsia="MS Mincho" w:hAnsi="Calibri" w:cs="Calibri"/>
          <w:sz w:val="20"/>
          <w:szCs w:val="24"/>
        </w:rPr>
        <w:t xml:space="preserve"> involves forcing or enticing a child or young person to take part in sexual activities, not necessarily involving a high level of violence, </w:t>
      </w:r>
      <w:proofErr w:type="gramStart"/>
      <w:r w:rsidRPr="00ED6519">
        <w:rPr>
          <w:rFonts w:ascii="Calibri" w:eastAsia="MS Mincho" w:hAnsi="Calibri" w:cs="Calibri"/>
          <w:sz w:val="20"/>
          <w:szCs w:val="24"/>
        </w:rPr>
        <w:t>whether or not</w:t>
      </w:r>
      <w:proofErr w:type="gramEnd"/>
      <w:r w:rsidRPr="00ED6519">
        <w:rPr>
          <w:rFonts w:ascii="Calibri" w:eastAsia="MS Mincho" w:hAnsi="Calibri" w:cs="Calibri"/>
          <w:sz w:val="20"/>
          <w:szCs w:val="24"/>
        </w:rPr>
        <w:t xml:space="preserve"> the child is aware of what is happening. The activities may involve:</w:t>
      </w:r>
    </w:p>
    <w:p w14:paraId="7ADCC275"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Physical contact, including assault by penetration (for example rape or oral sex) or non-penetrative acts such as masturbation, kissing, rubbing and touching outside of clothing</w:t>
      </w:r>
    </w:p>
    <w:p w14:paraId="021CED48"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2AC7907D"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Sexual abuse is not solely perpetrated by adult males. Women can also commit acts of sexual abuse, as can other children.</w:t>
      </w:r>
    </w:p>
    <w:p w14:paraId="44FEE121"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b/>
          <w:sz w:val="20"/>
          <w:szCs w:val="24"/>
          <w:lang w:val="en-US"/>
        </w:rPr>
        <w:t>Neglect</w:t>
      </w:r>
      <w:r w:rsidRPr="00ED6519">
        <w:rPr>
          <w:rFonts w:ascii="Calibri" w:eastAsia="MS Mincho" w:hAnsi="Calibri" w:cs="Calibri"/>
          <w:sz w:val="20"/>
          <w:szCs w:val="24"/>
          <w:lang w:val="en-US"/>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010F980B"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 xml:space="preserve">Once a child is born, neglect may involve a parent or </w:t>
      </w:r>
      <w:proofErr w:type="spellStart"/>
      <w:r w:rsidRPr="00ED6519">
        <w:rPr>
          <w:rFonts w:ascii="Calibri" w:eastAsia="MS Mincho" w:hAnsi="Calibri" w:cs="Calibri"/>
          <w:sz w:val="20"/>
          <w:szCs w:val="24"/>
          <w:lang w:val="en-US"/>
        </w:rPr>
        <w:t>carer</w:t>
      </w:r>
      <w:proofErr w:type="spellEnd"/>
      <w:r w:rsidRPr="00ED6519">
        <w:rPr>
          <w:rFonts w:ascii="Calibri" w:eastAsia="MS Mincho" w:hAnsi="Calibri" w:cs="Calibri"/>
          <w:sz w:val="20"/>
          <w:szCs w:val="24"/>
          <w:lang w:val="en-US"/>
        </w:rPr>
        <w:t xml:space="preserve"> failing to:</w:t>
      </w:r>
    </w:p>
    <w:p w14:paraId="4E48846F"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Provide adequate food, clothing and shelter (including exclusion from home or abandonment)</w:t>
      </w:r>
    </w:p>
    <w:p w14:paraId="4F0D7722"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Protect a child from physical and emotional harm or danger</w:t>
      </w:r>
    </w:p>
    <w:p w14:paraId="52A02C5E"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Ensure adequate supervision (including the use of inadequate care-givers)</w:t>
      </w:r>
    </w:p>
    <w:p w14:paraId="65D2E3E5"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Ensure access to appropriate medical care or treatment</w:t>
      </w:r>
    </w:p>
    <w:p w14:paraId="667DA88C"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It may also include neglect of, or unresponsiveness to, a child’s basic emotional needs.</w:t>
      </w:r>
    </w:p>
    <w:p w14:paraId="7DB7F353" w14:textId="77777777" w:rsidR="00ED6519" w:rsidRPr="00ED6519" w:rsidRDefault="00ED6519" w:rsidP="00ED6519">
      <w:pPr>
        <w:keepNext/>
        <w:keepLines/>
        <w:spacing w:before="480" w:after="120" w:line="240" w:lineRule="auto"/>
        <w:outlineLvl w:val="0"/>
        <w:rPr>
          <w:rFonts w:ascii="Calibri" w:eastAsia="MS Gothic" w:hAnsi="Calibri" w:cs="Calibri"/>
          <w:b/>
          <w:bCs/>
          <w:sz w:val="24"/>
          <w:szCs w:val="32"/>
          <w:lang w:val="en-US"/>
        </w:rPr>
      </w:pPr>
      <w:bookmarkStart w:id="17" w:name="_Toc527623683"/>
      <w:r w:rsidRPr="00ED6519">
        <w:rPr>
          <w:rFonts w:ascii="Calibri" w:eastAsia="MS Gothic" w:hAnsi="Calibri" w:cs="Calibri"/>
          <w:b/>
          <w:bCs/>
          <w:sz w:val="24"/>
          <w:szCs w:val="32"/>
          <w:lang w:val="en-US"/>
        </w:rPr>
        <w:br w:type="page"/>
        <w:t>Appendix 2: safer recruitment and DBS checks – policy and procedures</w:t>
      </w:r>
      <w:bookmarkEnd w:id="17"/>
    </w:p>
    <w:p w14:paraId="14FEA9A5"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08BEE767" w14:textId="77777777" w:rsidR="00ED6519" w:rsidRPr="00ED6519" w:rsidRDefault="00ED6519" w:rsidP="00ED6519">
      <w:pPr>
        <w:spacing w:before="120" w:after="120" w:line="240" w:lineRule="auto"/>
        <w:rPr>
          <w:rFonts w:ascii="Calibri" w:eastAsia="Arial" w:hAnsi="Calibri" w:cs="Calibri"/>
          <w:b/>
          <w:bCs/>
          <w:szCs w:val="20"/>
        </w:rPr>
      </w:pPr>
    </w:p>
    <w:p w14:paraId="1EC00056" w14:textId="77777777" w:rsidR="00ED6519" w:rsidRPr="00ED6519" w:rsidRDefault="00ED6519" w:rsidP="00ED6519">
      <w:pPr>
        <w:spacing w:before="120" w:after="120" w:line="240" w:lineRule="auto"/>
        <w:rPr>
          <w:rFonts w:ascii="Calibri" w:eastAsia="MS Mincho" w:hAnsi="Calibri" w:cs="Calibri"/>
          <w:szCs w:val="20"/>
        </w:rPr>
      </w:pPr>
      <w:r w:rsidRPr="00ED6519">
        <w:rPr>
          <w:rFonts w:ascii="Calibri" w:eastAsia="Arial" w:hAnsi="Calibri" w:cs="Calibri"/>
          <w:b/>
          <w:bCs/>
          <w:szCs w:val="20"/>
        </w:rPr>
        <w:t>New staff</w:t>
      </w:r>
    </w:p>
    <w:p w14:paraId="46D99345"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When appointing new staff, we will:</w:t>
      </w:r>
    </w:p>
    <w:p w14:paraId="23F3A877"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Verify their identity</w:t>
      </w:r>
    </w:p>
    <w:p w14:paraId="5592B45F"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781E83DD"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Obtain a separate barred list check if they will start work in regulated activity before the DBS certificate is available</w:t>
      </w:r>
    </w:p>
    <w:p w14:paraId="45B5AFF1"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Verify their mental and physical fitness to carry out their work responsibilities</w:t>
      </w:r>
    </w:p>
    <w:p w14:paraId="662B97BA"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Verify their right to work in the UK. We will keep a copy of this verification for the duration of the member of staff’s employment and for 2 years afterwards </w:t>
      </w:r>
    </w:p>
    <w:p w14:paraId="316898FB"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Verify their professional qualifications, as appropriate</w:t>
      </w:r>
    </w:p>
    <w:p w14:paraId="14C1A9EE"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Ensure they are not subject to a prohibition order if they are employed to be a teacher</w:t>
      </w:r>
    </w:p>
    <w:p w14:paraId="64A0D3A5"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08E44606"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Arial" w:hAnsi="Calibri" w:cs="Calibri"/>
          <w:sz w:val="20"/>
          <w:szCs w:val="24"/>
          <w:lang w:val="en-US"/>
        </w:rPr>
        <w:t>Check that candidates taking up a management position are not subject to a prohibition from management (section 128) direction made by the secretary of state</w:t>
      </w:r>
    </w:p>
    <w:p w14:paraId="385F08EE" w14:textId="77777777" w:rsidR="00ED6519" w:rsidRPr="00ED6519" w:rsidRDefault="00ED6519" w:rsidP="00ED6519">
      <w:pPr>
        <w:spacing w:before="120"/>
        <w:rPr>
          <w:rFonts w:ascii="Calibri" w:eastAsia="Arial" w:hAnsi="Calibri" w:cs="Calibri"/>
          <w:sz w:val="20"/>
          <w:szCs w:val="20"/>
        </w:rPr>
      </w:pPr>
      <w:r w:rsidRPr="00ED6519">
        <w:rPr>
          <w:rFonts w:ascii="Calibri" w:eastAsia="Arial" w:hAnsi="Calibri" w:cs="Calibri"/>
          <w:sz w:val="20"/>
          <w:szCs w:val="20"/>
        </w:rPr>
        <w:t xml:space="preserve">We will ensure that appropriate checks are carried out to ensure that individuals are not disqualified under the 2018 Childcare Disqualification Regulations and Childcare Act 2006. Where we take a decision that an </w:t>
      </w:r>
      <w:proofErr w:type="gramStart"/>
      <w:r w:rsidRPr="00ED6519">
        <w:rPr>
          <w:rFonts w:ascii="Calibri" w:eastAsia="Arial" w:hAnsi="Calibri" w:cs="Calibri"/>
          <w:sz w:val="20"/>
          <w:szCs w:val="20"/>
        </w:rPr>
        <w:t>individual falls</w:t>
      </w:r>
      <w:proofErr w:type="gramEnd"/>
      <w:r w:rsidRPr="00ED6519">
        <w:rPr>
          <w:rFonts w:ascii="Calibri" w:eastAsia="Arial" w:hAnsi="Calibri" w:cs="Calibri"/>
          <w:sz w:val="20"/>
          <w:szCs w:val="20"/>
        </w:rPr>
        <w:t xml:space="preserve"> outside of the scope of these regulations and we do not carry out such checks, we will retain a record of our assessment on the individual’s personnel file. This will include our evaluation of any risks and control measures put in place, and any advice sought.</w:t>
      </w:r>
    </w:p>
    <w:p w14:paraId="30E66781" w14:textId="77777777" w:rsidR="00ED6519" w:rsidRPr="00ED6519" w:rsidRDefault="00ED6519" w:rsidP="00ED6519">
      <w:pPr>
        <w:spacing w:before="120" w:after="120" w:line="240" w:lineRule="auto"/>
        <w:rPr>
          <w:rFonts w:ascii="Calibri" w:eastAsia="Arial" w:hAnsi="Calibri" w:cs="Calibri"/>
          <w:sz w:val="20"/>
          <w:szCs w:val="24"/>
          <w:lang w:val="en-US"/>
        </w:rPr>
      </w:pPr>
      <w:r w:rsidRPr="00ED6519">
        <w:rPr>
          <w:rFonts w:ascii="Calibri" w:eastAsia="Arial" w:hAnsi="Calibri" w:cs="Calibri"/>
          <w:sz w:val="20"/>
          <w:szCs w:val="24"/>
          <w:lang w:val="en-US"/>
        </w:rPr>
        <w:t>We will ask for written information about previous employment history and check that information is not contradictory or incomplete.</w:t>
      </w:r>
    </w:p>
    <w:p w14:paraId="121D9FED"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Arial" w:hAnsi="Calibri" w:cs="Calibri"/>
          <w:sz w:val="20"/>
          <w:szCs w:val="20"/>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158CF555" w14:textId="77777777" w:rsidR="00ED6519" w:rsidRPr="00ED6519" w:rsidRDefault="00ED6519" w:rsidP="00ED6519">
      <w:pPr>
        <w:spacing w:before="120"/>
        <w:rPr>
          <w:rFonts w:ascii="Calibri" w:eastAsia="Arial" w:hAnsi="Calibri" w:cs="Calibri"/>
          <w:b/>
          <w:sz w:val="20"/>
          <w:szCs w:val="20"/>
        </w:rPr>
      </w:pPr>
    </w:p>
    <w:p w14:paraId="5BAC7420" w14:textId="77777777" w:rsidR="00ED6519" w:rsidRPr="00ED6519" w:rsidRDefault="00ED6519" w:rsidP="00ED6519">
      <w:pPr>
        <w:spacing w:before="120"/>
        <w:rPr>
          <w:rFonts w:ascii="Calibri" w:eastAsia="MS Mincho" w:hAnsi="Calibri" w:cs="Calibri"/>
          <w:sz w:val="20"/>
          <w:szCs w:val="20"/>
        </w:rPr>
      </w:pPr>
      <w:r w:rsidRPr="00ED6519">
        <w:rPr>
          <w:rFonts w:ascii="Calibri" w:eastAsia="Arial" w:hAnsi="Calibri" w:cs="Calibri"/>
          <w:b/>
          <w:sz w:val="20"/>
          <w:szCs w:val="20"/>
        </w:rPr>
        <w:t>Regulated activity</w:t>
      </w:r>
      <w:r w:rsidRPr="00ED6519">
        <w:rPr>
          <w:rFonts w:ascii="Calibri" w:eastAsia="Arial" w:hAnsi="Calibri" w:cs="Calibri"/>
          <w:sz w:val="20"/>
          <w:szCs w:val="20"/>
        </w:rPr>
        <w:t xml:space="preserve"> means a person who will be:</w:t>
      </w:r>
    </w:p>
    <w:p w14:paraId="01EFDCF3"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Responsible, on a regular basis in a school or college, for teaching, training, instructing, caring for or supervising children; or</w:t>
      </w:r>
    </w:p>
    <w:p w14:paraId="69FC0A46"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Carrying out paid, or unsupervised unpaid, work regularly in a school or college where that work provides an opportunity for contact with children; or</w:t>
      </w:r>
    </w:p>
    <w:p w14:paraId="052321E3"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Engaging in intimate or personal care or overnight activity, even if this happens only once and regardless of whether they are supervised or not</w:t>
      </w:r>
    </w:p>
    <w:p w14:paraId="2FD7AEA6" w14:textId="77777777" w:rsidR="00ED6519" w:rsidRPr="00ED6519" w:rsidRDefault="00ED6519" w:rsidP="00ED6519">
      <w:pPr>
        <w:spacing w:before="120" w:after="120" w:line="240" w:lineRule="auto"/>
        <w:rPr>
          <w:rFonts w:ascii="Calibri" w:eastAsia="MS Mincho" w:hAnsi="Calibri" w:cs="Calibri"/>
          <w:b/>
        </w:rPr>
      </w:pPr>
    </w:p>
    <w:p w14:paraId="0053DE17" w14:textId="77777777" w:rsidR="00ED6519" w:rsidRPr="00ED6519" w:rsidRDefault="00ED6519" w:rsidP="00ED6519">
      <w:pPr>
        <w:spacing w:before="120" w:after="120" w:line="240" w:lineRule="auto"/>
        <w:rPr>
          <w:rFonts w:ascii="Calibri" w:eastAsia="MS Mincho" w:hAnsi="Calibri" w:cs="Calibri"/>
          <w:b/>
        </w:rPr>
      </w:pPr>
    </w:p>
    <w:p w14:paraId="2C7BCC48" w14:textId="77777777" w:rsidR="00ED6519" w:rsidRPr="00ED6519" w:rsidRDefault="00ED6519" w:rsidP="00ED6519">
      <w:pPr>
        <w:spacing w:before="120" w:after="120" w:line="240" w:lineRule="auto"/>
        <w:rPr>
          <w:rFonts w:ascii="Calibri" w:eastAsia="MS Mincho" w:hAnsi="Calibri" w:cs="Calibri"/>
          <w:b/>
        </w:rPr>
      </w:pPr>
    </w:p>
    <w:p w14:paraId="2458BB47"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Existing staff</w:t>
      </w:r>
    </w:p>
    <w:p w14:paraId="7B1561D7"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If we have concerns about an existing member of staff’s suitability to work with children, we will carry out all the relevant checks as if the individual was a new member of staff. We will also do this if an </w:t>
      </w:r>
      <w:proofErr w:type="gramStart"/>
      <w:r w:rsidRPr="00ED6519">
        <w:rPr>
          <w:rFonts w:ascii="Calibri" w:eastAsia="MS Mincho" w:hAnsi="Calibri" w:cs="Calibri"/>
          <w:sz w:val="20"/>
          <w:szCs w:val="24"/>
        </w:rPr>
        <w:t>individual moves</w:t>
      </w:r>
      <w:proofErr w:type="gramEnd"/>
      <w:r w:rsidRPr="00ED6519">
        <w:rPr>
          <w:rFonts w:ascii="Calibri" w:eastAsia="MS Mincho" w:hAnsi="Calibri" w:cs="Calibri"/>
          <w:sz w:val="20"/>
          <w:szCs w:val="24"/>
        </w:rPr>
        <w:t xml:space="preserve"> from a post that is not regulated activity to one that is. </w:t>
      </w:r>
    </w:p>
    <w:p w14:paraId="7E576725"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We will refer to the DBS anyone who has harmed, or poses a risk of harm, to a child or vulnerable adult where:</w:t>
      </w:r>
    </w:p>
    <w:p w14:paraId="7A1CE1F6" w14:textId="77777777" w:rsidR="00ED6519" w:rsidRPr="00ED6519" w:rsidRDefault="00ED6519" w:rsidP="00ED6519">
      <w:pPr>
        <w:numPr>
          <w:ilvl w:val="0"/>
          <w:numId w:val="13"/>
        </w:numPr>
        <w:spacing w:before="120" w:after="120" w:line="240" w:lineRule="auto"/>
        <w:ind w:left="568" w:hanging="284"/>
        <w:rPr>
          <w:rFonts w:ascii="Calibri" w:eastAsia="MS Mincho" w:hAnsi="Calibri" w:cs="Calibri"/>
          <w:sz w:val="20"/>
          <w:szCs w:val="20"/>
          <w:lang w:val="en-US"/>
        </w:rPr>
      </w:pPr>
      <w:r w:rsidRPr="00ED6519">
        <w:rPr>
          <w:rFonts w:ascii="Calibri" w:eastAsia="MS Mincho" w:hAnsi="Calibri" w:cs="Calibri"/>
          <w:sz w:val="20"/>
          <w:szCs w:val="20"/>
          <w:lang w:val="en-US"/>
        </w:rPr>
        <w:t xml:space="preserve">We believe the individual has engaged in </w:t>
      </w:r>
      <w:hyperlink r:id="rId28" w:anchor="relevant-conduct-in-relation-to-children" w:history="1">
        <w:r w:rsidRPr="00ED6519">
          <w:rPr>
            <w:rFonts w:ascii="Calibri" w:eastAsia="MS Mincho" w:hAnsi="Calibri" w:cs="Calibri"/>
            <w:color w:val="0092CF"/>
            <w:sz w:val="20"/>
            <w:szCs w:val="20"/>
            <w:u w:val="single"/>
            <w:lang w:val="en-US"/>
          </w:rPr>
          <w:t>releva</w:t>
        </w:r>
        <w:r w:rsidRPr="00ED6519">
          <w:rPr>
            <w:rFonts w:ascii="Calibri" w:eastAsia="MS Mincho" w:hAnsi="Calibri" w:cs="Calibri"/>
            <w:color w:val="0092CF"/>
            <w:sz w:val="20"/>
            <w:szCs w:val="20"/>
            <w:u w:val="single"/>
            <w:lang w:val="en-US"/>
          </w:rPr>
          <w:t>n</w:t>
        </w:r>
        <w:r w:rsidRPr="00ED6519">
          <w:rPr>
            <w:rFonts w:ascii="Calibri" w:eastAsia="MS Mincho" w:hAnsi="Calibri" w:cs="Calibri"/>
            <w:color w:val="0092CF"/>
            <w:sz w:val="20"/>
            <w:szCs w:val="20"/>
            <w:u w:val="single"/>
            <w:lang w:val="en-US"/>
          </w:rPr>
          <w:t>t conduct</w:t>
        </w:r>
      </w:hyperlink>
      <w:r w:rsidRPr="00ED6519">
        <w:rPr>
          <w:rFonts w:ascii="Calibri" w:eastAsia="MS Mincho" w:hAnsi="Calibri" w:cs="Calibri"/>
          <w:sz w:val="20"/>
          <w:szCs w:val="20"/>
          <w:lang w:val="en-US"/>
        </w:rPr>
        <w:t>; or</w:t>
      </w:r>
    </w:p>
    <w:p w14:paraId="41158D62" w14:textId="77777777" w:rsidR="00ED6519" w:rsidRPr="00ED6519" w:rsidRDefault="00ED6519" w:rsidP="00ED6519">
      <w:pPr>
        <w:numPr>
          <w:ilvl w:val="0"/>
          <w:numId w:val="13"/>
        </w:numPr>
        <w:spacing w:before="120" w:after="120" w:line="240" w:lineRule="auto"/>
        <w:ind w:left="568" w:hanging="284"/>
        <w:rPr>
          <w:rFonts w:ascii="Calibri" w:eastAsia="MS Mincho" w:hAnsi="Calibri" w:cs="Calibri"/>
          <w:sz w:val="20"/>
          <w:szCs w:val="20"/>
        </w:rPr>
      </w:pPr>
      <w:r w:rsidRPr="00ED6519">
        <w:rPr>
          <w:rFonts w:ascii="Calibri" w:eastAsia="MS Mincho" w:hAnsi="Calibri" w:cs="Calibri"/>
          <w:sz w:val="20"/>
          <w:szCs w:val="20"/>
          <w:lang w:val="en-US"/>
        </w:rPr>
        <w:t xml:space="preserve">The individual has received a caution or conviction for a relevant offence, or there is reason to believe the individual has committed a listed relevant offence, under the </w:t>
      </w:r>
      <w:hyperlink r:id="rId29" w:history="1">
        <w:r w:rsidRPr="00ED6519">
          <w:rPr>
            <w:rFonts w:ascii="Calibri" w:eastAsia="MS Mincho" w:hAnsi="Calibri" w:cs="Calibri"/>
            <w:color w:val="0092CF"/>
            <w:sz w:val="20"/>
            <w:szCs w:val="20"/>
            <w:u w:val="single"/>
            <w:lang w:val="en-US"/>
          </w:rPr>
          <w:t>Safeguarding Vu</w:t>
        </w:r>
        <w:r w:rsidRPr="00ED6519">
          <w:rPr>
            <w:rFonts w:ascii="Calibri" w:eastAsia="MS Mincho" w:hAnsi="Calibri" w:cs="Calibri"/>
            <w:color w:val="0092CF"/>
            <w:sz w:val="20"/>
            <w:szCs w:val="20"/>
            <w:u w:val="single"/>
            <w:lang w:val="en-US"/>
          </w:rPr>
          <w:t>l</w:t>
        </w:r>
        <w:r w:rsidRPr="00ED6519">
          <w:rPr>
            <w:rFonts w:ascii="Calibri" w:eastAsia="MS Mincho" w:hAnsi="Calibri" w:cs="Calibri"/>
            <w:color w:val="0092CF"/>
            <w:sz w:val="20"/>
            <w:szCs w:val="20"/>
            <w:u w:val="single"/>
            <w:lang w:val="en-US"/>
          </w:rPr>
          <w:t>nerable Groups Act 2006 (Prescribed Criteria and Miscellaneous Provisions) Regulations 2009</w:t>
        </w:r>
      </w:hyperlink>
      <w:r w:rsidRPr="00ED6519">
        <w:rPr>
          <w:rFonts w:ascii="Calibri" w:eastAsia="MS Mincho" w:hAnsi="Calibri" w:cs="Calibri"/>
          <w:sz w:val="20"/>
          <w:szCs w:val="20"/>
          <w:lang w:val="en-US"/>
        </w:rPr>
        <w:t>; or</w:t>
      </w:r>
    </w:p>
    <w:p w14:paraId="72DDBB8B" w14:textId="77777777" w:rsidR="00ED6519" w:rsidRPr="00ED6519" w:rsidRDefault="00ED6519" w:rsidP="00ED6519">
      <w:pPr>
        <w:numPr>
          <w:ilvl w:val="0"/>
          <w:numId w:val="13"/>
        </w:numPr>
        <w:spacing w:before="120" w:after="120" w:line="240" w:lineRule="auto"/>
        <w:ind w:left="568" w:hanging="284"/>
        <w:rPr>
          <w:rFonts w:ascii="Calibri" w:eastAsia="MS Mincho" w:hAnsi="Calibri" w:cs="Calibri"/>
          <w:sz w:val="20"/>
          <w:szCs w:val="24"/>
        </w:rPr>
      </w:pPr>
      <w:r w:rsidRPr="00ED6519">
        <w:rPr>
          <w:rFonts w:ascii="Calibri" w:eastAsia="MS Mincho" w:hAnsi="Calibri" w:cs="Calibri"/>
          <w:sz w:val="20"/>
          <w:szCs w:val="20"/>
          <w:lang w:val="en-US"/>
        </w:rPr>
        <w:t>The ‘harm test’ is satisfied in respect of the individual (i.e. they may harm a child or vulnerable adult or put them at risk of harm); and</w:t>
      </w:r>
    </w:p>
    <w:p w14:paraId="3F70C69F" w14:textId="77777777" w:rsidR="00ED6519" w:rsidRPr="00ED6519" w:rsidRDefault="00ED6519" w:rsidP="00ED6519">
      <w:pPr>
        <w:numPr>
          <w:ilvl w:val="0"/>
          <w:numId w:val="13"/>
        </w:numPr>
        <w:spacing w:before="120" w:after="120" w:line="240" w:lineRule="auto"/>
        <w:ind w:left="568" w:hanging="284"/>
        <w:rPr>
          <w:rFonts w:ascii="Calibri" w:eastAsia="MS Mincho" w:hAnsi="Calibri" w:cs="Calibri"/>
          <w:sz w:val="20"/>
          <w:szCs w:val="24"/>
        </w:rPr>
      </w:pPr>
      <w:r w:rsidRPr="00ED6519">
        <w:rPr>
          <w:rFonts w:ascii="Calibri" w:eastAsia="MS Mincho" w:hAnsi="Calibri" w:cs="Calibri"/>
          <w:sz w:val="20"/>
          <w:szCs w:val="20"/>
          <w:lang w:val="en-US"/>
        </w:rPr>
        <w:t>The individual has been removed from working in regulated activity (paid or unpaid) or would have been removed if they had not left</w:t>
      </w:r>
      <w:r w:rsidRPr="00ED6519">
        <w:rPr>
          <w:rFonts w:ascii="Calibri" w:eastAsia="Arial" w:hAnsi="Calibri" w:cs="Calibri"/>
          <w:sz w:val="20"/>
          <w:szCs w:val="24"/>
          <w:lang w:val="en-US"/>
        </w:rPr>
        <w:t xml:space="preserve"> </w:t>
      </w:r>
    </w:p>
    <w:p w14:paraId="648096CE" w14:textId="77777777" w:rsidR="00ED6519" w:rsidRPr="00ED6519" w:rsidRDefault="00ED6519" w:rsidP="00ED6519">
      <w:pPr>
        <w:spacing w:before="120"/>
        <w:rPr>
          <w:rFonts w:ascii="Calibri" w:eastAsia="Arial" w:hAnsi="Calibri" w:cs="Calibri"/>
          <w:b/>
          <w:bCs/>
          <w:szCs w:val="20"/>
        </w:rPr>
      </w:pPr>
    </w:p>
    <w:p w14:paraId="34263CE5" w14:textId="77777777" w:rsidR="00ED6519" w:rsidRPr="00ED6519" w:rsidRDefault="00ED6519" w:rsidP="00ED6519">
      <w:pPr>
        <w:spacing w:before="120"/>
        <w:rPr>
          <w:rFonts w:ascii="Calibri" w:eastAsia="MS Mincho" w:hAnsi="Calibri" w:cs="Calibri"/>
          <w:szCs w:val="20"/>
        </w:rPr>
      </w:pPr>
      <w:r w:rsidRPr="00ED6519">
        <w:rPr>
          <w:rFonts w:ascii="Calibri" w:eastAsia="Arial" w:hAnsi="Calibri" w:cs="Calibri"/>
          <w:b/>
          <w:bCs/>
          <w:szCs w:val="20"/>
        </w:rPr>
        <w:t>Agency and third-party staff</w:t>
      </w:r>
    </w:p>
    <w:p w14:paraId="39FAF1C9"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6B1A88A1" w14:textId="77777777" w:rsidR="00ED6519" w:rsidRPr="00ED6519" w:rsidRDefault="00ED6519" w:rsidP="00ED6519">
      <w:pPr>
        <w:spacing w:before="120" w:after="120" w:line="240" w:lineRule="auto"/>
        <w:rPr>
          <w:rFonts w:ascii="Calibri" w:eastAsia="MS Mincho" w:hAnsi="Calibri" w:cs="Calibri"/>
          <w:b/>
        </w:rPr>
      </w:pPr>
    </w:p>
    <w:p w14:paraId="73F875CE"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Contractors</w:t>
      </w:r>
    </w:p>
    <w:p w14:paraId="1DCC60A4" w14:textId="77777777" w:rsidR="00ED6519" w:rsidRPr="00ED6519" w:rsidRDefault="00ED6519" w:rsidP="00ED6519">
      <w:pPr>
        <w:spacing w:before="120" w:after="120" w:line="240" w:lineRule="auto"/>
        <w:rPr>
          <w:rFonts w:ascii="Calibri" w:eastAsia="Arial" w:hAnsi="Calibri" w:cs="Calibri"/>
          <w:sz w:val="20"/>
          <w:szCs w:val="20"/>
        </w:rPr>
      </w:pPr>
      <w:r w:rsidRPr="00ED6519">
        <w:rPr>
          <w:rFonts w:ascii="Calibri" w:eastAsia="Arial" w:hAnsi="Calibri" w:cs="Calibri"/>
          <w:sz w:val="20"/>
          <w:szCs w:val="20"/>
        </w:rPr>
        <w:t>We will ensure that any contractor, or any employee of the contractor, who is to work at the school has had the appropriate level of DBS check (this includes contractors who are provided through a PFI or similar contract). This will be:</w:t>
      </w:r>
    </w:p>
    <w:p w14:paraId="44A43058"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An enhanced DBS check with barred list information for contractors engaging in regulated activity</w:t>
      </w:r>
    </w:p>
    <w:p w14:paraId="69DF85B8"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An enhanced DBS check, not including barred list information, for all other contractors who are not in regulated activity but whose work provides them with an opportunity for regular contact with children </w:t>
      </w:r>
    </w:p>
    <w:p w14:paraId="3F19D74F"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We will obtain the DBS check for self-employed contractors. </w:t>
      </w:r>
    </w:p>
    <w:p w14:paraId="5D65C804"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We will not keep copies of such checks for longer than 6 months. </w:t>
      </w:r>
    </w:p>
    <w:p w14:paraId="24B724E3"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Contractors who have not had any checks will not be allowed to work unsupervised or engage in regulated activity under any circumstances. </w:t>
      </w:r>
    </w:p>
    <w:p w14:paraId="210ECD5E"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We will check the identity of all contractors and their staff on arrival at the school. </w:t>
      </w:r>
    </w:p>
    <w:p w14:paraId="4FE94BC4"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For self-employed contractors such as music teachers or sports coaches, we will ensure that appropriate checks are carried out to ensure that individuals are not disqualified under the 2018 Childcare Disqualification Regulations and Childcare Act 2006. Where we decide that an </w:t>
      </w:r>
      <w:proofErr w:type="gramStart"/>
      <w:r w:rsidRPr="00ED6519">
        <w:rPr>
          <w:rFonts w:ascii="Calibri" w:eastAsia="MS Mincho" w:hAnsi="Calibri" w:cs="Calibri"/>
          <w:sz w:val="20"/>
          <w:szCs w:val="24"/>
        </w:rPr>
        <w:t>individual falls</w:t>
      </w:r>
      <w:proofErr w:type="gramEnd"/>
      <w:r w:rsidRPr="00ED6519">
        <w:rPr>
          <w:rFonts w:ascii="Calibri" w:eastAsia="MS Mincho" w:hAnsi="Calibri" w:cs="Calibri"/>
          <w:sz w:val="20"/>
          <w:szCs w:val="24"/>
        </w:rPr>
        <w:t xml:space="preserve"> outside of the scope of these regulations and we do not carry out such checks, we will retain a record of our assessment. This will include our evaluation of any risks and control measures put in place, and any advice sought.</w:t>
      </w:r>
    </w:p>
    <w:p w14:paraId="440C7605" w14:textId="77777777" w:rsidR="00ED6519" w:rsidRPr="00ED6519" w:rsidRDefault="00ED6519" w:rsidP="00ED6519">
      <w:pPr>
        <w:spacing w:before="120" w:after="120" w:line="240" w:lineRule="auto"/>
        <w:rPr>
          <w:rFonts w:ascii="Calibri" w:eastAsia="MS Mincho" w:hAnsi="Calibri" w:cs="Calibri"/>
          <w:b/>
        </w:rPr>
      </w:pPr>
    </w:p>
    <w:p w14:paraId="2D187329"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Trainee/student teachers</w:t>
      </w:r>
    </w:p>
    <w:p w14:paraId="1E06C177"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Where applicants for initial teacher training are salaried by us, we will ensure that all necessary checks are carried out.</w:t>
      </w:r>
    </w:p>
    <w:p w14:paraId="0438B658"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0EB805B8"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lang w:val="en-US"/>
        </w:rPr>
        <w:t>In both cases, this includes checks to ensure that individuals are not disqualified under the 2018 Childcare Disqualification Regulations and Childcare Act 2006.</w:t>
      </w:r>
    </w:p>
    <w:p w14:paraId="44C01CB7" w14:textId="77777777" w:rsidR="00ED6519" w:rsidRPr="00ED6519" w:rsidRDefault="00ED6519" w:rsidP="00ED6519">
      <w:pPr>
        <w:spacing w:before="120" w:after="120" w:line="240" w:lineRule="auto"/>
        <w:rPr>
          <w:rFonts w:ascii="Calibri" w:eastAsia="MS Mincho" w:hAnsi="Calibri" w:cs="Calibri"/>
          <w:b/>
        </w:rPr>
      </w:pPr>
    </w:p>
    <w:p w14:paraId="191A6D27" w14:textId="77777777" w:rsidR="00ED6519" w:rsidRPr="00ED6519" w:rsidRDefault="00ED6519" w:rsidP="00ED6519">
      <w:pPr>
        <w:spacing w:before="120" w:after="120" w:line="240" w:lineRule="auto"/>
        <w:rPr>
          <w:rFonts w:ascii="Calibri" w:eastAsia="MS Mincho" w:hAnsi="Calibri" w:cs="Calibri"/>
          <w:b/>
        </w:rPr>
      </w:pPr>
    </w:p>
    <w:p w14:paraId="25DA2E63"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Volunteers</w:t>
      </w:r>
    </w:p>
    <w:p w14:paraId="3E324ECD"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We will:</w:t>
      </w:r>
    </w:p>
    <w:p w14:paraId="2B05E936"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Never leave an unchecked volunteer unsupervised or allow them to work in regulated activity</w:t>
      </w:r>
    </w:p>
    <w:p w14:paraId="1CD0952F"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Obtain an enhanced DBS check with barred list information for all volunteers who are new to working in regulated activity </w:t>
      </w:r>
    </w:p>
    <w:p w14:paraId="08F7FA61"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Carry out a risk assessment when deciding whether to seek an enhanced DBS check without barred list information for any volunteers not engaging in regulated activity. We will retain a record of this risk assessment</w:t>
      </w:r>
    </w:p>
    <w:p w14:paraId="2C4D0799"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iCs/>
          <w:sz w:val="20"/>
          <w:szCs w:val="24"/>
          <w:lang w:val="en-US"/>
        </w:rPr>
        <w:t>E</w:t>
      </w:r>
      <w:r w:rsidRPr="00ED6519">
        <w:rPr>
          <w:rFonts w:ascii="Calibri" w:eastAsia="Arial" w:hAnsi="Calibri" w:cs="Calibri"/>
          <w:sz w:val="20"/>
          <w:szCs w:val="24"/>
          <w:lang w:val="en-US"/>
        </w:rPr>
        <w:t xml:space="preserve">nsure that appropriate checks are carried out to ensure that individuals are not disqualified under the 2018 Childcare Disqualification Regulations and Childcare Act 2006. Where we decide that an </w:t>
      </w:r>
      <w:proofErr w:type="gramStart"/>
      <w:r w:rsidRPr="00ED6519">
        <w:rPr>
          <w:rFonts w:ascii="Calibri" w:eastAsia="Arial" w:hAnsi="Calibri" w:cs="Calibri"/>
          <w:sz w:val="20"/>
          <w:szCs w:val="24"/>
          <w:lang w:val="en-US"/>
        </w:rPr>
        <w:t>individual falls</w:t>
      </w:r>
      <w:proofErr w:type="gramEnd"/>
      <w:r w:rsidRPr="00ED6519">
        <w:rPr>
          <w:rFonts w:ascii="Calibri" w:eastAsia="Arial" w:hAnsi="Calibri" w:cs="Calibri"/>
          <w:sz w:val="20"/>
          <w:szCs w:val="24"/>
          <w:lang w:val="en-US"/>
        </w:rPr>
        <w:t xml:space="preserve"> outside of the scope of these regulations and we do not carry out such checks, we will retain a record of our assessment. This will include our evaluation of any risks and control measures put in place, and any advice sought</w:t>
      </w:r>
    </w:p>
    <w:p w14:paraId="22294071" w14:textId="77777777" w:rsidR="00ED6519" w:rsidRPr="00ED6519" w:rsidRDefault="00ED6519" w:rsidP="00ED6519">
      <w:pPr>
        <w:spacing w:before="120" w:after="120" w:line="240" w:lineRule="auto"/>
        <w:rPr>
          <w:rFonts w:ascii="Calibri" w:eastAsia="MS Mincho" w:hAnsi="Calibri" w:cs="Calibri"/>
          <w:b/>
        </w:rPr>
      </w:pPr>
    </w:p>
    <w:p w14:paraId="2399E9F2"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Governors</w:t>
      </w:r>
    </w:p>
    <w:p w14:paraId="62B0B9E9"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Arial" w:hAnsi="Calibri" w:cs="Calibri"/>
          <w:sz w:val="20"/>
          <w:szCs w:val="24"/>
          <w:lang w:val="en-US"/>
        </w:rPr>
        <w:t>All governors</w:t>
      </w:r>
      <w:r w:rsidRPr="00ED6519">
        <w:rPr>
          <w:rFonts w:ascii="Calibri" w:eastAsia="Arial" w:hAnsi="Calibri" w:cs="Calibri"/>
          <w:i/>
          <w:iCs/>
          <w:color w:val="ED7D31"/>
          <w:sz w:val="20"/>
          <w:szCs w:val="24"/>
          <w:lang w:val="en-US"/>
        </w:rPr>
        <w:t xml:space="preserve"> </w:t>
      </w:r>
      <w:r w:rsidRPr="00ED6519">
        <w:rPr>
          <w:rFonts w:ascii="Calibri" w:eastAsia="Arial" w:hAnsi="Calibri" w:cs="Calibri"/>
          <w:sz w:val="20"/>
          <w:szCs w:val="24"/>
          <w:lang w:val="en-US"/>
        </w:rPr>
        <w:t>will have an enhanced DBS check without barred list information.</w:t>
      </w:r>
    </w:p>
    <w:p w14:paraId="30D9070C" w14:textId="77777777" w:rsidR="00ED6519" w:rsidRPr="00ED6519" w:rsidRDefault="00ED6519" w:rsidP="00ED6519">
      <w:pPr>
        <w:spacing w:before="120"/>
        <w:rPr>
          <w:rFonts w:ascii="Calibri" w:eastAsia="Arial" w:hAnsi="Calibri" w:cs="Calibri"/>
          <w:sz w:val="20"/>
          <w:szCs w:val="20"/>
        </w:rPr>
      </w:pPr>
      <w:r w:rsidRPr="00ED6519">
        <w:rPr>
          <w:rFonts w:ascii="Calibri" w:eastAsia="Arial" w:hAnsi="Calibri" w:cs="Calibri"/>
          <w:sz w:val="20"/>
          <w:szCs w:val="20"/>
        </w:rPr>
        <w:t>They will have an enhanced DBS check with barred list information if working in regulated activity.</w:t>
      </w:r>
    </w:p>
    <w:p w14:paraId="10F02450"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The chair of the board will have their DBS check countersigned by the secretary of state.  </w:t>
      </w:r>
    </w:p>
    <w:p w14:paraId="67ADD971"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All proprietors, trustees, local governors and members will also have the following checks:</w:t>
      </w:r>
    </w:p>
    <w:p w14:paraId="137BAFBA" w14:textId="77777777" w:rsidR="00ED6519" w:rsidRPr="00ED6519" w:rsidRDefault="00ED6519" w:rsidP="00ED6519">
      <w:pPr>
        <w:numPr>
          <w:ilvl w:val="0"/>
          <w:numId w:val="14"/>
        </w:numPr>
        <w:spacing w:before="120" w:after="120" w:line="240" w:lineRule="auto"/>
        <w:rPr>
          <w:rFonts w:ascii="Calibri" w:eastAsia="MS Mincho" w:hAnsi="Calibri" w:cs="Calibri"/>
          <w:sz w:val="20"/>
          <w:szCs w:val="24"/>
        </w:rPr>
      </w:pPr>
      <w:r w:rsidRPr="00ED6519">
        <w:rPr>
          <w:rFonts w:ascii="Calibri" w:eastAsia="Arial" w:hAnsi="Calibri" w:cs="Calibri"/>
          <w:sz w:val="20"/>
          <w:szCs w:val="24"/>
          <w:lang w:val="en-US"/>
        </w:rPr>
        <w:t xml:space="preserve">A section 128 check (to check prohibition on participation in management under </w:t>
      </w:r>
      <w:hyperlink r:id="rId30" w:history="1">
        <w:r w:rsidRPr="00ED6519">
          <w:rPr>
            <w:rFonts w:ascii="Calibri" w:eastAsia="Arial" w:hAnsi="Calibri" w:cs="Calibri"/>
            <w:color w:val="0092CF"/>
            <w:sz w:val="20"/>
            <w:szCs w:val="24"/>
            <w:u w:val="single"/>
            <w:lang w:val="en-US"/>
          </w:rPr>
          <w:t>section 128 of the Education a</w:t>
        </w:r>
        <w:r w:rsidRPr="00ED6519">
          <w:rPr>
            <w:rFonts w:ascii="Calibri" w:eastAsia="Arial" w:hAnsi="Calibri" w:cs="Calibri"/>
            <w:color w:val="0092CF"/>
            <w:sz w:val="20"/>
            <w:szCs w:val="24"/>
            <w:u w:val="single"/>
            <w:lang w:val="en-US"/>
          </w:rPr>
          <w:t>n</w:t>
        </w:r>
        <w:r w:rsidRPr="00ED6519">
          <w:rPr>
            <w:rFonts w:ascii="Calibri" w:eastAsia="Arial" w:hAnsi="Calibri" w:cs="Calibri"/>
            <w:color w:val="0092CF"/>
            <w:sz w:val="20"/>
            <w:szCs w:val="24"/>
            <w:u w:val="single"/>
            <w:lang w:val="en-US"/>
          </w:rPr>
          <w:t>d Sk</w:t>
        </w:r>
        <w:r w:rsidRPr="00ED6519">
          <w:rPr>
            <w:rFonts w:ascii="Calibri" w:eastAsia="Arial" w:hAnsi="Calibri" w:cs="Calibri"/>
            <w:color w:val="0092CF"/>
            <w:sz w:val="20"/>
            <w:szCs w:val="24"/>
            <w:u w:val="single"/>
            <w:lang w:val="en-US"/>
          </w:rPr>
          <w:t>i</w:t>
        </w:r>
        <w:r w:rsidRPr="00ED6519">
          <w:rPr>
            <w:rFonts w:ascii="Calibri" w:eastAsia="Arial" w:hAnsi="Calibri" w:cs="Calibri"/>
            <w:color w:val="0092CF"/>
            <w:sz w:val="20"/>
            <w:szCs w:val="24"/>
            <w:u w:val="single"/>
            <w:lang w:val="en-US"/>
          </w:rPr>
          <w:t>lls A</w:t>
        </w:r>
        <w:r w:rsidRPr="00ED6519">
          <w:rPr>
            <w:rFonts w:ascii="Calibri" w:eastAsia="Arial" w:hAnsi="Calibri" w:cs="Calibri"/>
            <w:color w:val="0092CF"/>
            <w:sz w:val="20"/>
            <w:szCs w:val="24"/>
            <w:u w:val="single"/>
            <w:lang w:val="en-US"/>
          </w:rPr>
          <w:t>c</w:t>
        </w:r>
        <w:r w:rsidRPr="00ED6519">
          <w:rPr>
            <w:rFonts w:ascii="Calibri" w:eastAsia="Arial" w:hAnsi="Calibri" w:cs="Calibri"/>
            <w:color w:val="0092CF"/>
            <w:sz w:val="20"/>
            <w:szCs w:val="24"/>
            <w:u w:val="single"/>
            <w:lang w:val="en-US"/>
          </w:rPr>
          <w:t>t 2008</w:t>
        </w:r>
      </w:hyperlink>
      <w:r w:rsidRPr="00ED6519">
        <w:rPr>
          <w:rFonts w:ascii="Calibri" w:eastAsia="Arial" w:hAnsi="Calibri" w:cs="Calibri"/>
          <w:sz w:val="20"/>
          <w:szCs w:val="24"/>
          <w:lang w:val="en-US"/>
        </w:rPr>
        <w:t xml:space="preserve">). </w:t>
      </w:r>
    </w:p>
    <w:p w14:paraId="0B1126B9" w14:textId="77777777" w:rsidR="00ED6519" w:rsidRPr="00ED6519" w:rsidRDefault="00ED6519" w:rsidP="00ED6519">
      <w:pPr>
        <w:numPr>
          <w:ilvl w:val="0"/>
          <w:numId w:val="14"/>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Identity</w:t>
      </w:r>
    </w:p>
    <w:p w14:paraId="2C074ADE" w14:textId="77777777" w:rsidR="00ED6519" w:rsidRPr="00ED6519" w:rsidRDefault="00ED6519" w:rsidP="00ED6519">
      <w:pPr>
        <w:numPr>
          <w:ilvl w:val="0"/>
          <w:numId w:val="14"/>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Right to work in the UK</w:t>
      </w:r>
    </w:p>
    <w:p w14:paraId="2ED00150" w14:textId="77777777" w:rsidR="00ED6519" w:rsidRPr="00ED6519" w:rsidRDefault="00ED6519" w:rsidP="00ED6519">
      <w:pPr>
        <w:numPr>
          <w:ilvl w:val="0"/>
          <w:numId w:val="14"/>
        </w:num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Other checks deemed necessary if they have lived or worked outside the UK</w:t>
      </w:r>
    </w:p>
    <w:p w14:paraId="7CCF2BA8" w14:textId="77777777" w:rsidR="00ED6519" w:rsidRPr="00ED6519" w:rsidRDefault="00ED6519" w:rsidP="00ED6519">
      <w:pPr>
        <w:spacing w:before="120" w:after="120" w:line="240" w:lineRule="auto"/>
        <w:rPr>
          <w:rFonts w:ascii="Calibri" w:eastAsia="MS Mincho" w:hAnsi="Calibri" w:cs="Calibri"/>
          <w:b/>
        </w:rPr>
      </w:pPr>
    </w:p>
    <w:p w14:paraId="32CAC4D1"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Staff working in alternative provision settings</w:t>
      </w:r>
    </w:p>
    <w:p w14:paraId="27ED5846"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Where we place a pupil with an alternative provision provider, we obtain written confirmation from the provider that they have carried out the appropriate safeguarding checks on individuals working there that we would otherwise perform.</w:t>
      </w:r>
    </w:p>
    <w:p w14:paraId="576040CE" w14:textId="77777777" w:rsidR="00ED6519" w:rsidRPr="00ED6519" w:rsidRDefault="00ED6519" w:rsidP="00ED6519">
      <w:pPr>
        <w:spacing w:before="120" w:after="120" w:line="240" w:lineRule="auto"/>
        <w:rPr>
          <w:rFonts w:ascii="Calibri" w:eastAsia="MS Mincho" w:hAnsi="Calibri" w:cs="Calibri"/>
          <w:b/>
        </w:rPr>
      </w:pPr>
    </w:p>
    <w:p w14:paraId="22A314B3"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 xml:space="preserve">Adults who supervise pupils on work experience </w:t>
      </w:r>
    </w:p>
    <w:p w14:paraId="655DE626"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When organising work experience, we will ensure that policies and procedures are in place to protect children from harm.</w:t>
      </w:r>
    </w:p>
    <w:p w14:paraId="5E5338D0"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39B76AD0" w14:textId="77777777" w:rsidR="00ED6519" w:rsidRPr="00ED6519" w:rsidRDefault="00ED6519" w:rsidP="00ED6519">
      <w:pPr>
        <w:spacing w:before="120" w:after="120" w:line="240" w:lineRule="auto"/>
        <w:rPr>
          <w:rFonts w:ascii="Calibri" w:eastAsia="MS Mincho" w:hAnsi="Calibri" w:cs="Calibri"/>
          <w:b/>
        </w:rPr>
      </w:pPr>
    </w:p>
    <w:p w14:paraId="4C8992F1"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Pupils staying with host families</w:t>
      </w:r>
    </w:p>
    <w:p w14:paraId="54D6F82C"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Where the school </w:t>
      </w:r>
      <w:proofErr w:type="gramStart"/>
      <w:r w:rsidRPr="00ED6519">
        <w:rPr>
          <w:rFonts w:ascii="Calibri" w:eastAsia="MS Mincho" w:hAnsi="Calibri" w:cs="Calibri"/>
          <w:sz w:val="20"/>
          <w:szCs w:val="24"/>
        </w:rPr>
        <w:t>makes arrangements</w:t>
      </w:r>
      <w:proofErr w:type="gramEnd"/>
      <w:r w:rsidRPr="00ED6519">
        <w:rPr>
          <w:rFonts w:ascii="Calibri" w:eastAsia="MS Mincho" w:hAnsi="Calibri" w:cs="Calibri"/>
          <w:sz w:val="20"/>
          <w:szCs w:val="24"/>
        </w:rPr>
        <w:t xml:space="preserve"> for pupils to be provided with care and accommodation by a host family to which they are not related (for example, during a foreign exchange visit), we will request enhanced DBS checks with barred list information on those people.</w:t>
      </w:r>
    </w:p>
    <w:p w14:paraId="55FB9AE8"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Where the school is organising such hosting arrangements overseas and host families cannot be checked in the same way, we will work with our partner schools abroad to ensure that similar assurances are undertaken prior to the visit.</w:t>
      </w:r>
      <w:bookmarkStart w:id="18" w:name="_Toc527623684"/>
    </w:p>
    <w:p w14:paraId="57CC08C5" w14:textId="77777777" w:rsidR="007734D2" w:rsidRDefault="007734D2">
      <w:pPr>
        <w:rPr>
          <w:rFonts w:ascii="Calibri" w:eastAsia="MS Gothic" w:hAnsi="Calibri" w:cs="Calibri"/>
          <w:b/>
          <w:bCs/>
          <w:sz w:val="24"/>
          <w:szCs w:val="32"/>
          <w:lang w:val="en-US"/>
        </w:rPr>
      </w:pPr>
      <w:r>
        <w:rPr>
          <w:rFonts w:ascii="Calibri" w:eastAsia="MS Gothic" w:hAnsi="Calibri" w:cs="Calibri"/>
          <w:b/>
          <w:bCs/>
          <w:sz w:val="24"/>
          <w:szCs w:val="32"/>
          <w:lang w:val="en-US"/>
        </w:rPr>
        <w:br w:type="page"/>
      </w:r>
    </w:p>
    <w:p w14:paraId="307297D7" w14:textId="11F75030" w:rsidR="00ED6519" w:rsidRPr="00ED6519" w:rsidRDefault="00ED6519" w:rsidP="00ED6519">
      <w:pPr>
        <w:keepNext/>
        <w:keepLines/>
        <w:spacing w:before="480" w:after="120" w:line="240" w:lineRule="auto"/>
        <w:outlineLvl w:val="0"/>
        <w:rPr>
          <w:rFonts w:ascii="Calibri" w:eastAsia="MS Gothic" w:hAnsi="Calibri" w:cs="Calibri"/>
          <w:b/>
          <w:bCs/>
          <w:sz w:val="24"/>
          <w:szCs w:val="32"/>
          <w:lang w:val="en-US"/>
        </w:rPr>
      </w:pPr>
      <w:r w:rsidRPr="00ED6519">
        <w:rPr>
          <w:rFonts w:ascii="Calibri" w:eastAsia="MS Gothic" w:hAnsi="Calibri" w:cs="Calibri"/>
          <w:b/>
          <w:bCs/>
          <w:sz w:val="24"/>
          <w:szCs w:val="32"/>
          <w:lang w:val="en-US"/>
        </w:rPr>
        <w:t>Appendix 3: allegations of abuse made against staff</w:t>
      </w:r>
      <w:bookmarkEnd w:id="18"/>
    </w:p>
    <w:p w14:paraId="3737D99D"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This section of this policy applies to all cases in which it is alleged that a current member of staff or volunteer has:</w:t>
      </w:r>
    </w:p>
    <w:p w14:paraId="74A432F3"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Behaved in a way that has harmed a child, or may have harmed a child, or </w:t>
      </w:r>
    </w:p>
    <w:p w14:paraId="5A438917"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Possibly committed a criminal offence against or related to a child, or</w:t>
      </w:r>
    </w:p>
    <w:p w14:paraId="6BEF1816"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Behaved towards a child or children in a way that indicates he or she would pose a risk of harm to children </w:t>
      </w:r>
    </w:p>
    <w:p w14:paraId="4E7BF0F0"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It applies regardless of whether the alleged abuse took place in the school. Allegations against a teacher who is no longer teaching and historical allegations of abuse will be referred to the police. </w:t>
      </w:r>
    </w:p>
    <w:p w14:paraId="03D7053A"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6AF033F8"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Our procedures for dealing with allegations will be applied with common sense and judgement.</w:t>
      </w:r>
    </w:p>
    <w:p w14:paraId="1C06B040" w14:textId="77777777" w:rsidR="00ED6519" w:rsidRPr="00ED6519" w:rsidRDefault="00ED6519" w:rsidP="00ED6519">
      <w:pPr>
        <w:spacing w:before="120" w:after="120" w:line="240" w:lineRule="auto"/>
        <w:rPr>
          <w:rFonts w:ascii="Calibri" w:eastAsia="MS Mincho" w:hAnsi="Calibri" w:cs="Calibri"/>
          <w:b/>
        </w:rPr>
      </w:pPr>
    </w:p>
    <w:p w14:paraId="47A4442B"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Suspension</w:t>
      </w:r>
    </w:p>
    <w:p w14:paraId="03D7F2F3"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Suspension will not be the default </w:t>
      </w:r>
      <w:proofErr w:type="gramStart"/>
      <w:r w:rsidRPr="00ED6519">
        <w:rPr>
          <w:rFonts w:ascii="Calibri" w:eastAsia="MS Mincho" w:hAnsi="Calibri" w:cs="Calibri"/>
          <w:sz w:val="20"/>
          <w:szCs w:val="24"/>
        </w:rPr>
        <w:t>position, and</w:t>
      </w:r>
      <w:proofErr w:type="gramEnd"/>
      <w:r w:rsidRPr="00ED6519">
        <w:rPr>
          <w:rFonts w:ascii="Calibri" w:eastAsia="MS Mincho" w:hAnsi="Calibri" w:cs="Calibri"/>
          <w:sz w:val="20"/>
          <w:szCs w:val="24"/>
        </w:rPr>
        <w:t xml:space="preserve"> will only be considered in cases where there </w:t>
      </w:r>
      <w:r w:rsidRPr="00ED6519">
        <w:rPr>
          <w:rFonts w:ascii="Calibri" w:eastAsia="MS Mincho" w:hAnsi="Calibri" w:cs="Calibri"/>
          <w:sz w:val="20"/>
          <w:szCs w:val="24"/>
          <w:lang w:val="en-US"/>
        </w:rPr>
        <w:t>is reason to suspect that a child or other children is/are at risk of harm, or the case is so serious that it might be grounds for dismissal</w:t>
      </w:r>
      <w:r w:rsidRPr="00ED6519">
        <w:rPr>
          <w:rFonts w:ascii="Calibri" w:eastAsia="MS Mincho" w:hAnsi="Calibri" w:cs="Calibri"/>
          <w:sz w:val="20"/>
          <w:szCs w:val="24"/>
        </w:rPr>
        <w:t>. In such cases, we will only suspend an individual if we have considered all other options available and there is no reasonable alternative.</w:t>
      </w:r>
    </w:p>
    <w:p w14:paraId="0E901924"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Based on an assessment of risk, we will consider alternatives such as:</w:t>
      </w:r>
    </w:p>
    <w:p w14:paraId="49212AC8"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Redeployment within the school so that the individual does not have direct contact with the child or children concerned</w:t>
      </w:r>
    </w:p>
    <w:p w14:paraId="1873170C"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Providing an assistant to be present when the individual has contact with children</w:t>
      </w:r>
    </w:p>
    <w:p w14:paraId="1247D96A"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Redeploying the individual to alternative work in the school so that they do not have unsupervised access to children</w:t>
      </w:r>
    </w:p>
    <w:p w14:paraId="696C77DE"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Moving the child or children to classes where they will not </w:t>
      </w:r>
      <w:proofErr w:type="gramStart"/>
      <w:r w:rsidRPr="00ED6519">
        <w:rPr>
          <w:rFonts w:ascii="Calibri" w:eastAsia="Arial" w:hAnsi="Calibri" w:cs="Calibri"/>
          <w:sz w:val="20"/>
          <w:szCs w:val="24"/>
          <w:lang w:val="en-US"/>
        </w:rPr>
        <w:t>come into contact with</w:t>
      </w:r>
      <w:proofErr w:type="gramEnd"/>
      <w:r w:rsidRPr="00ED6519">
        <w:rPr>
          <w:rFonts w:ascii="Calibri" w:eastAsia="Arial" w:hAnsi="Calibri" w:cs="Calibri"/>
          <w:sz w:val="20"/>
          <w:szCs w:val="24"/>
          <w:lang w:val="en-US"/>
        </w:rPr>
        <w:t xml:space="preserve"> the individual, making it clear that this is not a punishment and parents have been consulted</w:t>
      </w:r>
    </w:p>
    <w:p w14:paraId="013F80FB"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Arial" w:hAnsi="Calibri" w:cs="Calibri"/>
          <w:sz w:val="20"/>
          <w:szCs w:val="24"/>
          <w:lang w:val="en-US"/>
        </w:rPr>
        <w:t xml:space="preserve">Temporarily redeploying the individual to another role in a different location, for example to an alternative school or other work for </w:t>
      </w:r>
      <w:r w:rsidRPr="00ED6519">
        <w:rPr>
          <w:rFonts w:ascii="Calibri" w:eastAsia="Arial" w:hAnsi="Calibri" w:cs="Calibri"/>
          <w:color w:val="000000"/>
          <w:sz w:val="20"/>
          <w:szCs w:val="24"/>
          <w:lang w:val="en-US"/>
        </w:rPr>
        <w:t>the Reach South Multi Academy Trust</w:t>
      </w:r>
    </w:p>
    <w:p w14:paraId="7C43BDED" w14:textId="77777777" w:rsidR="00ED6519" w:rsidRPr="00ED6519" w:rsidRDefault="00ED6519" w:rsidP="00ED6519">
      <w:pPr>
        <w:spacing w:before="120" w:after="120" w:line="240" w:lineRule="auto"/>
        <w:rPr>
          <w:rFonts w:ascii="Calibri" w:eastAsia="MS Mincho" w:hAnsi="Calibri" w:cs="Calibri"/>
          <w:b/>
        </w:rPr>
      </w:pPr>
    </w:p>
    <w:p w14:paraId="4DDA1566"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Definitions for outcomes of allegation investigations</w:t>
      </w:r>
    </w:p>
    <w:p w14:paraId="4273C970"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MS Mincho" w:hAnsi="Calibri" w:cs="Calibri"/>
          <w:b/>
          <w:sz w:val="20"/>
          <w:szCs w:val="24"/>
          <w:lang w:val="en-US"/>
        </w:rPr>
        <w:t>Substantiated:</w:t>
      </w:r>
      <w:r w:rsidRPr="00ED6519">
        <w:rPr>
          <w:rFonts w:ascii="Calibri" w:eastAsia="MS Mincho" w:hAnsi="Calibri" w:cs="Calibri"/>
          <w:sz w:val="20"/>
          <w:szCs w:val="24"/>
          <w:lang w:val="en-US"/>
        </w:rPr>
        <w:t xml:space="preserve"> there is </w:t>
      </w:r>
      <w:proofErr w:type="gramStart"/>
      <w:r w:rsidRPr="00ED6519">
        <w:rPr>
          <w:rFonts w:ascii="Calibri" w:eastAsia="MS Mincho" w:hAnsi="Calibri" w:cs="Calibri"/>
          <w:sz w:val="20"/>
          <w:szCs w:val="24"/>
          <w:lang w:val="en-US"/>
        </w:rPr>
        <w:t>sufficient</w:t>
      </w:r>
      <w:proofErr w:type="gramEnd"/>
      <w:r w:rsidRPr="00ED6519">
        <w:rPr>
          <w:rFonts w:ascii="Calibri" w:eastAsia="MS Mincho" w:hAnsi="Calibri" w:cs="Calibri"/>
          <w:sz w:val="20"/>
          <w:szCs w:val="24"/>
          <w:lang w:val="en-US"/>
        </w:rPr>
        <w:t xml:space="preserve"> evidence to prove the allegation</w:t>
      </w:r>
    </w:p>
    <w:p w14:paraId="6F03B04A"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MS Mincho" w:hAnsi="Calibri" w:cs="Calibri"/>
          <w:b/>
          <w:sz w:val="20"/>
          <w:szCs w:val="24"/>
          <w:lang w:val="en-US"/>
        </w:rPr>
        <w:t>Malicious:</w:t>
      </w:r>
      <w:r w:rsidRPr="00ED6519">
        <w:rPr>
          <w:rFonts w:ascii="Calibri" w:eastAsia="MS Mincho" w:hAnsi="Calibri" w:cs="Calibri"/>
          <w:sz w:val="20"/>
          <w:szCs w:val="24"/>
          <w:lang w:val="en-US"/>
        </w:rPr>
        <w:t xml:space="preserve"> there is </w:t>
      </w:r>
      <w:proofErr w:type="gramStart"/>
      <w:r w:rsidRPr="00ED6519">
        <w:rPr>
          <w:rFonts w:ascii="Calibri" w:eastAsia="MS Mincho" w:hAnsi="Calibri" w:cs="Calibri"/>
          <w:sz w:val="20"/>
          <w:szCs w:val="24"/>
          <w:lang w:val="en-US"/>
        </w:rPr>
        <w:t>sufficient</w:t>
      </w:r>
      <w:proofErr w:type="gramEnd"/>
      <w:r w:rsidRPr="00ED6519">
        <w:rPr>
          <w:rFonts w:ascii="Calibri" w:eastAsia="MS Mincho" w:hAnsi="Calibri" w:cs="Calibri"/>
          <w:sz w:val="20"/>
          <w:szCs w:val="24"/>
          <w:lang w:val="en-US"/>
        </w:rPr>
        <w:t xml:space="preserve"> evidence to disprove the allegation and there has been a deliberate act to deceive</w:t>
      </w:r>
    </w:p>
    <w:p w14:paraId="7B8F0895"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MS Mincho" w:hAnsi="Calibri" w:cs="Calibri"/>
          <w:b/>
          <w:sz w:val="20"/>
          <w:szCs w:val="24"/>
          <w:lang w:val="en-US"/>
        </w:rPr>
        <w:t>False:</w:t>
      </w:r>
      <w:r w:rsidRPr="00ED6519">
        <w:rPr>
          <w:rFonts w:ascii="Calibri" w:eastAsia="MS Mincho" w:hAnsi="Calibri" w:cs="Calibri"/>
          <w:sz w:val="20"/>
          <w:szCs w:val="24"/>
          <w:lang w:val="en-US"/>
        </w:rPr>
        <w:t xml:space="preserve"> there is </w:t>
      </w:r>
      <w:proofErr w:type="gramStart"/>
      <w:r w:rsidRPr="00ED6519">
        <w:rPr>
          <w:rFonts w:ascii="Calibri" w:eastAsia="MS Mincho" w:hAnsi="Calibri" w:cs="Calibri"/>
          <w:sz w:val="20"/>
          <w:szCs w:val="24"/>
          <w:lang w:val="en-US"/>
        </w:rPr>
        <w:t>sufficient</w:t>
      </w:r>
      <w:proofErr w:type="gramEnd"/>
      <w:r w:rsidRPr="00ED6519">
        <w:rPr>
          <w:rFonts w:ascii="Calibri" w:eastAsia="MS Mincho" w:hAnsi="Calibri" w:cs="Calibri"/>
          <w:sz w:val="20"/>
          <w:szCs w:val="24"/>
          <w:lang w:val="en-US"/>
        </w:rPr>
        <w:t xml:space="preserve"> evidence to disprove the allegation</w:t>
      </w:r>
    </w:p>
    <w:p w14:paraId="39492627"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MS Mincho" w:hAnsi="Calibri" w:cs="Calibri"/>
          <w:b/>
          <w:sz w:val="20"/>
          <w:szCs w:val="24"/>
          <w:lang w:val="en-US"/>
        </w:rPr>
        <w:t>Unsubstantiated:</w:t>
      </w:r>
      <w:r w:rsidRPr="00ED6519">
        <w:rPr>
          <w:rFonts w:ascii="Calibri" w:eastAsia="MS Mincho" w:hAnsi="Calibri" w:cs="Calibri"/>
          <w:sz w:val="20"/>
          <w:szCs w:val="24"/>
          <w:lang w:val="en-US"/>
        </w:rPr>
        <w:t xml:space="preserve"> there is insufficient evidence to either prove or disprove the allegation (this does not imply guilt or innocence)</w:t>
      </w:r>
    </w:p>
    <w:p w14:paraId="464980E8"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MS Mincho" w:hAnsi="Calibri" w:cs="Calibri"/>
          <w:b/>
          <w:sz w:val="20"/>
          <w:szCs w:val="24"/>
          <w:lang w:val="en-US"/>
        </w:rPr>
        <w:t>Unfounded</w:t>
      </w:r>
      <w:r w:rsidRPr="00ED6519">
        <w:rPr>
          <w:rFonts w:ascii="Calibri" w:eastAsia="MS Mincho" w:hAnsi="Calibri" w:cs="Calibri"/>
          <w:sz w:val="20"/>
          <w:szCs w:val="24"/>
          <w:lang w:val="en-US"/>
        </w:rPr>
        <w:t>: to reflect cases where there is no evidence or proper basis which supports the allegation being made</w:t>
      </w:r>
    </w:p>
    <w:p w14:paraId="0CE31CDA" w14:textId="77777777" w:rsidR="00ED6519" w:rsidRPr="00ED6519" w:rsidRDefault="00ED6519" w:rsidP="00ED6519">
      <w:pPr>
        <w:spacing w:before="120" w:after="120" w:line="240" w:lineRule="auto"/>
        <w:rPr>
          <w:rFonts w:ascii="Calibri" w:eastAsia="MS Mincho" w:hAnsi="Calibri" w:cs="Calibri"/>
          <w:b/>
        </w:rPr>
      </w:pPr>
    </w:p>
    <w:p w14:paraId="7FD67F21"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Procedure for dealing with allegations</w:t>
      </w:r>
    </w:p>
    <w:p w14:paraId="62D80E12"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In the event of an allegation that meets the criteria above, the Principal (or chair of governors the Principal is the subject of the allegation) – the ‘case manager’ – will take the following steps:</w:t>
      </w:r>
    </w:p>
    <w:p w14:paraId="15A0B6C3"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w:t>
      </w:r>
      <w:r w:rsidRPr="00ED6519">
        <w:rPr>
          <w:rFonts w:ascii="Calibri" w:eastAsia="MS Mincho" w:hAnsi="Calibri" w:cs="Calibri"/>
          <w:sz w:val="20"/>
          <w:szCs w:val="24"/>
          <w:lang w:val="en-US"/>
        </w:rPr>
        <w:t xml:space="preserve"> </w:t>
      </w:r>
      <w:r w:rsidRPr="00ED6519">
        <w:rPr>
          <w:rFonts w:ascii="Calibri" w:eastAsia="MS Mincho" w:hAnsi="Calibri" w:cs="Calibri"/>
          <w:i/>
          <w:sz w:val="20"/>
          <w:szCs w:val="24"/>
          <w:lang w:val="en-US"/>
        </w:rPr>
        <w:t>before</w:t>
      </w:r>
      <w:r w:rsidRPr="00ED6519">
        <w:rPr>
          <w:rFonts w:ascii="Calibri" w:eastAsia="MS Mincho" w:hAnsi="Calibri" w:cs="Calibri"/>
          <w:sz w:val="20"/>
          <w:szCs w:val="24"/>
          <w:lang w:val="en-US"/>
        </w:rPr>
        <w:t xml:space="preserve"> </w:t>
      </w:r>
      <w:r w:rsidRPr="00ED6519">
        <w:rPr>
          <w:rFonts w:ascii="Calibri" w:eastAsia="Arial" w:hAnsi="Calibri" w:cs="Calibri"/>
          <w:sz w:val="20"/>
          <w:szCs w:val="24"/>
          <w:lang w:val="en-US"/>
        </w:rPr>
        <w:t>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519011BC"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1F052A4C"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MS Mincho" w:hAnsi="Calibri" w:cs="Calibri"/>
          <w:sz w:val="20"/>
          <w:szCs w:val="24"/>
          <w:lang w:val="en-US"/>
        </w:rPr>
        <w:t>Where appropriate (in the circumstances described above), c</w:t>
      </w:r>
      <w:r w:rsidRPr="00ED6519">
        <w:rPr>
          <w:rFonts w:ascii="Calibri" w:eastAsia="Arial" w:hAnsi="Calibri" w:cs="Calibri"/>
          <w:sz w:val="20"/>
          <w:szCs w:val="24"/>
          <w:lang w:val="en-US"/>
        </w:rPr>
        <w:t>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243466A6"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MS Mincho" w:hAnsi="Calibri" w:cs="Calibri"/>
          <w:b/>
          <w:sz w:val="20"/>
          <w:szCs w:val="24"/>
          <w:lang w:val="en-US"/>
        </w:rPr>
        <w:t>If immediate suspension is considered necessary</w:t>
      </w:r>
      <w:r w:rsidRPr="00ED6519">
        <w:rPr>
          <w:rFonts w:ascii="Calibri" w:eastAsia="MS Mincho" w:hAnsi="Calibri" w:cs="Calibri"/>
          <w:sz w:val="20"/>
          <w:szCs w:val="24"/>
          <w:lang w:val="en-US"/>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0952BB42"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MS Mincho" w:hAnsi="Calibri" w:cs="Calibri"/>
          <w:b/>
          <w:sz w:val="20"/>
          <w:szCs w:val="24"/>
          <w:lang w:val="en-US"/>
        </w:rPr>
        <w:t xml:space="preserve">If it is decided that no further action is to be taken </w:t>
      </w:r>
      <w:r w:rsidRPr="00ED6519">
        <w:rPr>
          <w:rFonts w:ascii="Calibri" w:eastAsia="MS Mincho" w:hAnsi="Calibri" w:cs="Calibri"/>
          <w:sz w:val="20"/>
          <w:szCs w:val="24"/>
          <w:lang w:val="en-US"/>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45E69B5B"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MS Mincho" w:hAnsi="Calibri" w:cs="Calibri"/>
          <w:b/>
          <w:sz w:val="20"/>
          <w:szCs w:val="24"/>
          <w:lang w:val="en-US"/>
        </w:rPr>
        <w:t>If it is decided that further action is needed</w:t>
      </w:r>
      <w:r w:rsidRPr="00ED6519">
        <w:rPr>
          <w:rFonts w:ascii="Calibri" w:eastAsia="MS Mincho" w:hAnsi="Calibri" w:cs="Calibri"/>
          <w:sz w:val="20"/>
          <w:szCs w:val="24"/>
          <w:lang w:val="en-US"/>
        </w:rPr>
        <w:t>, take steps as agreed with the designated officer to initiate the appropriate action in school and/or liaise with the police and/or children’s social care services as appropriate</w:t>
      </w:r>
    </w:p>
    <w:p w14:paraId="3AE2DDBB"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Provide effective support for the individual facing the allegation or concern, including appointing a named representative to keep them informed of the progress of the case and considering what other support is appropriate. Further support is available through the Reach South MAT HR team. </w:t>
      </w:r>
    </w:p>
    <w:p w14:paraId="2C612973"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Inform the parents or </w:t>
      </w:r>
      <w:proofErr w:type="spellStart"/>
      <w:r w:rsidRPr="00ED6519">
        <w:rPr>
          <w:rFonts w:ascii="Calibri" w:eastAsia="Arial" w:hAnsi="Calibri" w:cs="Calibri"/>
          <w:sz w:val="20"/>
          <w:szCs w:val="24"/>
          <w:lang w:val="en-US"/>
        </w:rPr>
        <w:t>carers</w:t>
      </w:r>
      <w:proofErr w:type="spellEnd"/>
      <w:r w:rsidRPr="00ED6519">
        <w:rPr>
          <w:rFonts w:ascii="Calibri" w:eastAsia="Arial" w:hAnsi="Calibri" w:cs="Calibri"/>
          <w:sz w:val="20"/>
          <w:szCs w:val="24"/>
          <w:lang w:val="en-US"/>
        </w:rPr>
        <w:t xml:space="preserve"> of the child/children involved about the allegation as soon as possible if they do not already know (following agreement with children’s social care services and/or the police, if applicable). The case manager will also inform the parents or </w:t>
      </w:r>
      <w:proofErr w:type="spellStart"/>
      <w:r w:rsidRPr="00ED6519">
        <w:rPr>
          <w:rFonts w:ascii="Calibri" w:eastAsia="Arial" w:hAnsi="Calibri" w:cs="Calibri"/>
          <w:sz w:val="20"/>
          <w:szCs w:val="24"/>
          <w:lang w:val="en-US"/>
        </w:rPr>
        <w:t>carers</w:t>
      </w:r>
      <w:proofErr w:type="spellEnd"/>
      <w:r w:rsidRPr="00ED6519">
        <w:rPr>
          <w:rFonts w:ascii="Calibri" w:eastAsia="Arial" w:hAnsi="Calibri" w:cs="Calibri"/>
          <w:sz w:val="20"/>
          <w:szCs w:val="24"/>
          <w:lang w:val="en-US"/>
        </w:rPr>
        <w:t xml:space="preserve"> of the requirement to maintain confidentiality about any allegations made against teachers (where this applies) while investigations are ongoing. Any parent or </w:t>
      </w:r>
      <w:proofErr w:type="spellStart"/>
      <w:r w:rsidRPr="00ED6519">
        <w:rPr>
          <w:rFonts w:ascii="Calibri" w:eastAsia="Arial" w:hAnsi="Calibri" w:cs="Calibri"/>
          <w:sz w:val="20"/>
          <w:szCs w:val="24"/>
          <w:lang w:val="en-US"/>
        </w:rPr>
        <w:t>carer</w:t>
      </w:r>
      <w:proofErr w:type="spellEnd"/>
      <w:r w:rsidRPr="00ED6519">
        <w:rPr>
          <w:rFonts w:ascii="Calibri" w:eastAsia="Arial" w:hAnsi="Calibri" w:cs="Calibri"/>
          <w:sz w:val="20"/>
          <w:szCs w:val="24"/>
          <w:lang w:val="en-US"/>
        </w:rPr>
        <w:t xml:space="preserve"> who wishes to have the confidentiality restrictions removed in respect of a teacher will be advised to seek legal advice</w:t>
      </w:r>
    </w:p>
    <w:p w14:paraId="267FE471"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Keep the parents or </w:t>
      </w:r>
      <w:proofErr w:type="spellStart"/>
      <w:r w:rsidRPr="00ED6519">
        <w:rPr>
          <w:rFonts w:ascii="Calibri" w:eastAsia="Arial" w:hAnsi="Calibri" w:cs="Calibri"/>
          <w:sz w:val="20"/>
          <w:szCs w:val="24"/>
          <w:lang w:val="en-US"/>
        </w:rPr>
        <w:t>carers</w:t>
      </w:r>
      <w:proofErr w:type="spellEnd"/>
      <w:r w:rsidRPr="00ED6519">
        <w:rPr>
          <w:rFonts w:ascii="Calibri" w:eastAsia="Arial" w:hAnsi="Calibri" w:cs="Calibri"/>
          <w:sz w:val="20"/>
          <w:szCs w:val="24"/>
          <w:lang w:val="en-US"/>
        </w:rPr>
        <w:t xml:space="preserve"> of the child/children involved informed of the progress of the case and the outcome, where there is not a criminal prosecution, including the outcome of any disciplinary process (in confidence) </w:t>
      </w:r>
    </w:p>
    <w:p w14:paraId="136B775B"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Make a referral to the DBS where it is thought that the individual facing the allegation or concern has engaged in conduct that harmed or is likely to harm a child, or if the individual otherwise poses a risk of harm to a child</w:t>
      </w:r>
    </w:p>
    <w:p w14:paraId="1CCE894B"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 xml:space="preserve">We will inform </w:t>
      </w:r>
      <w:proofErr w:type="spellStart"/>
      <w:r w:rsidRPr="00ED6519">
        <w:rPr>
          <w:rFonts w:ascii="Calibri" w:eastAsia="MS Mincho" w:hAnsi="Calibri" w:cs="Calibri"/>
          <w:sz w:val="20"/>
          <w:szCs w:val="24"/>
          <w:lang w:val="en-US"/>
        </w:rPr>
        <w:t>Ofsted</w:t>
      </w:r>
      <w:proofErr w:type="spellEnd"/>
      <w:r w:rsidRPr="00ED6519">
        <w:rPr>
          <w:rFonts w:ascii="Calibri" w:eastAsia="MS Mincho" w:hAnsi="Calibri" w:cs="Calibri"/>
          <w:sz w:val="20"/>
          <w:szCs w:val="24"/>
          <w:lang w:val="en-US"/>
        </w:rPr>
        <w:t xml:space="preserve">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3A75D4AB"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556C7677"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 xml:space="preserve">Where the police are involved, wherever possible the </w:t>
      </w:r>
      <w:r w:rsidRPr="00ED6519">
        <w:rPr>
          <w:rFonts w:ascii="Calibri" w:eastAsia="Arial" w:hAnsi="Calibri" w:cs="Calibri"/>
          <w:color w:val="000000"/>
          <w:sz w:val="20"/>
          <w:szCs w:val="20"/>
        </w:rPr>
        <w:t xml:space="preserve">Trust </w:t>
      </w:r>
      <w:r w:rsidRPr="00ED6519">
        <w:rPr>
          <w:rFonts w:ascii="Calibri" w:eastAsia="MS Mincho" w:hAnsi="Calibri" w:cs="Calibri"/>
          <w:color w:val="000000"/>
          <w:sz w:val="20"/>
          <w:szCs w:val="24"/>
          <w:lang w:val="en-US"/>
        </w:rPr>
        <w:t>will</w:t>
      </w:r>
      <w:r w:rsidRPr="00ED6519">
        <w:rPr>
          <w:rFonts w:ascii="Calibri" w:eastAsia="MS Mincho" w:hAnsi="Calibri" w:cs="Calibri"/>
          <w:sz w:val="20"/>
          <w:szCs w:val="24"/>
          <w:lang w:val="en-US"/>
        </w:rPr>
        <w:t xml:space="preserve"> ask the police at the start of the investigation to obtain consent from the individuals involved to share their statements and evidence for use in the school’s disciplinary process, should this be required at a later point.</w:t>
      </w:r>
    </w:p>
    <w:p w14:paraId="3D09A4F9" w14:textId="77777777" w:rsidR="00ED6519" w:rsidRPr="00ED6519" w:rsidRDefault="00ED6519" w:rsidP="00ED6519">
      <w:pPr>
        <w:spacing w:before="120" w:after="120" w:line="240" w:lineRule="auto"/>
        <w:rPr>
          <w:rFonts w:ascii="Calibri" w:eastAsia="MS Mincho" w:hAnsi="Calibri" w:cs="Calibri"/>
          <w:b/>
        </w:rPr>
      </w:pPr>
    </w:p>
    <w:p w14:paraId="360AB3F5"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Timescales</w:t>
      </w:r>
    </w:p>
    <w:p w14:paraId="53A68D21"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Any cases where it is clear immediately that the allegation is unsubstantiated or malicious will be resolved within 1 week</w:t>
      </w:r>
    </w:p>
    <w:p w14:paraId="3780FDA3"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If the nature of an allegation does not require formal disciplinary action, we will institute appropriate action within 3 working days </w:t>
      </w:r>
    </w:p>
    <w:p w14:paraId="6A8F171A"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If a disciplinary hearing is required and can be held without further investigation, we will hold this within 15 working days </w:t>
      </w:r>
    </w:p>
    <w:p w14:paraId="0E7625D4" w14:textId="77777777" w:rsidR="00ED6519" w:rsidRPr="00ED6519" w:rsidRDefault="00ED6519" w:rsidP="00ED6519">
      <w:pPr>
        <w:spacing w:before="120" w:after="120" w:line="240" w:lineRule="auto"/>
        <w:rPr>
          <w:rFonts w:ascii="Calibri" w:eastAsia="MS Mincho" w:hAnsi="Calibri" w:cs="Calibri"/>
          <w:b/>
          <w:lang w:val="en-US"/>
        </w:rPr>
      </w:pPr>
      <w:r w:rsidRPr="00ED6519">
        <w:rPr>
          <w:rFonts w:ascii="Calibri" w:eastAsia="MS Mincho" w:hAnsi="Calibri" w:cs="Calibri"/>
          <w:b/>
          <w:lang w:val="en-US"/>
        </w:rPr>
        <w:t>Specific actions</w:t>
      </w:r>
    </w:p>
    <w:p w14:paraId="6595E046" w14:textId="77777777" w:rsidR="00ED6519" w:rsidRPr="00ED6519" w:rsidRDefault="00ED6519" w:rsidP="00ED6519">
      <w:pPr>
        <w:spacing w:before="120" w:after="120" w:line="240" w:lineRule="auto"/>
        <w:rPr>
          <w:rFonts w:ascii="Calibri" w:eastAsia="MS Mincho" w:hAnsi="Calibri" w:cs="Calibri"/>
          <w:b/>
          <w:sz w:val="20"/>
          <w:szCs w:val="20"/>
          <w:lang w:val="en-US"/>
        </w:rPr>
      </w:pPr>
      <w:r w:rsidRPr="00ED6519">
        <w:rPr>
          <w:rFonts w:ascii="Calibri" w:eastAsia="MS Mincho" w:hAnsi="Calibri" w:cs="Calibri"/>
          <w:b/>
          <w:sz w:val="20"/>
          <w:szCs w:val="20"/>
          <w:lang w:val="en-US"/>
        </w:rPr>
        <w:t>Action following a criminal investigation or prosecution</w:t>
      </w:r>
    </w:p>
    <w:p w14:paraId="41C9C85A"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 xml:space="preserve">The case manager will discuss with the local authority’s designated officer whether any further action, including disciplinary action, is appropriate and, if so, how to proceed, </w:t>
      </w:r>
      <w:proofErr w:type="gramStart"/>
      <w:r w:rsidRPr="00ED6519">
        <w:rPr>
          <w:rFonts w:ascii="Calibri" w:eastAsia="MS Mincho" w:hAnsi="Calibri" w:cs="Calibri"/>
          <w:sz w:val="20"/>
          <w:szCs w:val="24"/>
          <w:lang w:val="en-US"/>
        </w:rPr>
        <w:t>taking into account</w:t>
      </w:r>
      <w:proofErr w:type="gramEnd"/>
      <w:r w:rsidRPr="00ED6519">
        <w:rPr>
          <w:rFonts w:ascii="Calibri" w:eastAsia="MS Mincho" w:hAnsi="Calibri" w:cs="Calibri"/>
          <w:sz w:val="20"/>
          <w:szCs w:val="24"/>
          <w:lang w:val="en-US"/>
        </w:rPr>
        <w:t xml:space="preserve"> information provided by the police and/or children’s social care services.</w:t>
      </w:r>
    </w:p>
    <w:p w14:paraId="75180640" w14:textId="77777777" w:rsidR="00ED6519" w:rsidRPr="00ED6519" w:rsidRDefault="00ED6519" w:rsidP="00ED6519">
      <w:pPr>
        <w:spacing w:before="120" w:after="120" w:line="240" w:lineRule="auto"/>
        <w:rPr>
          <w:rFonts w:ascii="Calibri" w:eastAsia="MS Mincho" w:hAnsi="Calibri" w:cs="Calibri"/>
          <w:b/>
          <w:sz w:val="20"/>
          <w:szCs w:val="20"/>
          <w:lang w:val="en-US"/>
        </w:rPr>
      </w:pPr>
      <w:r w:rsidRPr="00ED6519">
        <w:rPr>
          <w:rFonts w:ascii="Calibri" w:eastAsia="MS Mincho" w:hAnsi="Calibri" w:cs="Calibri"/>
          <w:b/>
          <w:sz w:val="20"/>
          <w:szCs w:val="20"/>
          <w:lang w:val="en-US"/>
        </w:rPr>
        <w:t>Conclusion of a case where the allegation is substantiated</w:t>
      </w:r>
    </w:p>
    <w:p w14:paraId="35B4B21F"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w:t>
      </w:r>
    </w:p>
    <w:p w14:paraId="70222640"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If the individual concerned is a member of teaching staff, the case manager and personnel adviser will discuss with the designated officer whether to refer the matter to the Teaching Regulation Agency to consider prohibiting the individual from teaching.</w:t>
      </w:r>
    </w:p>
    <w:p w14:paraId="69226108" w14:textId="77777777" w:rsidR="00ED6519" w:rsidRPr="00ED6519" w:rsidRDefault="00ED6519" w:rsidP="00ED6519">
      <w:pPr>
        <w:spacing w:before="120" w:after="120" w:line="240" w:lineRule="auto"/>
        <w:rPr>
          <w:rFonts w:ascii="Calibri" w:eastAsia="MS Mincho" w:hAnsi="Calibri" w:cs="Calibri"/>
          <w:b/>
          <w:sz w:val="20"/>
          <w:szCs w:val="24"/>
          <w:lang w:val="en-US"/>
        </w:rPr>
      </w:pPr>
      <w:r w:rsidRPr="00ED6519">
        <w:rPr>
          <w:rFonts w:ascii="Calibri" w:eastAsia="MS Mincho" w:hAnsi="Calibri" w:cs="Calibri"/>
          <w:b/>
          <w:sz w:val="20"/>
          <w:szCs w:val="24"/>
          <w:lang w:val="en-US"/>
        </w:rPr>
        <w:t>Individuals returning to work after suspension</w:t>
      </w:r>
    </w:p>
    <w:p w14:paraId="66F14C71"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If it is decided on the conclusion of a case that an individual who has been suspended can return to work, the case manager will consider how best to facilitate this.</w:t>
      </w:r>
    </w:p>
    <w:p w14:paraId="520E7167"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The case manager will also consider how best to manage the individual’s contact with the child or children who made the allegation, if they are still attending the school.</w:t>
      </w:r>
    </w:p>
    <w:p w14:paraId="0F215AE8" w14:textId="77777777" w:rsidR="00ED6519" w:rsidRPr="00ED6519" w:rsidRDefault="00ED6519" w:rsidP="00ED6519">
      <w:pPr>
        <w:spacing w:before="120" w:after="120" w:line="240" w:lineRule="auto"/>
        <w:rPr>
          <w:rFonts w:ascii="Calibri" w:eastAsia="MS Mincho" w:hAnsi="Calibri" w:cs="Calibri"/>
          <w:b/>
          <w:sz w:val="20"/>
          <w:szCs w:val="20"/>
          <w:lang w:val="en-US"/>
        </w:rPr>
      </w:pPr>
      <w:r w:rsidRPr="00ED6519">
        <w:rPr>
          <w:rFonts w:ascii="Calibri" w:eastAsia="MS Mincho" w:hAnsi="Calibri" w:cs="Calibri"/>
          <w:b/>
          <w:sz w:val="20"/>
          <w:szCs w:val="20"/>
          <w:lang w:val="en-US"/>
        </w:rPr>
        <w:t>Unsubstantiated or malicious allegations</w:t>
      </w:r>
    </w:p>
    <w:p w14:paraId="0DA92BA2"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If an allegation is shown to be deliberately invented, or malicious, the Principal, or other appropriate person in the case of an allegation against the Principal, will consider whether any disciplinary action is appropriate against the pupil(s) who made it, or whether the police should be asked to consider whether action against those who made the allegation might be appropriate, even if they are not a pupil.</w:t>
      </w:r>
    </w:p>
    <w:p w14:paraId="2DFBA5EB" w14:textId="77777777" w:rsidR="00ED6519" w:rsidRPr="00ED6519" w:rsidRDefault="00ED6519" w:rsidP="00ED6519">
      <w:pPr>
        <w:spacing w:before="120" w:after="120" w:line="240" w:lineRule="auto"/>
        <w:rPr>
          <w:rFonts w:ascii="Calibri" w:eastAsia="MS Mincho" w:hAnsi="Calibri" w:cs="Calibri"/>
          <w:b/>
          <w:lang w:val="en-US"/>
        </w:rPr>
      </w:pPr>
    </w:p>
    <w:p w14:paraId="2A18E776" w14:textId="77777777" w:rsidR="00ED6519" w:rsidRPr="00ED6519" w:rsidRDefault="00ED6519" w:rsidP="00ED6519">
      <w:pPr>
        <w:spacing w:before="120" w:after="120" w:line="240" w:lineRule="auto"/>
        <w:rPr>
          <w:rFonts w:ascii="Calibri" w:eastAsia="MS Mincho" w:hAnsi="Calibri" w:cs="Calibri"/>
          <w:b/>
          <w:lang w:val="en-US"/>
        </w:rPr>
      </w:pPr>
      <w:r w:rsidRPr="00ED6519">
        <w:rPr>
          <w:rFonts w:ascii="Calibri" w:eastAsia="MS Mincho" w:hAnsi="Calibri" w:cs="Calibri"/>
          <w:b/>
          <w:lang w:val="en-US"/>
        </w:rPr>
        <w:t>Confidentiality</w:t>
      </w:r>
    </w:p>
    <w:p w14:paraId="18747176"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The school will make every effort to maintain confidentiality and guard against unwanted publicity while an allegation is being investigated or considered.</w:t>
      </w:r>
    </w:p>
    <w:p w14:paraId="46317C4E"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The case manager will take advice from the local authority’s designated officer, police and children’s social care services, as appropriate, to agree:</w:t>
      </w:r>
    </w:p>
    <w:p w14:paraId="737A9E44"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MS Mincho" w:hAnsi="Calibri" w:cs="Calibri"/>
          <w:sz w:val="20"/>
          <w:szCs w:val="24"/>
          <w:lang w:val="en-US"/>
        </w:rPr>
        <w:t>Who needs to know about the allegation and what information can be shared</w:t>
      </w:r>
    </w:p>
    <w:p w14:paraId="4216800D"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MS Mincho" w:hAnsi="Calibri" w:cs="Calibri"/>
          <w:sz w:val="20"/>
          <w:szCs w:val="24"/>
          <w:lang w:val="en-US"/>
        </w:rPr>
        <w:t xml:space="preserve">How to manage speculation, leaks and gossip, including how to make parents or </w:t>
      </w:r>
      <w:proofErr w:type="spellStart"/>
      <w:r w:rsidRPr="00ED6519">
        <w:rPr>
          <w:rFonts w:ascii="Calibri" w:eastAsia="MS Mincho" w:hAnsi="Calibri" w:cs="Calibri"/>
          <w:sz w:val="20"/>
          <w:szCs w:val="24"/>
          <w:lang w:val="en-US"/>
        </w:rPr>
        <w:t>carers</w:t>
      </w:r>
      <w:proofErr w:type="spellEnd"/>
      <w:r w:rsidRPr="00ED6519">
        <w:rPr>
          <w:rFonts w:ascii="Calibri" w:eastAsia="MS Mincho" w:hAnsi="Calibri" w:cs="Calibri"/>
          <w:sz w:val="20"/>
          <w:szCs w:val="24"/>
          <w:lang w:val="en-US"/>
        </w:rPr>
        <w:t xml:space="preserve"> of a </w:t>
      </w:r>
      <w:proofErr w:type="gramStart"/>
      <w:r w:rsidRPr="00ED6519">
        <w:rPr>
          <w:rFonts w:ascii="Calibri" w:eastAsia="MS Mincho" w:hAnsi="Calibri" w:cs="Calibri"/>
          <w:sz w:val="20"/>
          <w:szCs w:val="24"/>
          <w:lang w:val="en-US"/>
        </w:rPr>
        <w:t>child/children</w:t>
      </w:r>
      <w:proofErr w:type="gramEnd"/>
      <w:r w:rsidRPr="00ED6519">
        <w:rPr>
          <w:rFonts w:ascii="Calibri" w:eastAsia="MS Mincho" w:hAnsi="Calibri" w:cs="Calibri"/>
          <w:sz w:val="20"/>
          <w:szCs w:val="24"/>
          <w:lang w:val="en-US"/>
        </w:rPr>
        <w:t xml:space="preserve"> involved aware of their obligations with respect to confidentiality </w:t>
      </w:r>
    </w:p>
    <w:p w14:paraId="743B5B8B"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MS Mincho" w:hAnsi="Calibri" w:cs="Calibri"/>
          <w:sz w:val="20"/>
          <w:szCs w:val="24"/>
          <w:lang w:val="en-US"/>
        </w:rPr>
        <w:t>What, if any, information can be reasonably given to the wider community to reduce speculation</w:t>
      </w:r>
    </w:p>
    <w:p w14:paraId="2433E81F"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MS Mincho" w:hAnsi="Calibri" w:cs="Calibri"/>
          <w:sz w:val="20"/>
          <w:szCs w:val="24"/>
          <w:lang w:val="en-US"/>
        </w:rPr>
        <w:t>How to manage press interest if, and when, it arises</w:t>
      </w:r>
    </w:p>
    <w:p w14:paraId="765CB437" w14:textId="77777777" w:rsidR="00ED6519" w:rsidRPr="00ED6519" w:rsidRDefault="00ED6519" w:rsidP="00ED6519">
      <w:pPr>
        <w:spacing w:before="120" w:after="120" w:line="240" w:lineRule="auto"/>
        <w:rPr>
          <w:rFonts w:ascii="Calibri" w:eastAsia="MS Mincho" w:hAnsi="Calibri" w:cs="Calibri"/>
          <w:b/>
          <w:lang w:val="en-US"/>
        </w:rPr>
      </w:pPr>
    </w:p>
    <w:p w14:paraId="5D7AA2B5" w14:textId="77777777" w:rsidR="00ED6519" w:rsidRPr="00ED6519" w:rsidRDefault="00ED6519" w:rsidP="00ED6519">
      <w:pPr>
        <w:spacing w:before="120" w:after="120" w:line="240" w:lineRule="auto"/>
        <w:rPr>
          <w:rFonts w:ascii="Calibri" w:eastAsia="MS Mincho" w:hAnsi="Calibri" w:cs="Calibri"/>
          <w:b/>
          <w:lang w:val="en-US"/>
        </w:rPr>
      </w:pPr>
      <w:r w:rsidRPr="00ED6519">
        <w:rPr>
          <w:rFonts w:ascii="Calibri" w:eastAsia="MS Mincho" w:hAnsi="Calibri" w:cs="Calibri"/>
          <w:b/>
          <w:lang w:val="en-US"/>
        </w:rPr>
        <w:t>Record-keeping</w:t>
      </w:r>
    </w:p>
    <w:p w14:paraId="44C0D5FE"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The case manager will maintain clear records about any case where the allegation or concern meets the criteria above and store them on the individual’s confidential personnel file for the duration of the case. Such records will include:</w:t>
      </w:r>
    </w:p>
    <w:p w14:paraId="34DE3BC1"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A clear and comprehensive summary of the allegation</w:t>
      </w:r>
    </w:p>
    <w:p w14:paraId="4CA723B8"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Details of how the allegation was followed up and resolved</w:t>
      </w:r>
    </w:p>
    <w:p w14:paraId="4312240F"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 xml:space="preserve">Notes of any action </w:t>
      </w:r>
      <w:proofErr w:type="gramStart"/>
      <w:r w:rsidRPr="00ED6519">
        <w:rPr>
          <w:rFonts w:ascii="Calibri" w:eastAsia="Arial" w:hAnsi="Calibri" w:cs="Calibri"/>
          <w:sz w:val="20"/>
          <w:szCs w:val="24"/>
          <w:lang w:val="en-US"/>
        </w:rPr>
        <w:t>taken</w:t>
      </w:r>
      <w:proofErr w:type="gramEnd"/>
      <w:r w:rsidRPr="00ED6519">
        <w:rPr>
          <w:rFonts w:ascii="Calibri" w:eastAsia="Arial" w:hAnsi="Calibri" w:cs="Calibri"/>
          <w:sz w:val="20"/>
          <w:szCs w:val="24"/>
          <w:lang w:val="en-US"/>
        </w:rPr>
        <w:t xml:space="preserve"> and decisions reached (and justification for these, as stated above) </w:t>
      </w:r>
    </w:p>
    <w:p w14:paraId="29FE219A"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 xml:space="preserve">If an allegation or concern is not found to have been malicious, the school will retain the records of the case on the individual’s confidential </w:t>
      </w:r>
      <w:proofErr w:type="gramStart"/>
      <w:r w:rsidRPr="00ED6519">
        <w:rPr>
          <w:rFonts w:ascii="Calibri" w:eastAsia="MS Mincho" w:hAnsi="Calibri" w:cs="Calibri"/>
          <w:sz w:val="20"/>
          <w:szCs w:val="24"/>
          <w:lang w:val="en-US"/>
        </w:rPr>
        <w:t>personnel file, and</w:t>
      </w:r>
      <w:proofErr w:type="gramEnd"/>
      <w:r w:rsidRPr="00ED6519">
        <w:rPr>
          <w:rFonts w:ascii="Calibri" w:eastAsia="MS Mincho" w:hAnsi="Calibri" w:cs="Calibri"/>
          <w:sz w:val="20"/>
          <w:szCs w:val="24"/>
          <w:lang w:val="en-US"/>
        </w:rPr>
        <w:t xml:space="preserve"> provide a copy to the individual. </w:t>
      </w:r>
    </w:p>
    <w:p w14:paraId="155BD5BB"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Where records contain information about allegations of sexual abuse, we will preserve these for the Independent Inquiry into Child Sexual Abuse (IICSA), for the term of the inquiry. We will retain all other records a</w:t>
      </w:r>
      <w:r w:rsidRPr="00ED6519">
        <w:rPr>
          <w:rFonts w:ascii="Calibri" w:eastAsia="Arial" w:hAnsi="Calibri" w:cs="Calibri"/>
          <w:sz w:val="20"/>
          <w:szCs w:val="24"/>
          <w:lang w:val="en-US"/>
        </w:rPr>
        <w:t xml:space="preserve">t </w:t>
      </w:r>
      <w:r w:rsidRPr="00ED6519">
        <w:rPr>
          <w:rFonts w:ascii="Calibri" w:eastAsia="MS Mincho" w:hAnsi="Calibri" w:cs="Calibri"/>
          <w:sz w:val="20"/>
          <w:szCs w:val="24"/>
          <w:lang w:val="en-US"/>
        </w:rPr>
        <w:t>least until the individual has reached normal pension age, or for 10 years from the date of the allegation if that is longer.</w:t>
      </w:r>
    </w:p>
    <w:p w14:paraId="7F233707"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 xml:space="preserve">The records of any allegation that is found to be malicious will be deleted from the individual’s personnel file. </w:t>
      </w:r>
    </w:p>
    <w:p w14:paraId="05030E6B" w14:textId="77777777" w:rsidR="00ED6519" w:rsidRPr="00ED6519" w:rsidRDefault="00ED6519" w:rsidP="00ED6519">
      <w:pPr>
        <w:spacing w:before="120" w:after="120" w:line="240" w:lineRule="auto"/>
        <w:rPr>
          <w:rFonts w:ascii="Calibri" w:eastAsia="MS Mincho" w:hAnsi="Calibri" w:cs="Calibri"/>
          <w:b/>
          <w:lang w:val="en-US"/>
        </w:rPr>
      </w:pPr>
    </w:p>
    <w:p w14:paraId="614CD08C" w14:textId="77777777" w:rsidR="00ED6519" w:rsidRPr="00ED6519" w:rsidRDefault="00ED6519" w:rsidP="00ED6519">
      <w:pPr>
        <w:spacing w:before="120" w:after="120" w:line="240" w:lineRule="auto"/>
        <w:rPr>
          <w:rFonts w:ascii="Calibri" w:eastAsia="MS Mincho" w:hAnsi="Calibri" w:cs="Calibri"/>
          <w:b/>
          <w:lang w:val="en-US"/>
        </w:rPr>
      </w:pPr>
      <w:r w:rsidRPr="00ED6519">
        <w:rPr>
          <w:rFonts w:ascii="Calibri" w:eastAsia="MS Mincho" w:hAnsi="Calibri" w:cs="Calibri"/>
          <w:b/>
          <w:lang w:val="en-US"/>
        </w:rPr>
        <w:t>References</w:t>
      </w:r>
    </w:p>
    <w:p w14:paraId="5AE9751B" w14:textId="77777777" w:rsidR="00ED6519" w:rsidRPr="00ED6519" w:rsidRDefault="00ED6519" w:rsidP="00ED6519">
      <w:pPr>
        <w:spacing w:before="120" w:after="120" w:line="240" w:lineRule="auto"/>
        <w:rPr>
          <w:rFonts w:ascii="Calibri" w:eastAsia="MS Mincho" w:hAnsi="Calibri" w:cs="Calibri"/>
          <w:sz w:val="20"/>
          <w:szCs w:val="24"/>
          <w:lang w:val="en-US"/>
        </w:rPr>
      </w:pPr>
      <w:r w:rsidRPr="00ED6519">
        <w:rPr>
          <w:rFonts w:ascii="Calibri" w:eastAsia="MS Mincho" w:hAnsi="Calibri" w:cs="Calibri"/>
          <w:sz w:val="20"/>
          <w:szCs w:val="24"/>
          <w:lang w:val="en-US"/>
        </w:rPr>
        <w:t>When providing employer references, we will not refer to any allegation that has been proven to be false, unsubstantiated or malicious, or any history of allegations where all such allegations have been proven to be false, unsubstantiated or malicious.</w:t>
      </w:r>
    </w:p>
    <w:p w14:paraId="493E7C60" w14:textId="77777777" w:rsidR="00ED6519" w:rsidRPr="00ED6519" w:rsidRDefault="00ED6519" w:rsidP="00ED6519">
      <w:pPr>
        <w:spacing w:before="120" w:after="120" w:line="240" w:lineRule="auto"/>
        <w:rPr>
          <w:rFonts w:ascii="Calibri" w:eastAsia="MS Mincho" w:hAnsi="Calibri" w:cs="Calibri"/>
          <w:b/>
        </w:rPr>
      </w:pPr>
    </w:p>
    <w:p w14:paraId="7D365A78" w14:textId="77777777" w:rsidR="00ED6519" w:rsidRPr="00ED6519" w:rsidRDefault="00ED6519" w:rsidP="00ED6519">
      <w:pPr>
        <w:spacing w:before="120" w:after="120" w:line="240" w:lineRule="auto"/>
        <w:rPr>
          <w:rFonts w:ascii="Calibri" w:eastAsia="MS Mincho" w:hAnsi="Calibri" w:cs="Calibri"/>
          <w:b/>
        </w:rPr>
      </w:pPr>
      <w:r w:rsidRPr="00ED6519">
        <w:rPr>
          <w:rFonts w:ascii="Calibri" w:eastAsia="MS Mincho" w:hAnsi="Calibri" w:cs="Calibri"/>
          <w:b/>
        </w:rPr>
        <w:t>Learning lessons</w:t>
      </w:r>
    </w:p>
    <w:p w14:paraId="2939A781"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 xml:space="preserve">After any cases where the allegations are </w:t>
      </w:r>
      <w:r w:rsidRPr="00ED6519">
        <w:rPr>
          <w:rFonts w:ascii="Calibri" w:eastAsia="MS Mincho" w:hAnsi="Calibri" w:cs="Calibri"/>
          <w:i/>
          <w:sz w:val="20"/>
          <w:szCs w:val="24"/>
        </w:rPr>
        <w:t>substantiated</w:t>
      </w:r>
      <w:r w:rsidRPr="00ED6519">
        <w:rPr>
          <w:rFonts w:ascii="Calibri" w:eastAsia="MS Mincho" w:hAnsi="Calibri" w:cs="Calibri"/>
          <w:sz w:val="20"/>
          <w:szCs w:val="24"/>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23DBC7B9" w14:textId="77777777" w:rsidR="00ED6519" w:rsidRPr="00ED6519" w:rsidRDefault="00ED6519" w:rsidP="00ED6519">
      <w:pPr>
        <w:spacing w:before="120" w:after="120" w:line="240" w:lineRule="auto"/>
        <w:rPr>
          <w:rFonts w:ascii="Calibri" w:eastAsia="MS Mincho" w:hAnsi="Calibri" w:cs="Calibri"/>
          <w:sz w:val="20"/>
          <w:szCs w:val="24"/>
        </w:rPr>
      </w:pPr>
      <w:r w:rsidRPr="00ED6519">
        <w:rPr>
          <w:rFonts w:ascii="Calibri" w:eastAsia="MS Mincho" w:hAnsi="Calibri" w:cs="Calibri"/>
          <w:sz w:val="20"/>
          <w:szCs w:val="24"/>
        </w:rPr>
        <w:t>This will include consideration of (as applicable):</w:t>
      </w:r>
    </w:p>
    <w:p w14:paraId="4189BF1A"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Issues arising from the decision to suspend the member of staff</w:t>
      </w:r>
    </w:p>
    <w:p w14:paraId="5C751971" w14:textId="77777777" w:rsidR="00ED6519" w:rsidRPr="00ED6519" w:rsidRDefault="00ED6519" w:rsidP="00ED6519">
      <w:pPr>
        <w:numPr>
          <w:ilvl w:val="0"/>
          <w:numId w:val="1"/>
        </w:numPr>
        <w:spacing w:before="120" w:after="120" w:line="240" w:lineRule="auto"/>
        <w:ind w:left="568" w:hanging="284"/>
        <w:rPr>
          <w:rFonts w:ascii="Calibri" w:eastAsia="Arial" w:hAnsi="Calibri" w:cs="Calibri"/>
          <w:sz w:val="20"/>
          <w:szCs w:val="24"/>
          <w:lang w:val="en-US"/>
        </w:rPr>
      </w:pPr>
      <w:r w:rsidRPr="00ED6519">
        <w:rPr>
          <w:rFonts w:ascii="Calibri" w:eastAsia="Arial" w:hAnsi="Calibri" w:cs="Calibri"/>
          <w:sz w:val="20"/>
          <w:szCs w:val="24"/>
          <w:lang w:val="en-US"/>
        </w:rPr>
        <w:t>The duration of the suspension</w:t>
      </w:r>
    </w:p>
    <w:p w14:paraId="135DEB74"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Arial" w:hAnsi="Calibri" w:cs="Calibri"/>
          <w:sz w:val="20"/>
          <w:szCs w:val="24"/>
          <w:lang w:val="en-US"/>
        </w:rPr>
        <w:t xml:space="preserve">Whether or not the suspension was justified </w:t>
      </w:r>
    </w:p>
    <w:p w14:paraId="151E8E18" w14:textId="77777777" w:rsidR="00ED6519" w:rsidRPr="00ED6519" w:rsidRDefault="00ED6519" w:rsidP="00ED6519">
      <w:pPr>
        <w:numPr>
          <w:ilvl w:val="0"/>
          <w:numId w:val="1"/>
        </w:numPr>
        <w:spacing w:before="120" w:after="120" w:line="240" w:lineRule="auto"/>
        <w:ind w:left="568" w:hanging="284"/>
        <w:rPr>
          <w:rFonts w:ascii="Calibri" w:eastAsia="MS Mincho" w:hAnsi="Calibri" w:cs="Calibri"/>
          <w:sz w:val="20"/>
          <w:szCs w:val="24"/>
          <w:lang w:val="en-US"/>
        </w:rPr>
      </w:pPr>
      <w:r w:rsidRPr="00ED6519">
        <w:rPr>
          <w:rFonts w:ascii="Calibri" w:eastAsia="Arial" w:hAnsi="Calibri" w:cs="Calibri"/>
          <w:sz w:val="20"/>
          <w:szCs w:val="24"/>
          <w:lang w:val="en-US"/>
        </w:rPr>
        <w:t>The use of suspension when the individual is subsequently reinstated. We will consider how future investigations of a similar nature could be carried out without suspending the individual</w:t>
      </w:r>
    </w:p>
    <w:p w14:paraId="503DF719" w14:textId="77777777" w:rsidR="00ED6519" w:rsidRPr="00ED6519" w:rsidRDefault="00ED6519" w:rsidP="00ED6519">
      <w:pPr>
        <w:spacing w:before="120" w:after="120" w:line="240" w:lineRule="auto"/>
        <w:rPr>
          <w:rFonts w:ascii="Calibri" w:eastAsia="Arial" w:hAnsi="Calibri" w:cs="Calibri"/>
          <w:sz w:val="20"/>
          <w:szCs w:val="24"/>
          <w:lang w:val="en-US"/>
        </w:rPr>
      </w:pPr>
    </w:p>
    <w:p w14:paraId="743D65C0" w14:textId="77777777" w:rsidR="00ED6519" w:rsidRPr="00ED6519" w:rsidRDefault="00ED6519" w:rsidP="00ED6519">
      <w:pPr>
        <w:keepNext/>
        <w:keepLines/>
        <w:spacing w:after="107" w:line="250" w:lineRule="auto"/>
        <w:ind w:right="327"/>
        <w:outlineLvl w:val="0"/>
        <w:rPr>
          <w:rFonts w:ascii="Calibri" w:eastAsia="Arial" w:hAnsi="Calibri" w:cs="Calibri"/>
          <w:b/>
          <w:sz w:val="24"/>
          <w:lang w:eastAsia="en-GB"/>
        </w:rPr>
      </w:pPr>
      <w:bookmarkStart w:id="19" w:name="_Toc527623685"/>
      <w:bookmarkStart w:id="20" w:name="_Toc126568"/>
      <w:r w:rsidRPr="00ED6519">
        <w:rPr>
          <w:rFonts w:ascii="Calibri" w:eastAsia="Arial" w:hAnsi="Calibri" w:cs="Calibri"/>
          <w:b/>
          <w:color w:val="104F75"/>
          <w:sz w:val="24"/>
          <w:lang w:eastAsia="en-GB"/>
        </w:rPr>
        <w:br w:type="page"/>
      </w:r>
      <w:r w:rsidRPr="00ED6519">
        <w:rPr>
          <w:rFonts w:ascii="Calibri" w:eastAsia="Arial" w:hAnsi="Calibri" w:cs="Calibri"/>
          <w:b/>
          <w:sz w:val="24"/>
          <w:lang w:eastAsia="en-GB"/>
        </w:rPr>
        <w:t xml:space="preserve">Annex 4: Further information  </w:t>
      </w:r>
      <w:bookmarkEnd w:id="20"/>
    </w:p>
    <w:p w14:paraId="727577A0" w14:textId="77777777" w:rsidR="00ED6519" w:rsidRPr="00ED6519" w:rsidRDefault="00ED6519" w:rsidP="00ED6519">
      <w:pPr>
        <w:spacing w:after="262" w:line="271" w:lineRule="auto"/>
        <w:ind w:right="513"/>
        <w:rPr>
          <w:rFonts w:ascii="Calibri" w:eastAsia="Arial" w:hAnsi="Calibri" w:cs="Calibri"/>
          <w:lang w:eastAsia="en-GB"/>
        </w:rPr>
      </w:pPr>
      <w:r w:rsidRPr="00ED6519">
        <w:rPr>
          <w:rFonts w:ascii="Calibri" w:eastAsia="Arial" w:hAnsi="Calibri" w:cs="Calibri"/>
          <w:lang w:eastAsia="en-GB"/>
        </w:rPr>
        <w:t xml:space="preserve">Annex A contains important additional information about specific forms of abuse and safeguarding issues. School and college leaders and those staff who work directly with children should read this annex.  </w:t>
      </w:r>
    </w:p>
    <w:p w14:paraId="1F7B1F27" w14:textId="77777777" w:rsidR="00ED6519" w:rsidRPr="00ED6519" w:rsidRDefault="00ED6519" w:rsidP="00ED6519">
      <w:pPr>
        <w:spacing w:after="251" w:line="280" w:lineRule="auto"/>
        <w:ind w:right="497"/>
        <w:rPr>
          <w:rFonts w:ascii="Calibri" w:eastAsia="Arial" w:hAnsi="Calibri" w:cs="Calibri"/>
          <w:lang w:eastAsia="en-GB"/>
        </w:rPr>
      </w:pPr>
      <w:r w:rsidRPr="00ED6519">
        <w:rPr>
          <w:rFonts w:ascii="Calibri" w:eastAsia="Arial" w:hAnsi="Calibri" w:cs="Calibri"/>
          <w:b/>
          <w:lang w:eastAsia="en-GB"/>
        </w:rPr>
        <w:t>Where a child is suffering, or is likely to suffer from harm, it is important that a referral to children’s social care (and if appropriate the police) is made immediately.</w:t>
      </w:r>
      <w:r w:rsidRPr="00ED6519">
        <w:rPr>
          <w:rFonts w:ascii="Calibri" w:eastAsia="Arial" w:hAnsi="Calibri" w:cs="Calibri"/>
          <w:lang w:eastAsia="en-GB"/>
        </w:rPr>
        <w:t xml:space="preserve">  </w:t>
      </w:r>
    </w:p>
    <w:p w14:paraId="5166CF8B" w14:textId="77777777" w:rsidR="00ED6519" w:rsidRPr="00ED6519" w:rsidRDefault="00ED6519" w:rsidP="00ED6519">
      <w:pPr>
        <w:spacing w:after="5"/>
        <w:rPr>
          <w:rFonts w:ascii="Calibri" w:eastAsia="Arial" w:hAnsi="Calibri" w:cs="Calibri"/>
          <w:lang w:eastAsia="en-GB"/>
        </w:rPr>
      </w:pPr>
      <w:r w:rsidRPr="00ED6519">
        <w:rPr>
          <w:rFonts w:ascii="Calibri" w:eastAsia="Arial" w:hAnsi="Calibri" w:cs="Calibri"/>
          <w:lang w:eastAsia="en-GB"/>
        </w:rPr>
        <w:t xml:space="preserve"> </w:t>
      </w:r>
      <w:r w:rsidRPr="00ED6519">
        <w:rPr>
          <w:rFonts w:ascii="Calibri" w:eastAsia="Arial" w:hAnsi="Calibri" w:cs="Calibri"/>
          <w:b/>
          <w:lang w:eastAsia="en-GB"/>
        </w:rPr>
        <w:t xml:space="preserve"> </w:t>
      </w:r>
    </w:p>
    <w:p w14:paraId="7034E00F" w14:textId="77777777" w:rsidR="00ED6519" w:rsidRPr="00ED6519" w:rsidRDefault="00ED6519" w:rsidP="00ED6519">
      <w:pPr>
        <w:keepNext/>
        <w:keepLines/>
        <w:spacing w:after="0" w:line="268" w:lineRule="auto"/>
        <w:ind w:right="331"/>
        <w:outlineLvl w:val="2"/>
        <w:rPr>
          <w:rFonts w:ascii="Calibri" w:eastAsia="Arial" w:hAnsi="Calibri" w:cs="Calibri"/>
          <w:b/>
          <w:lang w:eastAsia="en-GB"/>
        </w:rPr>
      </w:pPr>
      <w:r w:rsidRPr="00ED6519">
        <w:rPr>
          <w:rFonts w:ascii="Calibri" w:eastAsia="Arial" w:hAnsi="Calibri" w:cs="Calibri"/>
          <w:b/>
          <w:lang w:eastAsia="en-GB"/>
        </w:rPr>
        <w:t xml:space="preserve">Children and the court system </w:t>
      </w:r>
    </w:p>
    <w:p w14:paraId="3784941D" w14:textId="77777777" w:rsidR="00ED6519" w:rsidRPr="00ED6519" w:rsidRDefault="00ED6519" w:rsidP="00ED6519">
      <w:pPr>
        <w:spacing w:after="262" w:line="271" w:lineRule="auto"/>
        <w:ind w:right="513"/>
        <w:rPr>
          <w:rFonts w:ascii="Calibri" w:eastAsia="Arial" w:hAnsi="Calibri" w:cs="Calibri"/>
          <w:lang w:eastAsia="en-GB"/>
        </w:rPr>
      </w:pPr>
      <w:r w:rsidRPr="00ED6519">
        <w:rPr>
          <w:rFonts w:ascii="Calibri" w:eastAsia="Arial" w:hAnsi="Calibri" w:cs="Calibri"/>
          <w:lang w:eastAsia="en-GB"/>
        </w:rPr>
        <w:t>Children are sometimes required to give evidence in criminal courts, either for crimes committed against them or for crimes they have witnessed. There are two age appropriate guides to support children</w:t>
      </w:r>
      <w:r w:rsidRPr="00ED6519">
        <w:rPr>
          <w:rFonts w:ascii="Calibri" w:eastAsia="Arial" w:hAnsi="Calibri" w:cs="Calibri"/>
          <w:u w:val="single" w:color="0000FF"/>
          <w:lang w:eastAsia="en-GB"/>
        </w:rPr>
        <w:t xml:space="preserve"> </w:t>
      </w:r>
      <w:hyperlink r:id="rId31">
        <w:r w:rsidRPr="00ED6519">
          <w:rPr>
            <w:rFonts w:ascii="Calibri" w:eastAsia="Arial" w:hAnsi="Calibri" w:cs="Calibri"/>
            <w:u w:val="single" w:color="0000FF"/>
            <w:lang w:eastAsia="en-GB"/>
          </w:rPr>
          <w:t xml:space="preserve">5-11-year olds </w:t>
        </w:r>
      </w:hyperlink>
      <w:hyperlink r:id="rId32">
        <w:r w:rsidRPr="00ED6519">
          <w:rPr>
            <w:rFonts w:ascii="Calibri" w:eastAsia="Arial" w:hAnsi="Calibri" w:cs="Calibri"/>
            <w:lang w:eastAsia="en-GB"/>
          </w:rPr>
          <w:t>a</w:t>
        </w:r>
      </w:hyperlink>
      <w:r w:rsidRPr="00ED6519">
        <w:rPr>
          <w:rFonts w:ascii="Calibri" w:eastAsia="Arial" w:hAnsi="Calibri" w:cs="Calibri"/>
          <w:lang w:eastAsia="en-GB"/>
        </w:rPr>
        <w:t xml:space="preserve">nd </w:t>
      </w:r>
      <w:hyperlink r:id="rId33">
        <w:r w:rsidRPr="00ED6519">
          <w:rPr>
            <w:rFonts w:ascii="Calibri" w:eastAsia="Arial" w:hAnsi="Calibri" w:cs="Calibri"/>
            <w:u w:val="single" w:color="0000FF"/>
            <w:lang w:eastAsia="en-GB"/>
          </w:rPr>
          <w:t>12-17 year olds</w:t>
        </w:r>
      </w:hyperlink>
      <w:hyperlink r:id="rId34">
        <w:r w:rsidRPr="00ED6519">
          <w:rPr>
            <w:rFonts w:ascii="Calibri" w:eastAsia="Arial" w:hAnsi="Calibri" w:cs="Calibri"/>
            <w:lang w:eastAsia="en-GB"/>
          </w:rPr>
          <w:t>.</w:t>
        </w:r>
      </w:hyperlink>
      <w:r w:rsidRPr="00ED6519">
        <w:rPr>
          <w:rFonts w:ascii="Calibri" w:eastAsia="Arial" w:hAnsi="Calibri" w:cs="Calibri"/>
          <w:lang w:eastAsia="en-GB"/>
        </w:rPr>
        <w:t xml:space="preserve">  </w:t>
      </w:r>
    </w:p>
    <w:p w14:paraId="7432EF54" w14:textId="77777777" w:rsidR="00ED6519" w:rsidRPr="00ED6519" w:rsidRDefault="00ED6519" w:rsidP="00ED6519">
      <w:pPr>
        <w:spacing w:after="262" w:line="271" w:lineRule="auto"/>
        <w:ind w:right="513"/>
        <w:rPr>
          <w:rFonts w:ascii="Calibri" w:eastAsia="Arial" w:hAnsi="Calibri" w:cs="Calibri"/>
          <w:lang w:eastAsia="en-GB"/>
        </w:rPr>
      </w:pPr>
      <w:r w:rsidRPr="00ED6519">
        <w:rPr>
          <w:rFonts w:ascii="Calibri" w:eastAsia="Arial" w:hAnsi="Calibri" w:cs="Calibri"/>
          <w:lang w:eastAsia="en-GB"/>
        </w:rPr>
        <w:t xml:space="preserve">The guides explain each step of the process and support and special measures that are available. There are diagrams illustrating the courtroom structure and the use of video links is explained.  </w:t>
      </w:r>
    </w:p>
    <w:p w14:paraId="61145EB4" w14:textId="77777777" w:rsidR="00ED6519" w:rsidRPr="00ED6519" w:rsidRDefault="00ED6519" w:rsidP="00ED6519">
      <w:pPr>
        <w:spacing w:after="415" w:line="271" w:lineRule="auto"/>
        <w:ind w:right="513"/>
        <w:rPr>
          <w:rFonts w:ascii="Calibri" w:eastAsia="Arial" w:hAnsi="Calibri" w:cs="Calibri"/>
          <w:lang w:eastAsia="en-GB"/>
        </w:rPr>
      </w:pPr>
      <w:r w:rsidRPr="00ED6519">
        <w:rPr>
          <w:rFonts w:ascii="Calibri" w:eastAsia="Arial" w:hAnsi="Calibri" w:cs="Calibri"/>
          <w:lang w:eastAsia="en-GB"/>
        </w:rPr>
        <w:t xml:space="preserve">Making child arrangements via the family courts following separation can be stressful and entrench conflict in families. This can be stressful for children. The Ministry of Justice has launched an online </w:t>
      </w:r>
      <w:hyperlink r:id="rId35">
        <w:r w:rsidRPr="00ED6519">
          <w:rPr>
            <w:rFonts w:ascii="Calibri" w:eastAsia="Arial" w:hAnsi="Calibri" w:cs="Calibri"/>
            <w:u w:val="single" w:color="0000FF"/>
            <w:lang w:eastAsia="en-GB"/>
          </w:rPr>
          <w:t>child arrangements information tool</w:t>
        </w:r>
      </w:hyperlink>
      <w:hyperlink r:id="rId36">
        <w:r w:rsidRPr="00ED6519">
          <w:rPr>
            <w:rFonts w:ascii="Calibri" w:eastAsia="Arial" w:hAnsi="Calibri" w:cs="Calibri"/>
            <w:lang w:eastAsia="en-GB"/>
          </w:rPr>
          <w:t xml:space="preserve"> </w:t>
        </w:r>
      </w:hyperlink>
      <w:r w:rsidRPr="00ED6519">
        <w:rPr>
          <w:rFonts w:ascii="Calibri" w:eastAsia="Arial" w:hAnsi="Calibri" w:cs="Calibri"/>
          <w:lang w:eastAsia="en-GB"/>
        </w:rPr>
        <w:t xml:space="preserve">with clear and concise information on the dispute resolution service. This may be useful for some parents and carers.  </w:t>
      </w:r>
    </w:p>
    <w:p w14:paraId="6581FC86" w14:textId="77777777" w:rsidR="00ED6519" w:rsidRPr="00ED6519" w:rsidRDefault="00ED6519" w:rsidP="00ED6519">
      <w:pPr>
        <w:keepNext/>
        <w:keepLines/>
        <w:spacing w:after="0" w:line="268" w:lineRule="auto"/>
        <w:ind w:right="331"/>
        <w:outlineLvl w:val="2"/>
        <w:rPr>
          <w:rFonts w:ascii="Calibri" w:eastAsia="Arial" w:hAnsi="Calibri" w:cs="Calibri"/>
          <w:b/>
          <w:lang w:eastAsia="en-GB"/>
        </w:rPr>
      </w:pPr>
      <w:r w:rsidRPr="00ED6519">
        <w:rPr>
          <w:rFonts w:ascii="Calibri" w:eastAsia="Arial" w:hAnsi="Calibri" w:cs="Calibri"/>
          <w:b/>
          <w:lang w:eastAsia="en-GB"/>
        </w:rPr>
        <w:t xml:space="preserve">Children missing from education </w:t>
      </w:r>
    </w:p>
    <w:p w14:paraId="46C1986A" w14:textId="77777777" w:rsidR="00ED6519" w:rsidRPr="00ED6519" w:rsidRDefault="00ED6519" w:rsidP="00ED6519">
      <w:pPr>
        <w:spacing w:after="415" w:line="271" w:lineRule="auto"/>
        <w:ind w:right="513"/>
        <w:rPr>
          <w:rFonts w:ascii="Calibri" w:eastAsia="Arial" w:hAnsi="Calibri" w:cs="Calibri"/>
          <w:lang w:eastAsia="en-GB"/>
        </w:rPr>
      </w:pPr>
      <w:r w:rsidRPr="00ED6519">
        <w:rPr>
          <w:rFonts w:ascii="Calibri" w:eastAsia="Arial" w:hAnsi="Calibri" w:cs="Calibri"/>
          <w:lang w:eastAsia="en-GB"/>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school’s or college’s unauthorised absence and children missing from education procedures. </w:t>
      </w:r>
    </w:p>
    <w:p w14:paraId="0C00FE64" w14:textId="77777777" w:rsidR="00ED6519" w:rsidRPr="00ED6519" w:rsidRDefault="00ED6519" w:rsidP="00ED6519">
      <w:pPr>
        <w:keepNext/>
        <w:keepLines/>
        <w:spacing w:after="0" w:line="268" w:lineRule="auto"/>
        <w:ind w:right="331"/>
        <w:outlineLvl w:val="2"/>
        <w:rPr>
          <w:rFonts w:ascii="Calibri" w:eastAsia="Arial" w:hAnsi="Calibri" w:cs="Calibri"/>
          <w:b/>
          <w:lang w:eastAsia="en-GB"/>
        </w:rPr>
      </w:pPr>
      <w:r w:rsidRPr="00ED6519">
        <w:rPr>
          <w:rFonts w:ascii="Calibri" w:eastAsia="Arial" w:hAnsi="Calibri" w:cs="Calibri"/>
          <w:b/>
          <w:lang w:eastAsia="en-GB"/>
        </w:rPr>
        <w:t xml:space="preserve">Children with family members in prison </w:t>
      </w:r>
    </w:p>
    <w:p w14:paraId="1D2BFAAD" w14:textId="77777777" w:rsidR="00ED6519" w:rsidRPr="00ED6519" w:rsidRDefault="00ED6519" w:rsidP="00ED6519">
      <w:pPr>
        <w:spacing w:after="415" w:line="271" w:lineRule="auto"/>
        <w:ind w:right="513"/>
        <w:rPr>
          <w:rFonts w:ascii="Calibri" w:eastAsia="Arial" w:hAnsi="Calibri" w:cs="Calibri"/>
          <w:lang w:eastAsia="en-GB"/>
        </w:rPr>
      </w:pPr>
      <w:r w:rsidRPr="00ED6519">
        <w:rPr>
          <w:rFonts w:ascii="Calibri" w:eastAsia="Arial" w:hAnsi="Calibri" w:cs="Calibri"/>
          <w:lang w:eastAsia="en-GB"/>
        </w:rPr>
        <w:t xml:space="preserve">Approximately 200,000 children have a parent sent to prison each year. These children are at risk of poor outcomes including poverty, stigma, isolation and poor mental health. </w:t>
      </w:r>
      <w:hyperlink r:id="rId37">
        <w:r w:rsidRPr="00ED6519">
          <w:rPr>
            <w:rFonts w:ascii="Calibri" w:eastAsia="Arial" w:hAnsi="Calibri" w:cs="Calibri"/>
            <w:u w:val="single" w:color="0000FF"/>
            <w:lang w:eastAsia="en-GB"/>
          </w:rPr>
          <w:t>NICCO</w:t>
        </w:r>
      </w:hyperlink>
      <w:hyperlink r:id="rId38">
        <w:r w:rsidRPr="00ED6519">
          <w:rPr>
            <w:rFonts w:ascii="Calibri" w:eastAsia="Arial" w:hAnsi="Calibri" w:cs="Calibri"/>
            <w:lang w:eastAsia="en-GB"/>
          </w:rPr>
          <w:t xml:space="preserve"> </w:t>
        </w:r>
      </w:hyperlink>
      <w:r w:rsidRPr="00ED6519">
        <w:rPr>
          <w:rFonts w:ascii="Calibri" w:eastAsia="Arial" w:hAnsi="Calibri" w:cs="Calibri"/>
          <w:lang w:eastAsia="en-GB"/>
        </w:rPr>
        <w:t xml:space="preserve">provides information designed to support professionals working with offenders and their children, to help mitigate negative consequences for those children.  </w:t>
      </w:r>
    </w:p>
    <w:p w14:paraId="3B3C891A" w14:textId="77777777" w:rsidR="00ED6519" w:rsidRPr="00ED6519" w:rsidRDefault="00ED6519" w:rsidP="00ED6519">
      <w:pPr>
        <w:keepNext/>
        <w:keepLines/>
        <w:spacing w:after="0" w:line="268" w:lineRule="auto"/>
        <w:ind w:right="331"/>
        <w:outlineLvl w:val="2"/>
        <w:rPr>
          <w:rFonts w:ascii="Calibri" w:eastAsia="Arial" w:hAnsi="Calibri" w:cs="Calibri"/>
          <w:b/>
          <w:lang w:eastAsia="en-GB"/>
        </w:rPr>
      </w:pPr>
      <w:r w:rsidRPr="00ED6519">
        <w:rPr>
          <w:rFonts w:ascii="Calibri" w:eastAsia="Arial" w:hAnsi="Calibri" w:cs="Calibri"/>
          <w:b/>
          <w:lang w:eastAsia="en-GB"/>
        </w:rPr>
        <w:t xml:space="preserve">Child sexual exploitation   </w:t>
      </w:r>
    </w:p>
    <w:p w14:paraId="1C648483" w14:textId="77777777" w:rsidR="00ED6519" w:rsidRPr="00ED6519" w:rsidRDefault="00ED6519" w:rsidP="00ED6519">
      <w:pPr>
        <w:spacing w:after="17" w:line="271" w:lineRule="auto"/>
        <w:ind w:right="802"/>
        <w:rPr>
          <w:rFonts w:ascii="Calibri" w:eastAsia="Arial" w:hAnsi="Calibri" w:cs="Calibri"/>
          <w:lang w:eastAsia="en-GB"/>
        </w:rPr>
      </w:pPr>
      <w:r w:rsidRPr="00ED6519">
        <w:rPr>
          <w:rFonts w:ascii="Calibri" w:eastAsia="Arial" w:hAnsi="Calibri" w:cs="Calibri"/>
          <w:lang w:eastAsia="en-GB"/>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ED6519">
        <w:rPr>
          <w:rFonts w:ascii="Calibri" w:eastAsia="Arial" w:hAnsi="Calibri" w:cs="Calibri"/>
          <w:lang w:eastAsia="en-GB"/>
        </w:rPr>
        <w:t>through the use of</w:t>
      </w:r>
      <w:proofErr w:type="gramEnd"/>
      <w:r w:rsidRPr="00ED6519">
        <w:rPr>
          <w:rFonts w:ascii="Calibri" w:eastAsia="Arial" w:hAnsi="Calibri" w:cs="Calibri"/>
          <w:lang w:eastAsia="en-GB"/>
        </w:rPr>
        <w:t xml:space="preserve"> technology. Like all forms of child sex abuse, child sexual exploitation: </w:t>
      </w:r>
    </w:p>
    <w:p w14:paraId="573C55CD" w14:textId="77777777" w:rsidR="00ED6519" w:rsidRPr="00ED6519" w:rsidRDefault="00ED6519" w:rsidP="00ED6519">
      <w:pPr>
        <w:spacing w:after="49"/>
        <w:rPr>
          <w:rFonts w:ascii="Calibri" w:eastAsia="Arial" w:hAnsi="Calibri" w:cs="Calibri"/>
          <w:lang w:eastAsia="en-GB"/>
        </w:rPr>
      </w:pPr>
      <w:r w:rsidRPr="00ED6519">
        <w:rPr>
          <w:rFonts w:ascii="Calibri" w:eastAsia="Arial" w:hAnsi="Calibri" w:cs="Calibri"/>
          <w:lang w:eastAsia="en-GB"/>
        </w:rPr>
        <w:t xml:space="preserve"> </w:t>
      </w:r>
    </w:p>
    <w:p w14:paraId="40B48CDD" w14:textId="77777777" w:rsidR="00ED6519" w:rsidRPr="00ED6519" w:rsidRDefault="00ED6519" w:rsidP="00ED6519">
      <w:pPr>
        <w:numPr>
          <w:ilvl w:val="0"/>
          <w:numId w:val="17"/>
        </w:numPr>
        <w:spacing w:before="120" w:after="32" w:line="271" w:lineRule="auto"/>
        <w:ind w:right="513"/>
        <w:rPr>
          <w:rFonts w:ascii="Calibri" w:eastAsia="Arial" w:hAnsi="Calibri" w:cs="Calibri"/>
          <w:lang w:eastAsia="en-GB"/>
        </w:rPr>
      </w:pPr>
      <w:r w:rsidRPr="00ED6519">
        <w:rPr>
          <w:rFonts w:ascii="Calibri" w:eastAsia="Arial" w:hAnsi="Calibri" w:cs="Calibri"/>
          <w:lang w:eastAsia="en-GB"/>
        </w:rPr>
        <w:t xml:space="preserve">can affect any child or young person (male or female) under the age of 18 years, including </w:t>
      </w:r>
      <w:proofErr w:type="gramStart"/>
      <w:r w:rsidRPr="00ED6519">
        <w:rPr>
          <w:rFonts w:ascii="Calibri" w:eastAsia="Arial" w:hAnsi="Calibri" w:cs="Calibri"/>
          <w:lang w:eastAsia="en-GB"/>
        </w:rPr>
        <w:t>16 and 17 year</w:t>
      </w:r>
      <w:proofErr w:type="gramEnd"/>
      <w:r w:rsidRPr="00ED6519">
        <w:rPr>
          <w:rFonts w:ascii="Calibri" w:eastAsia="Arial" w:hAnsi="Calibri" w:cs="Calibri"/>
          <w:lang w:eastAsia="en-GB"/>
        </w:rPr>
        <w:t xml:space="preserve"> olds who can legally consent to have sex;  </w:t>
      </w:r>
    </w:p>
    <w:p w14:paraId="698CC9A2" w14:textId="77777777" w:rsidR="00ED6519" w:rsidRPr="00ED6519" w:rsidRDefault="00ED6519" w:rsidP="00ED6519">
      <w:pPr>
        <w:numPr>
          <w:ilvl w:val="0"/>
          <w:numId w:val="17"/>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can still be abuse even if the sexual activity appears consensual;  </w:t>
      </w:r>
    </w:p>
    <w:p w14:paraId="59203367" w14:textId="77777777" w:rsidR="00ED6519" w:rsidRPr="00ED6519" w:rsidRDefault="00ED6519" w:rsidP="00ED6519">
      <w:pPr>
        <w:numPr>
          <w:ilvl w:val="0"/>
          <w:numId w:val="17"/>
        </w:numPr>
        <w:spacing w:before="120" w:after="32" w:line="271" w:lineRule="auto"/>
        <w:ind w:right="513"/>
        <w:rPr>
          <w:rFonts w:ascii="Calibri" w:eastAsia="Arial" w:hAnsi="Calibri" w:cs="Calibri"/>
          <w:lang w:eastAsia="en-GB"/>
        </w:rPr>
      </w:pPr>
      <w:r w:rsidRPr="00ED6519">
        <w:rPr>
          <w:rFonts w:ascii="Calibri" w:eastAsia="Arial" w:hAnsi="Calibri" w:cs="Calibri"/>
          <w:lang w:eastAsia="en-GB"/>
        </w:rPr>
        <w:t xml:space="preserve">can include both contact (penetrative and non-penetrative acts) and noncontact sexual activity;  </w:t>
      </w:r>
    </w:p>
    <w:p w14:paraId="4360D14E" w14:textId="77777777" w:rsidR="00ED6519" w:rsidRPr="00ED6519" w:rsidRDefault="00ED6519" w:rsidP="00ED6519">
      <w:pPr>
        <w:numPr>
          <w:ilvl w:val="0"/>
          <w:numId w:val="17"/>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can take place in person or via technology, or a combination of both;  </w:t>
      </w:r>
    </w:p>
    <w:p w14:paraId="744A83D6" w14:textId="77777777" w:rsidR="00ED6519" w:rsidRPr="00ED6519" w:rsidRDefault="00ED6519" w:rsidP="00ED6519">
      <w:pPr>
        <w:numPr>
          <w:ilvl w:val="0"/>
          <w:numId w:val="17"/>
        </w:numPr>
        <w:spacing w:before="120" w:after="32" w:line="271" w:lineRule="auto"/>
        <w:ind w:right="513"/>
        <w:rPr>
          <w:rFonts w:ascii="Calibri" w:eastAsia="Arial" w:hAnsi="Calibri" w:cs="Calibri"/>
          <w:lang w:eastAsia="en-GB"/>
        </w:rPr>
      </w:pPr>
      <w:r w:rsidRPr="00ED6519">
        <w:rPr>
          <w:rFonts w:ascii="Calibri" w:eastAsia="Arial" w:hAnsi="Calibri" w:cs="Calibri"/>
          <w:lang w:eastAsia="en-GB"/>
        </w:rPr>
        <w:t xml:space="preserve">can involve force and/or enticement-based methods of compliance and may, or may not, be accompanied by violence or threats of violence;  </w:t>
      </w:r>
    </w:p>
    <w:p w14:paraId="69B09529" w14:textId="77777777" w:rsidR="00ED6519" w:rsidRPr="00ED6519" w:rsidRDefault="00ED6519" w:rsidP="00ED6519">
      <w:pPr>
        <w:numPr>
          <w:ilvl w:val="0"/>
          <w:numId w:val="17"/>
        </w:numPr>
        <w:spacing w:before="120" w:after="32" w:line="271" w:lineRule="auto"/>
        <w:ind w:right="513"/>
        <w:rPr>
          <w:rFonts w:ascii="Calibri" w:eastAsia="Arial" w:hAnsi="Calibri" w:cs="Calibri"/>
          <w:lang w:eastAsia="en-GB"/>
        </w:rPr>
      </w:pPr>
      <w:r w:rsidRPr="00ED6519">
        <w:rPr>
          <w:rFonts w:ascii="Calibri" w:eastAsia="Arial" w:hAnsi="Calibri" w:cs="Calibri"/>
          <w:lang w:eastAsia="en-GB"/>
        </w:rPr>
        <w:t xml:space="preserve">may occur without the child or young person’s immediate knowledge (e.g. through others copying videos or images they have created and posted on social media);  </w:t>
      </w:r>
    </w:p>
    <w:p w14:paraId="36573FCE" w14:textId="77777777" w:rsidR="00ED6519" w:rsidRPr="00ED6519" w:rsidRDefault="00ED6519" w:rsidP="00ED6519">
      <w:pPr>
        <w:numPr>
          <w:ilvl w:val="0"/>
          <w:numId w:val="17"/>
        </w:numPr>
        <w:spacing w:before="120" w:after="32" w:line="271" w:lineRule="auto"/>
        <w:ind w:right="513"/>
        <w:rPr>
          <w:rFonts w:ascii="Calibri" w:eastAsia="Arial" w:hAnsi="Calibri" w:cs="Calibri"/>
          <w:lang w:eastAsia="en-GB"/>
        </w:rPr>
      </w:pPr>
      <w:r w:rsidRPr="00ED6519">
        <w:rPr>
          <w:rFonts w:ascii="Calibri" w:eastAsia="Arial" w:hAnsi="Calibri" w:cs="Calibri"/>
          <w:lang w:eastAsia="en-GB"/>
        </w:rPr>
        <w:t xml:space="preserve">can be perpetrated by individuals or groups, males or females, and children or adults. The abuse can be a one-off occurrence or a series of incidents over time, and range from opportunistic to complex organised abuse; and  </w:t>
      </w:r>
    </w:p>
    <w:p w14:paraId="4C37899E" w14:textId="77777777" w:rsidR="00ED6519" w:rsidRPr="00ED6519" w:rsidRDefault="00ED6519" w:rsidP="00ED6519">
      <w:pPr>
        <w:numPr>
          <w:ilvl w:val="0"/>
          <w:numId w:val="17"/>
        </w:numPr>
        <w:spacing w:before="120" w:after="17" w:line="271" w:lineRule="auto"/>
        <w:ind w:right="513"/>
        <w:rPr>
          <w:rFonts w:ascii="Calibri" w:eastAsia="Arial" w:hAnsi="Calibri" w:cs="Calibri"/>
          <w:lang w:eastAsia="en-GB"/>
        </w:rPr>
      </w:pPr>
      <w:r w:rsidRPr="00ED6519">
        <w:rPr>
          <w:rFonts w:ascii="Calibri" w:eastAsia="Arial" w:hAnsi="Calibri" w:cs="Calibri"/>
          <w:lang w:eastAsia="en-GB"/>
        </w:rPr>
        <w:t xml:space="preserve">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14:paraId="09A74CB1" w14:textId="77777777" w:rsidR="00ED6519" w:rsidRPr="00ED6519" w:rsidRDefault="00ED6519" w:rsidP="00ED6519">
      <w:pPr>
        <w:spacing w:after="25"/>
        <w:rPr>
          <w:rFonts w:ascii="Calibri" w:eastAsia="Arial" w:hAnsi="Calibri" w:cs="Calibri"/>
          <w:lang w:eastAsia="en-GB"/>
        </w:rPr>
      </w:pPr>
      <w:r w:rsidRPr="00ED6519">
        <w:rPr>
          <w:rFonts w:ascii="Calibri" w:eastAsia="Arial" w:hAnsi="Calibri" w:cs="Calibri"/>
          <w:lang w:eastAsia="en-GB"/>
        </w:rPr>
        <w:t xml:space="preserve"> </w:t>
      </w:r>
    </w:p>
    <w:p w14:paraId="7235D10E" w14:textId="77777777" w:rsidR="00ED6519" w:rsidRPr="00ED6519" w:rsidRDefault="00ED6519" w:rsidP="00ED6519">
      <w:pPr>
        <w:spacing w:after="275" w:line="268" w:lineRule="auto"/>
        <w:ind w:right="329"/>
        <w:rPr>
          <w:rFonts w:ascii="Calibri" w:eastAsia="Arial" w:hAnsi="Calibri" w:cs="Calibri"/>
          <w:lang w:eastAsia="en-GB"/>
        </w:rPr>
      </w:pPr>
      <w:r w:rsidRPr="00ED6519">
        <w:rPr>
          <w:rFonts w:ascii="Calibri" w:eastAsia="Arial" w:hAnsi="Calibri" w:cs="Calibri"/>
          <w:lang w:eastAsia="en-GB"/>
        </w:rPr>
        <w:t xml:space="preserve">Some of the following signs may be indicators of child sexual exploitation:  </w:t>
      </w:r>
    </w:p>
    <w:p w14:paraId="15A1ED1E" w14:textId="77777777" w:rsidR="00ED6519" w:rsidRPr="00ED6519" w:rsidRDefault="00ED6519" w:rsidP="00ED6519">
      <w:pPr>
        <w:numPr>
          <w:ilvl w:val="0"/>
          <w:numId w:val="18"/>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children who appear with unexplained gifts or new possessions; </w:t>
      </w:r>
    </w:p>
    <w:p w14:paraId="00124216" w14:textId="77777777" w:rsidR="00ED6519" w:rsidRPr="00ED6519" w:rsidRDefault="00ED6519" w:rsidP="00ED6519">
      <w:pPr>
        <w:numPr>
          <w:ilvl w:val="0"/>
          <w:numId w:val="18"/>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children who associate with other young people involved in exploitation;  </w:t>
      </w:r>
    </w:p>
    <w:p w14:paraId="577E0395" w14:textId="77777777" w:rsidR="00ED6519" w:rsidRPr="00ED6519" w:rsidRDefault="00ED6519" w:rsidP="00ED6519">
      <w:pPr>
        <w:numPr>
          <w:ilvl w:val="0"/>
          <w:numId w:val="18"/>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children who have older boyfriends or girlfriends;  </w:t>
      </w:r>
    </w:p>
    <w:p w14:paraId="185C50D0" w14:textId="77777777" w:rsidR="00ED6519" w:rsidRPr="00ED6519" w:rsidRDefault="00ED6519" w:rsidP="00ED6519">
      <w:pPr>
        <w:numPr>
          <w:ilvl w:val="0"/>
          <w:numId w:val="18"/>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children who suffer from sexually transmitted infections or become pregnant;  </w:t>
      </w:r>
    </w:p>
    <w:p w14:paraId="2894E8F9" w14:textId="77777777" w:rsidR="00ED6519" w:rsidRPr="00ED6519" w:rsidRDefault="00ED6519" w:rsidP="00ED6519">
      <w:pPr>
        <w:numPr>
          <w:ilvl w:val="0"/>
          <w:numId w:val="18"/>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children who suffer from changes in emotional well-being;  </w:t>
      </w:r>
    </w:p>
    <w:p w14:paraId="73BA4EC7" w14:textId="77777777" w:rsidR="00ED6519" w:rsidRPr="00ED6519" w:rsidRDefault="00ED6519" w:rsidP="00ED6519">
      <w:pPr>
        <w:numPr>
          <w:ilvl w:val="0"/>
          <w:numId w:val="18"/>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children who misuse drugs and alcohol;  </w:t>
      </w:r>
    </w:p>
    <w:p w14:paraId="4D6D1C95" w14:textId="77777777" w:rsidR="00ED6519" w:rsidRPr="00ED6519" w:rsidRDefault="00ED6519" w:rsidP="00ED6519">
      <w:pPr>
        <w:numPr>
          <w:ilvl w:val="0"/>
          <w:numId w:val="18"/>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children who go missing for periods of time or regularly come home late; and  </w:t>
      </w:r>
    </w:p>
    <w:p w14:paraId="6DEE565E" w14:textId="77777777" w:rsidR="00ED6519" w:rsidRPr="00ED6519" w:rsidRDefault="00ED6519" w:rsidP="00ED6519">
      <w:pPr>
        <w:numPr>
          <w:ilvl w:val="0"/>
          <w:numId w:val="18"/>
        </w:numPr>
        <w:spacing w:before="120" w:after="415" w:line="271" w:lineRule="auto"/>
        <w:ind w:right="513"/>
        <w:rPr>
          <w:rFonts w:ascii="Calibri" w:eastAsia="Arial" w:hAnsi="Calibri" w:cs="Calibri"/>
          <w:lang w:eastAsia="en-GB"/>
        </w:rPr>
      </w:pPr>
      <w:r w:rsidRPr="00ED6519">
        <w:rPr>
          <w:rFonts w:ascii="Calibri" w:eastAsia="Arial" w:hAnsi="Calibri" w:cs="Calibri"/>
          <w:lang w:eastAsia="en-GB"/>
        </w:rPr>
        <w:t xml:space="preserve">children who regularly miss school or education or do not take part in education. </w:t>
      </w:r>
    </w:p>
    <w:p w14:paraId="6B7456F9" w14:textId="77777777" w:rsidR="00ED6519" w:rsidRPr="00ED6519" w:rsidRDefault="00ED6519" w:rsidP="00ED6519">
      <w:pPr>
        <w:keepNext/>
        <w:keepLines/>
        <w:spacing w:after="0" w:line="268" w:lineRule="auto"/>
        <w:ind w:right="331"/>
        <w:outlineLvl w:val="2"/>
        <w:rPr>
          <w:rFonts w:ascii="Calibri" w:eastAsia="Arial" w:hAnsi="Calibri" w:cs="Calibri"/>
          <w:b/>
          <w:lang w:eastAsia="en-GB"/>
        </w:rPr>
      </w:pPr>
      <w:r w:rsidRPr="00ED6519">
        <w:rPr>
          <w:rFonts w:ascii="Calibri" w:eastAsia="Arial" w:hAnsi="Calibri" w:cs="Calibri"/>
          <w:b/>
          <w:lang w:eastAsia="en-GB"/>
        </w:rPr>
        <w:t xml:space="preserve">Child criminal exploitation: county lines  </w:t>
      </w:r>
    </w:p>
    <w:p w14:paraId="69396DFD" w14:textId="77777777" w:rsidR="00ED6519" w:rsidRPr="00ED6519" w:rsidRDefault="00ED6519" w:rsidP="00ED6519">
      <w:pPr>
        <w:spacing w:after="233" w:line="271" w:lineRule="auto"/>
        <w:ind w:right="513"/>
        <w:rPr>
          <w:rFonts w:ascii="Calibri" w:eastAsia="Arial" w:hAnsi="Calibri" w:cs="Calibri"/>
          <w:lang w:eastAsia="en-GB"/>
        </w:rPr>
      </w:pPr>
      <w:r w:rsidRPr="00ED6519">
        <w:rPr>
          <w:rFonts w:ascii="Calibri" w:eastAsia="Arial" w:hAnsi="Calibri" w:cs="Calibri"/>
          <w:lang w:eastAsia="en-GB"/>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  </w:t>
      </w:r>
    </w:p>
    <w:p w14:paraId="5B3D7387" w14:textId="77777777" w:rsidR="00ED6519" w:rsidRPr="00ED6519" w:rsidRDefault="00ED6519" w:rsidP="00ED6519">
      <w:pPr>
        <w:numPr>
          <w:ilvl w:val="0"/>
          <w:numId w:val="19"/>
        </w:numPr>
        <w:spacing w:before="120" w:after="32" w:line="271" w:lineRule="auto"/>
        <w:ind w:right="598"/>
        <w:rPr>
          <w:rFonts w:ascii="Calibri" w:eastAsia="Arial" w:hAnsi="Calibri" w:cs="Calibri"/>
          <w:lang w:eastAsia="en-GB"/>
        </w:rPr>
      </w:pPr>
      <w:r w:rsidRPr="00ED6519">
        <w:rPr>
          <w:rFonts w:ascii="Calibri" w:eastAsia="Arial" w:hAnsi="Calibri" w:cs="Calibri"/>
          <w:lang w:eastAsia="en-GB"/>
        </w:rPr>
        <w:t xml:space="preserve">can affect any child or young person (male or female) under the age of 18 years; </w:t>
      </w:r>
    </w:p>
    <w:p w14:paraId="5F85DC1B" w14:textId="77777777" w:rsidR="00ED6519" w:rsidRPr="00ED6519" w:rsidRDefault="00ED6519" w:rsidP="00ED6519">
      <w:pPr>
        <w:numPr>
          <w:ilvl w:val="0"/>
          <w:numId w:val="19"/>
        </w:numPr>
        <w:spacing w:before="120" w:after="0" w:line="271" w:lineRule="auto"/>
        <w:ind w:right="598"/>
        <w:rPr>
          <w:rFonts w:ascii="Calibri" w:eastAsia="Arial" w:hAnsi="Calibri" w:cs="Calibri"/>
          <w:lang w:eastAsia="en-GB"/>
        </w:rPr>
      </w:pPr>
      <w:r w:rsidRPr="00ED6519">
        <w:rPr>
          <w:rFonts w:ascii="Calibri" w:eastAsia="Arial" w:hAnsi="Calibri" w:cs="Calibri"/>
          <w:lang w:eastAsia="en-GB"/>
        </w:rPr>
        <w:t xml:space="preserve">can affect any vulnerable adult over the age of 18 years;  </w:t>
      </w:r>
    </w:p>
    <w:p w14:paraId="2D59DE63" w14:textId="77777777" w:rsidR="00ED6519" w:rsidRPr="00ED6519" w:rsidRDefault="00ED6519" w:rsidP="00ED6519">
      <w:pPr>
        <w:numPr>
          <w:ilvl w:val="0"/>
          <w:numId w:val="19"/>
        </w:numPr>
        <w:spacing w:before="120" w:after="0" w:line="271" w:lineRule="auto"/>
        <w:ind w:right="598"/>
        <w:rPr>
          <w:rFonts w:ascii="Calibri" w:eastAsia="Arial" w:hAnsi="Calibri" w:cs="Calibri"/>
          <w:lang w:eastAsia="en-GB"/>
        </w:rPr>
      </w:pPr>
      <w:r w:rsidRPr="00ED6519">
        <w:rPr>
          <w:rFonts w:ascii="Calibri" w:eastAsia="Arial" w:hAnsi="Calibri" w:cs="Calibri"/>
          <w:lang w:eastAsia="en-GB"/>
        </w:rPr>
        <w:t xml:space="preserve">can still be exploitation even if the activity appears consensual;  </w:t>
      </w:r>
    </w:p>
    <w:p w14:paraId="6BB548FD" w14:textId="77777777" w:rsidR="00ED6519" w:rsidRPr="00ED6519" w:rsidRDefault="00ED6519" w:rsidP="00ED6519">
      <w:pPr>
        <w:numPr>
          <w:ilvl w:val="0"/>
          <w:numId w:val="19"/>
        </w:numPr>
        <w:spacing w:before="120" w:after="32" w:line="271" w:lineRule="auto"/>
        <w:ind w:right="598"/>
        <w:rPr>
          <w:rFonts w:ascii="Calibri" w:eastAsia="Arial" w:hAnsi="Calibri" w:cs="Calibri"/>
          <w:lang w:eastAsia="en-GB"/>
        </w:rPr>
      </w:pPr>
      <w:r w:rsidRPr="00ED6519">
        <w:rPr>
          <w:rFonts w:ascii="Calibri" w:eastAsia="Arial" w:hAnsi="Calibri" w:cs="Calibri"/>
          <w:lang w:eastAsia="en-GB"/>
        </w:rPr>
        <w:t xml:space="preserve">can involve force and/or enticement-based methods of compliance and is often accompanied by violence or threats of violence;  </w:t>
      </w:r>
    </w:p>
    <w:p w14:paraId="24BE07A0" w14:textId="77777777" w:rsidR="00ED6519" w:rsidRPr="00ED6519" w:rsidRDefault="00ED6519" w:rsidP="00ED6519">
      <w:pPr>
        <w:numPr>
          <w:ilvl w:val="0"/>
          <w:numId w:val="19"/>
        </w:numPr>
        <w:spacing w:before="120" w:after="32" w:line="271" w:lineRule="auto"/>
        <w:ind w:right="598"/>
        <w:rPr>
          <w:rFonts w:ascii="Calibri" w:eastAsia="Arial" w:hAnsi="Calibri" w:cs="Calibri"/>
          <w:lang w:eastAsia="en-GB"/>
        </w:rPr>
      </w:pPr>
      <w:r w:rsidRPr="00ED6519">
        <w:rPr>
          <w:rFonts w:ascii="Calibri" w:eastAsia="Arial" w:hAnsi="Calibri" w:cs="Calibri"/>
          <w:lang w:eastAsia="en-GB"/>
        </w:rPr>
        <w:t xml:space="preserve">can be perpetrated by individuals or groups, males or females, and young people or adults; and  </w:t>
      </w:r>
    </w:p>
    <w:p w14:paraId="29374664" w14:textId="77777777" w:rsidR="00ED6519" w:rsidRPr="00ED6519" w:rsidRDefault="00ED6519" w:rsidP="00ED6519">
      <w:pPr>
        <w:numPr>
          <w:ilvl w:val="0"/>
          <w:numId w:val="19"/>
        </w:numPr>
        <w:spacing w:before="120" w:after="415" w:line="271" w:lineRule="auto"/>
        <w:ind w:right="598"/>
        <w:rPr>
          <w:rFonts w:ascii="Calibri" w:eastAsia="Arial" w:hAnsi="Calibri" w:cs="Calibri"/>
          <w:lang w:eastAsia="en-GB"/>
        </w:rPr>
      </w:pPr>
      <w:r w:rsidRPr="00ED6519">
        <w:rPr>
          <w:rFonts w:ascii="Calibri" w:eastAsia="Arial" w:hAnsi="Calibri" w:cs="Calibri"/>
          <w:lang w:eastAsia="en-GB"/>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489425D2" w14:textId="77777777" w:rsidR="00ED6519" w:rsidRPr="00ED6519" w:rsidRDefault="00ED6519" w:rsidP="00ED6519">
      <w:pPr>
        <w:keepNext/>
        <w:keepLines/>
        <w:spacing w:after="0" w:line="268" w:lineRule="auto"/>
        <w:ind w:right="331"/>
        <w:outlineLvl w:val="2"/>
        <w:rPr>
          <w:rFonts w:ascii="Calibri" w:eastAsia="Arial" w:hAnsi="Calibri" w:cs="Calibri"/>
          <w:b/>
          <w:lang w:eastAsia="en-GB"/>
        </w:rPr>
      </w:pPr>
      <w:r w:rsidRPr="00ED6519">
        <w:rPr>
          <w:rFonts w:ascii="Calibri" w:eastAsia="Arial" w:hAnsi="Calibri" w:cs="Calibri"/>
          <w:b/>
          <w:lang w:eastAsia="en-GB"/>
        </w:rPr>
        <w:t xml:space="preserve">Domestic abuse </w:t>
      </w:r>
    </w:p>
    <w:p w14:paraId="767BCBAB" w14:textId="77777777" w:rsidR="00ED6519" w:rsidRPr="00ED6519" w:rsidRDefault="00ED6519" w:rsidP="00ED6519">
      <w:pPr>
        <w:spacing w:after="207" w:line="271" w:lineRule="auto"/>
        <w:ind w:right="513"/>
        <w:rPr>
          <w:rFonts w:ascii="Calibri" w:eastAsia="Arial" w:hAnsi="Calibri" w:cs="Calibri"/>
          <w:lang w:eastAsia="en-GB"/>
        </w:rPr>
      </w:pPr>
      <w:r w:rsidRPr="00ED6519">
        <w:rPr>
          <w:rFonts w:ascii="Calibri" w:eastAsia="Arial" w:hAnsi="Calibri" w:cs="Calibri"/>
          <w:lang w:eastAsia="en-GB"/>
        </w:rPr>
        <w:t xml:space="preserve">The cross-government definition of domestic violence and abuse is: </w:t>
      </w:r>
    </w:p>
    <w:p w14:paraId="06414BEC" w14:textId="77777777" w:rsidR="00ED6519" w:rsidRPr="00ED6519" w:rsidRDefault="00ED6519" w:rsidP="00ED6519">
      <w:pPr>
        <w:spacing w:after="219" w:line="271" w:lineRule="auto"/>
        <w:ind w:right="513"/>
        <w:rPr>
          <w:rFonts w:ascii="Calibri" w:eastAsia="Arial" w:hAnsi="Calibri" w:cs="Calibri"/>
          <w:lang w:eastAsia="en-GB"/>
        </w:rPr>
      </w:pPr>
      <w:r w:rsidRPr="00ED6519">
        <w:rPr>
          <w:rFonts w:ascii="Calibri" w:eastAsia="Arial" w:hAnsi="Calibri" w:cs="Calibri"/>
          <w:b/>
          <w:lang w:eastAsia="en-GB"/>
        </w:rPr>
        <w:t xml:space="preserve"> </w:t>
      </w:r>
      <w:r w:rsidRPr="00ED6519">
        <w:rPr>
          <w:rFonts w:ascii="Calibri" w:eastAsia="Arial" w:hAnsi="Calibri" w:cs="Calibri"/>
          <w:lang w:eastAsia="en-GB"/>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120A4653" w14:textId="77777777" w:rsidR="00ED6519" w:rsidRPr="00ED6519" w:rsidRDefault="00ED6519" w:rsidP="00ED6519">
      <w:pPr>
        <w:numPr>
          <w:ilvl w:val="0"/>
          <w:numId w:val="20"/>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psychological; </w:t>
      </w:r>
    </w:p>
    <w:p w14:paraId="2F388A5D" w14:textId="77777777" w:rsidR="00ED6519" w:rsidRPr="00ED6519" w:rsidRDefault="00ED6519" w:rsidP="00ED6519">
      <w:pPr>
        <w:numPr>
          <w:ilvl w:val="0"/>
          <w:numId w:val="20"/>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physical; </w:t>
      </w:r>
    </w:p>
    <w:p w14:paraId="2720CBB5" w14:textId="77777777" w:rsidR="00ED6519" w:rsidRPr="00ED6519" w:rsidRDefault="00ED6519" w:rsidP="00ED6519">
      <w:pPr>
        <w:numPr>
          <w:ilvl w:val="0"/>
          <w:numId w:val="20"/>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sexual; </w:t>
      </w:r>
    </w:p>
    <w:p w14:paraId="3033A1E4" w14:textId="77777777" w:rsidR="00ED6519" w:rsidRPr="00ED6519" w:rsidRDefault="00ED6519" w:rsidP="00ED6519">
      <w:pPr>
        <w:numPr>
          <w:ilvl w:val="0"/>
          <w:numId w:val="20"/>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financial; and </w:t>
      </w:r>
    </w:p>
    <w:p w14:paraId="47D67814" w14:textId="77777777" w:rsidR="00ED6519" w:rsidRPr="00ED6519" w:rsidRDefault="00ED6519" w:rsidP="00ED6519">
      <w:pPr>
        <w:numPr>
          <w:ilvl w:val="0"/>
          <w:numId w:val="20"/>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emotional </w:t>
      </w:r>
    </w:p>
    <w:p w14:paraId="09C95F5A" w14:textId="77777777" w:rsidR="00ED6519" w:rsidRPr="00ED6519" w:rsidRDefault="00ED6519" w:rsidP="00ED6519">
      <w:pPr>
        <w:spacing w:after="33"/>
        <w:rPr>
          <w:rFonts w:ascii="Calibri" w:eastAsia="Arial" w:hAnsi="Calibri" w:cs="Calibri"/>
          <w:lang w:eastAsia="en-GB"/>
        </w:rPr>
      </w:pPr>
      <w:r w:rsidRPr="00ED6519">
        <w:rPr>
          <w:rFonts w:ascii="Calibri" w:eastAsia="Arial" w:hAnsi="Calibri" w:cs="Calibri"/>
          <w:lang w:eastAsia="en-GB"/>
        </w:rPr>
        <w:t xml:space="preserve"> </w:t>
      </w:r>
    </w:p>
    <w:p w14:paraId="0D5BA922" w14:textId="77777777" w:rsidR="00ED6519" w:rsidRPr="00ED6519" w:rsidRDefault="00ED6519" w:rsidP="00ED6519">
      <w:pPr>
        <w:spacing w:after="203" w:line="271" w:lineRule="auto"/>
        <w:ind w:right="750"/>
        <w:rPr>
          <w:rFonts w:ascii="Calibri" w:eastAsia="Arial" w:hAnsi="Calibri" w:cs="Calibri"/>
          <w:lang w:eastAsia="en-GB"/>
        </w:rPr>
      </w:pPr>
      <w:r w:rsidRPr="00ED6519">
        <w:rPr>
          <w:rFonts w:ascii="Calibri" w:eastAsia="Arial" w:hAnsi="Calibri" w:cs="Calibri"/>
          <w:lang w:eastAsia="en-GB"/>
        </w:rPr>
        <w:t xml:space="preserve">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w:t>
      </w:r>
    </w:p>
    <w:p w14:paraId="107441FD" w14:textId="77777777" w:rsidR="00ED6519" w:rsidRPr="00ED6519" w:rsidRDefault="00ED6519" w:rsidP="00ED6519">
      <w:pPr>
        <w:spacing w:after="0" w:line="271" w:lineRule="auto"/>
        <w:ind w:right="708"/>
        <w:rPr>
          <w:rFonts w:ascii="Calibri" w:eastAsia="Arial" w:hAnsi="Calibri" w:cs="Calibri"/>
          <w:lang w:eastAsia="en-GB"/>
        </w:rPr>
      </w:pPr>
      <w:r w:rsidRPr="00ED6519">
        <w:rPr>
          <w:rFonts w:ascii="Calibri" w:eastAsia="Arial" w:hAnsi="Calibri" w:cs="Calibri"/>
          <w:lang w:eastAsia="en-GB"/>
        </w:rPr>
        <w:t xml:space="preserve">Advice on identifying children who are affected by domestic abuse and how they can be helped is available at:   </w:t>
      </w:r>
    </w:p>
    <w:p w14:paraId="57144912" w14:textId="77777777" w:rsidR="00ED6519" w:rsidRPr="00ED6519" w:rsidRDefault="00ED6519" w:rsidP="00ED6519">
      <w:pPr>
        <w:spacing w:after="0"/>
        <w:rPr>
          <w:rFonts w:ascii="Calibri" w:eastAsia="Arial" w:hAnsi="Calibri" w:cs="Calibri"/>
          <w:lang w:eastAsia="en-GB"/>
        </w:rPr>
      </w:pPr>
      <w:r w:rsidRPr="00ED6519">
        <w:rPr>
          <w:rFonts w:ascii="Calibri" w:eastAsia="Arial" w:hAnsi="Calibri" w:cs="Calibri"/>
          <w:lang w:eastAsia="en-GB"/>
        </w:rPr>
        <w:t xml:space="preserve"> </w:t>
      </w:r>
    </w:p>
    <w:p w14:paraId="4044204A" w14:textId="77777777" w:rsidR="00ED6519" w:rsidRPr="00ED6519" w:rsidRDefault="00ED6519" w:rsidP="00ED6519">
      <w:pPr>
        <w:spacing w:after="210" w:line="268" w:lineRule="auto"/>
        <w:ind w:right="442" w:firstLine="720"/>
        <w:rPr>
          <w:rFonts w:ascii="Calibri" w:eastAsia="Arial" w:hAnsi="Calibri" w:cs="Calibri"/>
          <w:lang w:eastAsia="en-GB"/>
        </w:rPr>
      </w:pPr>
      <w:hyperlink r:id="rId39">
        <w:r w:rsidRPr="00ED6519">
          <w:rPr>
            <w:rFonts w:ascii="Calibri" w:eastAsia="Arial" w:hAnsi="Calibri" w:cs="Calibri"/>
            <w:u w:val="single" w:color="0000FF"/>
            <w:lang w:eastAsia="en-GB"/>
          </w:rPr>
          <w:t>NSPCC- UK domestic-abuse Signs Symptoms Effects</w:t>
        </w:r>
      </w:hyperlink>
      <w:hyperlink r:id="rId40">
        <w:r w:rsidRPr="00ED6519">
          <w:rPr>
            <w:rFonts w:ascii="Calibri" w:eastAsia="Arial" w:hAnsi="Calibri" w:cs="Calibri"/>
            <w:lang w:eastAsia="en-GB"/>
          </w:rPr>
          <w:t xml:space="preserve"> </w:t>
        </w:r>
      </w:hyperlink>
    </w:p>
    <w:p w14:paraId="10978E2D" w14:textId="77777777" w:rsidR="00ED6519" w:rsidRPr="00ED6519" w:rsidRDefault="00ED6519" w:rsidP="00ED6519">
      <w:pPr>
        <w:spacing w:after="210" w:line="268" w:lineRule="auto"/>
        <w:ind w:right="442" w:firstLine="720"/>
        <w:rPr>
          <w:rFonts w:ascii="Calibri" w:eastAsia="Arial" w:hAnsi="Calibri" w:cs="Calibri"/>
          <w:lang w:eastAsia="en-GB"/>
        </w:rPr>
      </w:pPr>
      <w:hyperlink r:id="rId41">
        <w:r w:rsidRPr="00ED6519">
          <w:rPr>
            <w:rFonts w:ascii="Calibri" w:eastAsia="Arial" w:hAnsi="Calibri" w:cs="Calibri"/>
            <w:u w:val="single" w:color="0000FF"/>
            <w:lang w:eastAsia="en-GB"/>
          </w:rPr>
          <w:t>Refuge what is domestic violence/effects of domestic violence on children</w:t>
        </w:r>
      </w:hyperlink>
      <w:hyperlink r:id="rId42">
        <w:r w:rsidRPr="00ED6519">
          <w:rPr>
            <w:rFonts w:ascii="Calibri" w:eastAsia="Arial" w:hAnsi="Calibri" w:cs="Calibri"/>
            <w:lang w:eastAsia="en-GB"/>
          </w:rPr>
          <w:t xml:space="preserve"> </w:t>
        </w:r>
      </w:hyperlink>
    </w:p>
    <w:p w14:paraId="21361F47" w14:textId="77777777" w:rsidR="00ED6519" w:rsidRPr="00ED6519" w:rsidRDefault="00ED6519" w:rsidP="00ED6519">
      <w:pPr>
        <w:spacing w:after="423" w:line="268" w:lineRule="auto"/>
        <w:ind w:right="442" w:firstLine="720"/>
        <w:rPr>
          <w:rFonts w:ascii="Calibri" w:eastAsia="Arial" w:hAnsi="Calibri" w:cs="Calibri"/>
          <w:lang w:eastAsia="en-GB"/>
        </w:rPr>
      </w:pPr>
      <w:hyperlink r:id="rId43">
        <w:proofErr w:type="spellStart"/>
        <w:r w:rsidRPr="00ED6519">
          <w:rPr>
            <w:rFonts w:ascii="Calibri" w:eastAsia="Arial" w:hAnsi="Calibri" w:cs="Calibri"/>
            <w:u w:val="single" w:color="0000FF"/>
            <w:lang w:eastAsia="en-GB"/>
          </w:rPr>
          <w:t>Safelives</w:t>
        </w:r>
        <w:proofErr w:type="spellEnd"/>
        <w:r w:rsidRPr="00ED6519">
          <w:rPr>
            <w:rFonts w:ascii="Calibri" w:eastAsia="Arial" w:hAnsi="Calibri" w:cs="Calibri"/>
            <w:u w:val="single" w:color="0000FF"/>
            <w:lang w:eastAsia="en-GB"/>
          </w:rPr>
          <w:t>: young people and domestic abuse</w:t>
        </w:r>
      </w:hyperlink>
      <w:hyperlink r:id="rId44">
        <w:r w:rsidRPr="00ED6519">
          <w:rPr>
            <w:rFonts w:ascii="Calibri" w:eastAsia="Arial" w:hAnsi="Calibri" w:cs="Calibri"/>
            <w:lang w:eastAsia="en-GB"/>
          </w:rPr>
          <w:t xml:space="preserve"> </w:t>
        </w:r>
      </w:hyperlink>
      <w:r w:rsidRPr="00ED6519">
        <w:rPr>
          <w:rFonts w:ascii="Calibri" w:eastAsia="Arial" w:hAnsi="Calibri" w:cs="Calibri"/>
          <w:lang w:eastAsia="en-GB"/>
        </w:rPr>
        <w:t xml:space="preserve"> </w:t>
      </w:r>
    </w:p>
    <w:p w14:paraId="345AB2D9" w14:textId="77777777" w:rsidR="00ED6519" w:rsidRPr="00ED6519" w:rsidRDefault="00ED6519" w:rsidP="00ED6519">
      <w:pPr>
        <w:keepNext/>
        <w:keepLines/>
        <w:spacing w:after="0" w:line="268" w:lineRule="auto"/>
        <w:ind w:right="331"/>
        <w:outlineLvl w:val="2"/>
        <w:rPr>
          <w:rFonts w:ascii="Calibri" w:eastAsia="Arial" w:hAnsi="Calibri" w:cs="Calibri"/>
          <w:b/>
          <w:lang w:eastAsia="en-GB"/>
        </w:rPr>
      </w:pPr>
      <w:r w:rsidRPr="00ED6519">
        <w:rPr>
          <w:rFonts w:ascii="Calibri" w:eastAsia="Arial" w:hAnsi="Calibri" w:cs="Calibri"/>
          <w:b/>
          <w:lang w:eastAsia="en-GB"/>
        </w:rPr>
        <w:t xml:space="preserve">Homelessness </w:t>
      </w:r>
    </w:p>
    <w:p w14:paraId="168BF052" w14:textId="77777777" w:rsidR="00ED6519" w:rsidRPr="00ED6519" w:rsidRDefault="00ED6519" w:rsidP="00ED6519">
      <w:pPr>
        <w:spacing w:after="262" w:line="271" w:lineRule="auto"/>
        <w:ind w:right="513"/>
        <w:rPr>
          <w:rFonts w:ascii="Calibri" w:eastAsia="Arial" w:hAnsi="Calibri" w:cs="Calibri"/>
          <w:lang w:eastAsia="en-GB"/>
        </w:rPr>
      </w:pPr>
      <w:r w:rsidRPr="00ED6519">
        <w:rPr>
          <w:rFonts w:ascii="Calibri" w:eastAsia="Arial" w:hAnsi="Calibri" w:cs="Calibri"/>
          <w:lang w:eastAsia="en-GB"/>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and in accordance with local procedures, this does not, and should not, replace a referral into children’s social care where a child has been harmed or is at risk of harm.  </w:t>
      </w:r>
    </w:p>
    <w:p w14:paraId="118F4A31" w14:textId="77777777" w:rsidR="00ED6519" w:rsidRPr="00ED6519" w:rsidRDefault="00ED6519" w:rsidP="00ED6519">
      <w:pPr>
        <w:spacing w:after="262" w:line="271" w:lineRule="auto"/>
        <w:ind w:right="513"/>
        <w:rPr>
          <w:rFonts w:ascii="Calibri" w:eastAsia="Arial" w:hAnsi="Calibri" w:cs="Calibri"/>
          <w:lang w:eastAsia="en-GB"/>
        </w:rPr>
      </w:pPr>
      <w:r w:rsidRPr="00ED6519">
        <w:rPr>
          <w:rFonts w:ascii="Calibri" w:eastAsia="Arial" w:hAnsi="Calibri" w:cs="Calibri"/>
          <w:lang w:eastAsia="en-GB"/>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45">
        <w:r w:rsidRPr="00ED6519">
          <w:rPr>
            <w:rFonts w:ascii="Calibri" w:eastAsia="Arial" w:hAnsi="Calibri" w:cs="Calibri"/>
            <w:u w:val="single" w:color="0000FF"/>
            <w:lang w:eastAsia="en-GB"/>
          </w:rPr>
          <w:t>Homeless</w:t>
        </w:r>
      </w:hyperlink>
      <w:hyperlink r:id="rId46">
        <w:r w:rsidRPr="00ED6519">
          <w:rPr>
            <w:rFonts w:ascii="Calibri" w:eastAsia="Arial" w:hAnsi="Calibri" w:cs="Calibri"/>
            <w:lang w:eastAsia="en-GB"/>
          </w:rPr>
          <w:t xml:space="preserve"> </w:t>
        </w:r>
      </w:hyperlink>
      <w:hyperlink r:id="rId47">
        <w:r w:rsidRPr="00ED6519">
          <w:rPr>
            <w:rFonts w:ascii="Calibri" w:eastAsia="Arial" w:hAnsi="Calibri" w:cs="Calibri"/>
            <w:u w:val="single" w:color="0000FF"/>
            <w:lang w:eastAsia="en-GB"/>
          </w:rPr>
          <w:t>Reduction Act Factsheets</w:t>
        </w:r>
      </w:hyperlink>
      <w:hyperlink r:id="rId48">
        <w:r w:rsidRPr="00ED6519">
          <w:rPr>
            <w:rFonts w:ascii="Calibri" w:eastAsia="Arial" w:hAnsi="Calibri" w:cs="Calibri"/>
            <w:lang w:eastAsia="en-GB"/>
          </w:rPr>
          <w:t>.</w:t>
        </w:r>
      </w:hyperlink>
      <w:r w:rsidRPr="00ED6519">
        <w:rPr>
          <w:rFonts w:ascii="Calibri" w:eastAsia="Arial" w:hAnsi="Calibri" w:cs="Calibri"/>
          <w:lang w:eastAsia="en-GB"/>
        </w:rPr>
        <w:t xml:space="preserve"> The new duties shift focus to early intervention and encourage those at risk to seek support as soon as possible, before they are facing a homelessness crisis.  </w:t>
      </w:r>
    </w:p>
    <w:p w14:paraId="411DE975" w14:textId="77777777" w:rsidR="00ED6519" w:rsidRPr="00ED6519" w:rsidRDefault="00ED6519" w:rsidP="00ED6519">
      <w:pPr>
        <w:spacing w:after="415" w:line="271" w:lineRule="auto"/>
        <w:ind w:right="513"/>
        <w:rPr>
          <w:rFonts w:ascii="Calibri" w:eastAsia="Arial" w:hAnsi="Calibri" w:cs="Calibri"/>
          <w:lang w:eastAsia="en-GB"/>
        </w:rPr>
      </w:pPr>
      <w:r w:rsidRPr="00ED6519">
        <w:rPr>
          <w:rFonts w:ascii="Calibri" w:eastAsia="Arial" w:hAnsi="Calibri" w:cs="Calibri"/>
          <w:lang w:eastAsia="en-GB"/>
        </w:rPr>
        <w:t xml:space="preserve">In most cases school and college staff will be considering homelessness in the context of children who live with their families, and intervention will be on that basis. However, it should also be recognised in some cases </w:t>
      </w:r>
      <w:proofErr w:type="gramStart"/>
      <w:r w:rsidRPr="00ED6519">
        <w:rPr>
          <w:rFonts w:ascii="Calibri" w:eastAsia="Arial" w:hAnsi="Calibri" w:cs="Calibri"/>
          <w:lang w:eastAsia="en-GB"/>
        </w:rPr>
        <w:t>16 and 17 year</w:t>
      </w:r>
      <w:proofErr w:type="gramEnd"/>
      <w:r w:rsidRPr="00ED6519">
        <w:rPr>
          <w:rFonts w:ascii="Calibri" w:eastAsia="Arial" w:hAnsi="Calibri" w:cs="Calibri"/>
          <w:lang w:eastAsia="en-GB"/>
        </w:rPr>
        <w:t xml:space="preserve">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w:t>
      </w:r>
      <w:hyperlink r:id="rId49">
        <w:r w:rsidRPr="00ED6519">
          <w:rPr>
            <w:rFonts w:ascii="Calibri" w:eastAsia="Arial" w:hAnsi="Calibri" w:cs="Calibri"/>
            <w:lang w:eastAsia="en-GB"/>
          </w:rPr>
          <w:t xml:space="preserve"> published joint statutory guidance o</w:t>
        </w:r>
      </w:hyperlink>
      <w:r w:rsidRPr="00ED6519">
        <w:rPr>
          <w:rFonts w:ascii="Calibri" w:eastAsia="Arial" w:hAnsi="Calibri" w:cs="Calibri"/>
          <w:lang w:eastAsia="en-GB"/>
        </w:rPr>
        <w:t xml:space="preserve">n the provision of accommodation for 16 and 17 year olds who may be homeless and/ or require accommodation: </w:t>
      </w:r>
      <w:hyperlink r:id="rId50">
        <w:r w:rsidRPr="00ED6519">
          <w:rPr>
            <w:rFonts w:ascii="Calibri" w:eastAsia="Arial" w:hAnsi="Calibri" w:cs="Calibri"/>
            <w:u w:val="single" w:color="0000FF"/>
            <w:lang w:eastAsia="en-GB"/>
          </w:rPr>
          <w:t>here</w:t>
        </w:r>
      </w:hyperlink>
      <w:hyperlink r:id="rId51">
        <w:r w:rsidRPr="00ED6519">
          <w:rPr>
            <w:rFonts w:ascii="Calibri" w:eastAsia="Arial" w:hAnsi="Calibri" w:cs="Calibri"/>
            <w:lang w:eastAsia="en-GB"/>
          </w:rPr>
          <w:t>.</w:t>
        </w:r>
      </w:hyperlink>
      <w:r w:rsidRPr="00ED6519">
        <w:rPr>
          <w:rFonts w:ascii="Calibri" w:eastAsia="Arial" w:hAnsi="Calibri" w:cs="Calibri"/>
          <w:lang w:eastAsia="en-GB"/>
        </w:rPr>
        <w:t xml:space="preserve"> </w:t>
      </w:r>
    </w:p>
    <w:p w14:paraId="3391F510" w14:textId="77777777" w:rsidR="00ED6519" w:rsidRPr="00ED6519" w:rsidRDefault="00ED6519" w:rsidP="00ED6519">
      <w:pPr>
        <w:keepNext/>
        <w:keepLines/>
        <w:spacing w:after="0" w:line="268" w:lineRule="auto"/>
        <w:ind w:right="331"/>
        <w:outlineLvl w:val="2"/>
        <w:rPr>
          <w:rFonts w:ascii="Calibri" w:eastAsia="Arial" w:hAnsi="Calibri" w:cs="Calibri"/>
          <w:b/>
          <w:lang w:eastAsia="en-GB"/>
        </w:rPr>
      </w:pPr>
      <w:r w:rsidRPr="00ED6519">
        <w:rPr>
          <w:rFonts w:ascii="Calibri" w:eastAsia="Arial" w:hAnsi="Calibri" w:cs="Calibri"/>
          <w:b/>
          <w:lang w:eastAsia="en-GB"/>
        </w:rPr>
        <w:t xml:space="preserve">So-called ‘honour-based’ violence   </w:t>
      </w:r>
    </w:p>
    <w:p w14:paraId="01732C33" w14:textId="77777777" w:rsidR="00ED6519" w:rsidRPr="00ED6519" w:rsidRDefault="00ED6519" w:rsidP="00ED6519">
      <w:pPr>
        <w:spacing w:after="262" w:line="271" w:lineRule="auto"/>
        <w:ind w:right="648"/>
        <w:rPr>
          <w:rFonts w:ascii="Calibri" w:eastAsia="Arial" w:hAnsi="Calibri" w:cs="Calibri"/>
          <w:lang w:eastAsia="en-GB"/>
        </w:rPr>
      </w:pPr>
      <w:r w:rsidRPr="00ED6519">
        <w:rPr>
          <w:rFonts w:ascii="Calibri" w:eastAsia="Arial" w:hAnsi="Calibri" w:cs="Calibri"/>
          <w:lang w:eastAsia="en-GB"/>
        </w:rP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14:paraId="3A735BA5" w14:textId="77777777" w:rsidR="00ED6519" w:rsidRPr="00ED6519" w:rsidRDefault="00ED6519" w:rsidP="00ED6519">
      <w:pPr>
        <w:spacing w:after="343" w:line="271" w:lineRule="auto"/>
        <w:ind w:right="791"/>
        <w:rPr>
          <w:rFonts w:ascii="Calibri" w:eastAsia="Arial" w:hAnsi="Calibri" w:cs="Calibri"/>
          <w:lang w:eastAsia="en-GB"/>
        </w:rPr>
      </w:pPr>
      <w:r w:rsidRPr="00ED6519">
        <w:rPr>
          <w:rFonts w:ascii="Calibri" w:eastAsia="Arial" w:hAnsi="Calibri" w:cs="Calibri"/>
          <w:lang w:eastAsia="en-GB"/>
        </w:rPr>
        <w:t xml:space="preserve">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w:t>
      </w:r>
      <w:r w:rsidRPr="00ED6519">
        <w:rPr>
          <w:rFonts w:ascii="Calibri" w:eastAsia="Arial" w:hAnsi="Calibri" w:cs="Calibri"/>
          <w:b/>
          <w:lang w:eastAsia="en-GB"/>
        </w:rPr>
        <w:t xml:space="preserve">teachers </w:t>
      </w:r>
      <w:r w:rsidRPr="00ED6519">
        <w:rPr>
          <w:rFonts w:ascii="Calibri" w:eastAsia="Arial" w:hAnsi="Calibri" w:cs="Calibri"/>
          <w:lang w:eastAsia="en-GB"/>
        </w:rPr>
        <w:t xml:space="preserve">that requires a different approach (see following section).   </w:t>
      </w:r>
    </w:p>
    <w:p w14:paraId="768FAED8" w14:textId="77777777" w:rsidR="00ED6519" w:rsidRPr="00ED6519" w:rsidRDefault="00ED6519" w:rsidP="00ED6519">
      <w:pPr>
        <w:keepNext/>
        <w:keepLines/>
        <w:spacing w:after="0" w:line="250" w:lineRule="auto"/>
        <w:ind w:right="258"/>
        <w:outlineLvl w:val="3"/>
        <w:rPr>
          <w:rFonts w:ascii="Calibri" w:eastAsia="Arial" w:hAnsi="Calibri" w:cs="Calibri"/>
          <w:b/>
          <w:lang w:eastAsia="en-GB"/>
        </w:rPr>
      </w:pPr>
      <w:r w:rsidRPr="00ED6519">
        <w:rPr>
          <w:rFonts w:ascii="Calibri" w:eastAsia="Arial" w:hAnsi="Calibri" w:cs="Calibri"/>
          <w:b/>
          <w:lang w:eastAsia="en-GB"/>
        </w:rPr>
        <w:t xml:space="preserve">FGM  </w:t>
      </w:r>
    </w:p>
    <w:p w14:paraId="01337AFA" w14:textId="77777777" w:rsidR="00ED6519" w:rsidRPr="00ED6519" w:rsidRDefault="00ED6519" w:rsidP="00ED6519">
      <w:pPr>
        <w:spacing w:after="262" w:line="271" w:lineRule="auto"/>
        <w:ind w:right="513"/>
        <w:rPr>
          <w:rFonts w:ascii="Calibri" w:eastAsia="Arial" w:hAnsi="Calibri" w:cs="Calibri"/>
          <w:lang w:eastAsia="en-GB"/>
        </w:rPr>
      </w:pPr>
      <w:r w:rsidRPr="00ED6519">
        <w:rPr>
          <w:rFonts w:ascii="Calibri" w:eastAsia="Arial" w:hAnsi="Calibri" w:cs="Calibri"/>
          <w:lang w:eastAsia="en-GB"/>
        </w:rPr>
        <w:t xml:space="preserve">FGM comprises all procedures involving partial or total removal of the external female genitalia or other injury to the female genital organs. It is illegal in the UK and a form of child abuse with long-lasting harmful consequences.  </w:t>
      </w:r>
    </w:p>
    <w:p w14:paraId="2F016884" w14:textId="77777777" w:rsidR="00ED6519" w:rsidRPr="00ED6519" w:rsidRDefault="00ED6519" w:rsidP="00ED6519">
      <w:pPr>
        <w:keepNext/>
        <w:keepLines/>
        <w:spacing w:after="0" w:line="250" w:lineRule="auto"/>
        <w:ind w:right="258"/>
        <w:outlineLvl w:val="3"/>
        <w:rPr>
          <w:rFonts w:ascii="Calibri" w:eastAsia="Arial" w:hAnsi="Calibri" w:cs="Calibri"/>
          <w:b/>
          <w:lang w:eastAsia="en-GB"/>
        </w:rPr>
      </w:pPr>
      <w:r w:rsidRPr="00ED6519">
        <w:rPr>
          <w:rFonts w:ascii="Calibri" w:eastAsia="Arial" w:hAnsi="Calibri" w:cs="Calibri"/>
          <w:b/>
          <w:lang w:eastAsia="en-GB"/>
        </w:rPr>
        <w:t xml:space="preserve">FGM mandatory reporting duty for teachers </w:t>
      </w:r>
    </w:p>
    <w:p w14:paraId="143484EC" w14:textId="77777777" w:rsidR="007734D2" w:rsidRDefault="00ED6519" w:rsidP="007734D2">
      <w:pPr>
        <w:spacing w:after="0" w:line="271" w:lineRule="auto"/>
        <w:ind w:right="689"/>
        <w:rPr>
          <w:rFonts w:ascii="Calibri" w:eastAsia="Arial" w:hAnsi="Calibri" w:cs="Calibri"/>
          <w:lang w:eastAsia="en-GB"/>
        </w:rPr>
      </w:pPr>
      <w:r w:rsidRPr="00ED6519">
        <w:rPr>
          <w:rFonts w:ascii="Calibri" w:eastAsia="Arial" w:hAnsi="Calibri" w:cs="Calibri"/>
          <w:lang w:eastAsia="en-GB"/>
        </w:rPr>
        <w:t>Section 5B of the Female Genital Mutilation Act 2003 (as inserted by section 74 of the Serious Crime Act 2015) places a statutory duty upon</w:t>
      </w:r>
      <w:r w:rsidRPr="00ED6519">
        <w:rPr>
          <w:rFonts w:ascii="Calibri" w:eastAsia="Arial" w:hAnsi="Calibri" w:cs="Calibri"/>
          <w:b/>
          <w:lang w:eastAsia="en-GB"/>
        </w:rPr>
        <w:t xml:space="preserve"> teachers </w:t>
      </w:r>
      <w:r w:rsidRPr="00ED6519">
        <w:rPr>
          <w:rFonts w:ascii="Calibri" w:eastAsia="Arial" w:hAnsi="Calibri" w:cs="Calibri"/>
          <w:lang w:eastAsia="en-GB"/>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w:t>
      </w:r>
      <w:r w:rsidRPr="00ED6519">
        <w:rPr>
          <w:rFonts w:ascii="Calibri" w:eastAsia="Arial" w:hAnsi="Calibri" w:cs="Calibri"/>
          <w:b/>
          <w:lang w:eastAsia="en-GB"/>
        </w:rPr>
        <w:t>not</w:t>
      </w:r>
      <w:r w:rsidRPr="00ED6519">
        <w:rPr>
          <w:rFonts w:ascii="Calibri" w:eastAsia="Arial" w:hAnsi="Calibri" w:cs="Calibri"/>
          <w:lang w:eastAsia="en-GB"/>
        </w:rPr>
        <w:t xml:space="preserve"> be examining pupils or students, but the same definition of what is meant by “to discover that an act of FGM appears to have been carried out” is used for all professionals to whom this mandatory reporting duty applies. Information on when and how to make a report can be found at: </w:t>
      </w:r>
      <w:r w:rsidRPr="00ED6519">
        <w:rPr>
          <w:rFonts w:ascii="Calibri" w:eastAsia="Arial" w:hAnsi="Calibri" w:cs="Calibri"/>
          <w:u w:val="single" w:color="0000FF"/>
          <w:lang w:eastAsia="en-GB"/>
        </w:rPr>
        <w:t>Mandatory</w:t>
      </w:r>
      <w:hyperlink r:id="rId52">
        <w:r w:rsidRPr="00ED6519">
          <w:rPr>
            <w:rFonts w:ascii="Calibri" w:eastAsia="Arial" w:hAnsi="Calibri" w:cs="Calibri"/>
            <w:u w:val="single" w:color="0000FF"/>
            <w:lang w:eastAsia="en-GB"/>
          </w:rPr>
          <w:t xml:space="preserve"> reporting </w:t>
        </w:r>
      </w:hyperlink>
      <w:r w:rsidRPr="00ED6519">
        <w:rPr>
          <w:rFonts w:ascii="Calibri" w:eastAsia="Arial" w:hAnsi="Calibri" w:cs="Calibri"/>
          <w:u w:val="single" w:color="0000FF"/>
          <w:lang w:eastAsia="en-GB"/>
        </w:rPr>
        <w:t>of</w:t>
      </w:r>
      <w:hyperlink r:id="rId53">
        <w:r w:rsidRPr="00ED6519">
          <w:rPr>
            <w:rFonts w:ascii="Calibri" w:eastAsia="Arial" w:hAnsi="Calibri" w:cs="Calibri"/>
            <w:u w:val="single" w:color="0000FF"/>
            <w:lang w:eastAsia="en-GB"/>
          </w:rPr>
          <w:t xml:space="preserve"> female </w:t>
        </w:r>
      </w:hyperlink>
      <w:r w:rsidRPr="00ED6519">
        <w:rPr>
          <w:rFonts w:ascii="Calibri" w:eastAsia="Arial" w:hAnsi="Calibri" w:cs="Calibri"/>
          <w:u w:val="single" w:color="0000FF"/>
          <w:lang w:eastAsia="en-GB"/>
        </w:rPr>
        <w:t>genital</w:t>
      </w:r>
      <w:r w:rsidRPr="00ED6519">
        <w:rPr>
          <w:rFonts w:ascii="Calibri" w:eastAsia="Arial" w:hAnsi="Calibri" w:cs="Calibri"/>
          <w:lang w:eastAsia="en-GB"/>
        </w:rPr>
        <w:t xml:space="preserve"> </w:t>
      </w:r>
      <w:r w:rsidRPr="00ED6519">
        <w:rPr>
          <w:rFonts w:ascii="Calibri" w:eastAsia="Arial" w:hAnsi="Calibri" w:cs="Calibri"/>
          <w:u w:val="single" w:color="0000FF"/>
          <w:lang w:eastAsia="en-GB"/>
        </w:rPr>
        <w:t>mutilation procedural</w:t>
      </w:r>
      <w:r w:rsidRPr="00ED6519">
        <w:rPr>
          <w:rFonts w:ascii="Calibri" w:eastAsia="Arial" w:hAnsi="Calibri" w:cs="Calibri"/>
          <w:lang w:eastAsia="en-GB"/>
        </w:rPr>
        <w:t xml:space="preserve"> </w:t>
      </w:r>
      <w:r w:rsidRPr="00ED6519">
        <w:rPr>
          <w:rFonts w:ascii="Calibri" w:eastAsia="Arial" w:hAnsi="Calibri" w:cs="Calibri"/>
          <w:u w:val="single" w:color="0000FF"/>
          <w:lang w:eastAsia="en-GB"/>
        </w:rPr>
        <w:t>information</w:t>
      </w:r>
      <w:hyperlink r:id="rId54">
        <w:r w:rsidRPr="00ED6519">
          <w:rPr>
            <w:rFonts w:ascii="Calibri" w:eastAsia="Arial" w:hAnsi="Calibri" w:cs="Calibri"/>
            <w:u w:val="single" w:color="0000FF"/>
            <w:lang w:eastAsia="en-GB"/>
          </w:rPr>
          <w:t>.</w:t>
        </w:r>
      </w:hyperlink>
      <w:hyperlink r:id="rId55">
        <w:r w:rsidRPr="00ED6519">
          <w:rPr>
            <w:rFonts w:ascii="Calibri" w:eastAsia="Arial" w:hAnsi="Calibri" w:cs="Calibri"/>
            <w:lang w:eastAsia="en-GB"/>
          </w:rPr>
          <w:t xml:space="preserve"> </w:t>
        </w:r>
      </w:hyperlink>
      <w:r w:rsidRPr="00ED6519">
        <w:rPr>
          <w:rFonts w:ascii="Calibri" w:eastAsia="Arial" w:hAnsi="Calibri" w:cs="Calibri"/>
          <w:lang w:eastAsia="en-GB"/>
        </w:rPr>
        <w:t xml:space="preserve">  </w:t>
      </w:r>
    </w:p>
    <w:p w14:paraId="484D7613" w14:textId="77777777" w:rsidR="007734D2" w:rsidRDefault="007734D2" w:rsidP="007734D2">
      <w:pPr>
        <w:spacing w:after="0" w:line="271" w:lineRule="auto"/>
        <w:ind w:right="689"/>
        <w:rPr>
          <w:rFonts w:ascii="Calibri" w:eastAsia="Arial" w:hAnsi="Calibri" w:cs="Calibri"/>
          <w:lang w:eastAsia="en-GB"/>
        </w:rPr>
      </w:pPr>
    </w:p>
    <w:p w14:paraId="07FA8FBE" w14:textId="7096126B" w:rsidR="00ED6519" w:rsidRPr="00ED6519" w:rsidRDefault="00ED6519" w:rsidP="007734D2">
      <w:pPr>
        <w:spacing w:after="0" w:line="271" w:lineRule="auto"/>
        <w:ind w:right="689"/>
        <w:rPr>
          <w:rFonts w:ascii="Calibri" w:eastAsia="Arial" w:hAnsi="Calibri" w:cs="Calibri"/>
          <w:lang w:eastAsia="en-GB"/>
        </w:rPr>
      </w:pPr>
      <w:r w:rsidRPr="00ED6519">
        <w:rPr>
          <w:rFonts w:ascii="Calibri" w:eastAsia="Arial" w:hAnsi="Calibri" w:cs="Calibri"/>
          <w:lang w:eastAsia="en-GB"/>
        </w:rPr>
        <w:t xml:space="preserve">Teachers </w:t>
      </w:r>
      <w:r w:rsidRPr="00ED6519">
        <w:rPr>
          <w:rFonts w:ascii="Calibri" w:eastAsia="Arial" w:hAnsi="Calibri" w:cs="Calibri"/>
          <w:b/>
          <w:lang w:eastAsia="en-GB"/>
        </w:rPr>
        <w:t xml:space="preserve">must </w:t>
      </w:r>
      <w:r w:rsidRPr="00ED6519">
        <w:rPr>
          <w:rFonts w:ascii="Calibri" w:eastAsia="Arial" w:hAnsi="Calibri" w:cs="Calibri"/>
          <w:lang w:eastAsia="en-GB"/>
        </w:rPr>
        <w:t xml:space="preserve">personally report to the police cases where they discover that an act of FGM appears to have been carried out. Unless the teacher has good reason not to, they should still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w:t>
      </w:r>
      <w:hyperlink r:id="rId56">
        <w:r w:rsidRPr="00ED6519">
          <w:rPr>
            <w:rFonts w:ascii="Calibri" w:eastAsia="Arial" w:hAnsi="Calibri" w:cs="Calibri"/>
            <w:u w:val="single" w:color="0000FF"/>
            <w:lang w:eastAsia="en-GB"/>
          </w:rPr>
          <w:t>FGM Fact Sheet</w:t>
        </w:r>
      </w:hyperlink>
      <w:hyperlink r:id="rId57">
        <w:r w:rsidRPr="00ED6519">
          <w:rPr>
            <w:rFonts w:ascii="Calibri" w:eastAsia="Arial" w:hAnsi="Calibri" w:cs="Calibri"/>
            <w:u w:val="single" w:color="0000FF"/>
            <w:lang w:eastAsia="en-GB"/>
          </w:rPr>
          <w:t>.</w:t>
        </w:r>
      </w:hyperlink>
      <w:hyperlink r:id="rId58">
        <w:r w:rsidRPr="00ED6519">
          <w:rPr>
            <w:rFonts w:ascii="Calibri" w:eastAsia="Arial" w:hAnsi="Calibri" w:cs="Calibri"/>
            <w:lang w:eastAsia="en-GB"/>
          </w:rPr>
          <w:t xml:space="preserve"> </w:t>
        </w:r>
      </w:hyperlink>
      <w:r w:rsidRPr="00ED6519">
        <w:rPr>
          <w:rFonts w:ascii="Calibri" w:eastAsia="Arial" w:hAnsi="Calibri" w:cs="Calibri"/>
          <w:lang w:eastAsia="en-GB"/>
        </w:rPr>
        <w:t xml:space="preserve"> </w:t>
      </w:r>
    </w:p>
    <w:p w14:paraId="44685D4E" w14:textId="77777777" w:rsidR="007734D2" w:rsidRDefault="007734D2" w:rsidP="00ED6519">
      <w:pPr>
        <w:keepNext/>
        <w:keepLines/>
        <w:spacing w:after="0" w:line="250" w:lineRule="auto"/>
        <w:ind w:right="258"/>
        <w:outlineLvl w:val="3"/>
        <w:rPr>
          <w:rFonts w:ascii="Calibri" w:eastAsia="Arial" w:hAnsi="Calibri" w:cs="Calibri"/>
          <w:b/>
          <w:lang w:eastAsia="en-GB"/>
        </w:rPr>
      </w:pPr>
    </w:p>
    <w:p w14:paraId="3269317C" w14:textId="0B2C7A9C" w:rsidR="00ED6519" w:rsidRPr="00ED6519" w:rsidRDefault="00ED6519" w:rsidP="00ED6519">
      <w:pPr>
        <w:keepNext/>
        <w:keepLines/>
        <w:spacing w:after="0" w:line="250" w:lineRule="auto"/>
        <w:ind w:right="258"/>
        <w:outlineLvl w:val="3"/>
        <w:rPr>
          <w:rFonts w:ascii="Calibri" w:eastAsia="Arial" w:hAnsi="Calibri" w:cs="Calibri"/>
          <w:b/>
          <w:lang w:eastAsia="en-GB"/>
        </w:rPr>
      </w:pPr>
      <w:r w:rsidRPr="00ED6519">
        <w:rPr>
          <w:rFonts w:ascii="Calibri" w:eastAsia="Arial" w:hAnsi="Calibri" w:cs="Calibri"/>
          <w:b/>
          <w:lang w:eastAsia="en-GB"/>
        </w:rPr>
        <w:t xml:space="preserve">Forced marriage  </w:t>
      </w:r>
    </w:p>
    <w:p w14:paraId="089C2423" w14:textId="77777777" w:rsidR="00ED6519" w:rsidRPr="00ED6519" w:rsidRDefault="00ED6519" w:rsidP="00ED6519">
      <w:pPr>
        <w:spacing w:after="262" w:line="271" w:lineRule="auto"/>
        <w:ind w:right="792"/>
        <w:rPr>
          <w:rFonts w:ascii="Calibri" w:eastAsia="Arial" w:hAnsi="Calibri" w:cs="Calibri"/>
          <w:lang w:eastAsia="en-GB"/>
        </w:rPr>
      </w:pPr>
      <w:r w:rsidRPr="00ED6519">
        <w:rPr>
          <w:rFonts w:ascii="Calibri" w:eastAsia="Arial" w:hAnsi="Calibri" w:cs="Calibri"/>
          <w:lang w:eastAsia="en-GB"/>
        </w:rPr>
        <w:t xml:space="preserve">Forcing a person into a marriage is a crime in England and Wales. A forced marriage is one </w:t>
      </w:r>
      <w:proofErr w:type="gramStart"/>
      <w:r w:rsidRPr="00ED6519">
        <w:rPr>
          <w:rFonts w:ascii="Calibri" w:eastAsia="Arial" w:hAnsi="Calibri" w:cs="Calibri"/>
          <w:lang w:eastAsia="en-GB"/>
        </w:rPr>
        <w:t>entered into</w:t>
      </w:r>
      <w:proofErr w:type="gramEnd"/>
      <w:r w:rsidRPr="00ED6519">
        <w:rPr>
          <w:rFonts w:ascii="Calibri" w:eastAsia="Arial" w:hAnsi="Calibri" w:cs="Calibri"/>
          <w:lang w:eastAsia="en-GB"/>
        </w:rPr>
        <w:t xml:space="preserve">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w:t>
      </w:r>
      <w:proofErr w:type="gramStart"/>
      <w:r w:rsidRPr="00ED6519">
        <w:rPr>
          <w:rFonts w:ascii="Calibri" w:eastAsia="Arial" w:hAnsi="Calibri" w:cs="Calibri"/>
          <w:lang w:eastAsia="en-GB"/>
        </w:rPr>
        <w:t>as a way to</w:t>
      </w:r>
      <w:proofErr w:type="gramEnd"/>
      <w:r w:rsidRPr="00ED6519">
        <w:rPr>
          <w:rFonts w:ascii="Calibri" w:eastAsia="Arial" w:hAnsi="Calibri" w:cs="Calibri"/>
          <w:lang w:eastAsia="en-GB"/>
        </w:rPr>
        <w:t xml:space="preserve"> coerce a person into marriage. Schools and colleges can play an important role in safeguarding children from forced marriage.  </w:t>
      </w:r>
    </w:p>
    <w:p w14:paraId="69230E21" w14:textId="77777777" w:rsidR="00ED6519" w:rsidRPr="00ED6519" w:rsidRDefault="00ED6519" w:rsidP="00ED6519">
      <w:pPr>
        <w:spacing w:after="415" w:line="271" w:lineRule="auto"/>
        <w:ind w:right="753"/>
        <w:rPr>
          <w:rFonts w:ascii="Calibri" w:eastAsia="Arial" w:hAnsi="Calibri" w:cs="Calibri"/>
          <w:lang w:eastAsia="en-GB"/>
        </w:rPr>
      </w:pPr>
      <w:r w:rsidRPr="00ED6519">
        <w:rPr>
          <w:rFonts w:ascii="Calibri" w:eastAsia="Arial" w:hAnsi="Calibri" w:cs="Calibri"/>
          <w:lang w:eastAsia="en-GB"/>
        </w:rPr>
        <w:t xml:space="preserve">The Forced Marriage Unit has published </w:t>
      </w:r>
      <w:hyperlink r:id="rId59">
        <w:r w:rsidRPr="00ED6519">
          <w:rPr>
            <w:rFonts w:ascii="Calibri" w:eastAsia="Arial" w:hAnsi="Calibri" w:cs="Calibri"/>
            <w:u w:val="single" w:color="0000FF"/>
            <w:lang w:eastAsia="en-GB"/>
          </w:rPr>
          <w:t>statutory guidance</w:t>
        </w:r>
      </w:hyperlink>
      <w:hyperlink r:id="rId60">
        <w:r w:rsidRPr="00ED6519">
          <w:rPr>
            <w:rFonts w:ascii="Calibri" w:eastAsia="Arial" w:hAnsi="Calibri" w:cs="Calibri"/>
            <w:lang w:eastAsia="en-GB"/>
          </w:rPr>
          <w:t xml:space="preserve"> </w:t>
        </w:r>
      </w:hyperlink>
      <w:r w:rsidRPr="00ED6519">
        <w:rPr>
          <w:rFonts w:ascii="Calibri" w:eastAsia="Arial" w:hAnsi="Calibri" w:cs="Calibri"/>
          <w:lang w:eastAsia="en-GB"/>
        </w:rPr>
        <w:t xml:space="preserve">and </w:t>
      </w:r>
      <w:hyperlink r:id="rId61">
        <w:r w:rsidRPr="00ED6519">
          <w:rPr>
            <w:rFonts w:ascii="Calibri" w:eastAsia="Arial" w:hAnsi="Calibri" w:cs="Calibri"/>
            <w:u w:val="single" w:color="0000FF"/>
            <w:lang w:eastAsia="en-GB"/>
          </w:rPr>
          <w:t>Multi-agency</w:t>
        </w:r>
      </w:hyperlink>
      <w:hyperlink r:id="rId62">
        <w:r w:rsidRPr="00ED6519">
          <w:rPr>
            <w:rFonts w:ascii="Calibri" w:eastAsia="Arial" w:hAnsi="Calibri" w:cs="Calibri"/>
            <w:lang w:eastAsia="en-GB"/>
          </w:rPr>
          <w:t xml:space="preserve"> </w:t>
        </w:r>
      </w:hyperlink>
      <w:hyperlink r:id="rId63">
        <w:r w:rsidRPr="00ED6519">
          <w:rPr>
            <w:rFonts w:ascii="Calibri" w:eastAsia="Arial" w:hAnsi="Calibri" w:cs="Calibri"/>
            <w:u w:val="single" w:color="0000FF"/>
            <w:lang w:eastAsia="en-GB"/>
          </w:rPr>
          <w:t>guideline</w:t>
        </w:r>
      </w:hyperlink>
      <w:hyperlink r:id="rId64">
        <w:r w:rsidRPr="00ED6519">
          <w:rPr>
            <w:rFonts w:ascii="Calibri" w:eastAsia="Arial" w:hAnsi="Calibri" w:cs="Calibri"/>
            <w:u w:val="single" w:color="0000FF"/>
            <w:lang w:eastAsia="en-GB"/>
          </w:rPr>
          <w:t>s</w:t>
        </w:r>
      </w:hyperlink>
      <w:hyperlink r:id="rId65">
        <w:r w:rsidRPr="00ED6519">
          <w:rPr>
            <w:rFonts w:ascii="Calibri" w:eastAsia="Arial" w:hAnsi="Calibri" w:cs="Calibri"/>
            <w:u w:val="single" w:color="0000FF"/>
            <w:lang w:eastAsia="en-GB"/>
          </w:rPr>
          <w:t>,</w:t>
        </w:r>
      </w:hyperlink>
      <w:hyperlink r:id="rId66">
        <w:r w:rsidRPr="00ED6519">
          <w:rPr>
            <w:rFonts w:ascii="Calibri" w:eastAsia="Arial" w:hAnsi="Calibri" w:cs="Calibri"/>
            <w:lang w:eastAsia="en-GB"/>
          </w:rPr>
          <w:t xml:space="preserve"> </w:t>
        </w:r>
      </w:hyperlink>
      <w:r w:rsidRPr="00ED6519">
        <w:rPr>
          <w:rFonts w:ascii="Calibri" w:eastAsia="Arial" w:hAnsi="Calibri" w:cs="Calibri"/>
          <w:lang w:eastAsia="en-GB"/>
        </w:rPr>
        <w:t xml:space="preserve">with pages 35-36 of which focus on the role of schools and colleges. School and college staff can contact the Forced Marriage Unit if they need advice or information: Contact: 020 7008 0151 or email </w:t>
      </w:r>
      <w:r w:rsidRPr="00ED6519">
        <w:rPr>
          <w:rFonts w:ascii="Calibri" w:eastAsia="Arial" w:hAnsi="Calibri" w:cs="Calibri"/>
          <w:u w:val="single" w:color="0000FF"/>
          <w:lang w:eastAsia="en-GB"/>
        </w:rPr>
        <w:t>fmu@fco.gov.uk</w:t>
      </w:r>
      <w:r w:rsidRPr="00ED6519">
        <w:rPr>
          <w:rFonts w:ascii="Calibri" w:eastAsia="Arial" w:hAnsi="Calibri" w:cs="Calibri"/>
          <w:lang w:eastAsia="en-GB"/>
        </w:rPr>
        <w:t xml:space="preserve">. </w:t>
      </w:r>
    </w:p>
    <w:p w14:paraId="00E209C5" w14:textId="77777777" w:rsidR="00ED6519" w:rsidRPr="00ED6519" w:rsidRDefault="00ED6519" w:rsidP="00ED6519">
      <w:pPr>
        <w:keepNext/>
        <w:keepLines/>
        <w:spacing w:after="0" w:line="268" w:lineRule="auto"/>
        <w:ind w:right="331"/>
        <w:outlineLvl w:val="2"/>
        <w:rPr>
          <w:rFonts w:ascii="Calibri" w:eastAsia="Arial" w:hAnsi="Calibri" w:cs="Calibri"/>
          <w:b/>
          <w:lang w:eastAsia="en-GB"/>
        </w:rPr>
      </w:pPr>
      <w:r w:rsidRPr="00ED6519">
        <w:rPr>
          <w:rFonts w:ascii="Calibri" w:eastAsia="Arial" w:hAnsi="Calibri" w:cs="Calibri"/>
          <w:b/>
          <w:lang w:eastAsia="en-GB"/>
        </w:rPr>
        <w:t xml:space="preserve">Preventing radicalisation  </w:t>
      </w:r>
    </w:p>
    <w:p w14:paraId="7A9D6EC1" w14:textId="77777777" w:rsidR="00ED6519" w:rsidRPr="00ED6519" w:rsidRDefault="00ED6519" w:rsidP="00ED6519">
      <w:pPr>
        <w:spacing w:after="262" w:line="271" w:lineRule="auto"/>
        <w:ind w:right="513"/>
        <w:rPr>
          <w:rFonts w:ascii="Calibri" w:eastAsia="Arial" w:hAnsi="Calibri" w:cs="Calibri"/>
          <w:lang w:eastAsia="en-GB"/>
        </w:rPr>
      </w:pPr>
      <w:r w:rsidRPr="00ED6519">
        <w:rPr>
          <w:rFonts w:ascii="Calibri" w:eastAsia="Arial" w:hAnsi="Calibri" w:cs="Calibri"/>
          <w:lang w:eastAsia="en-GB"/>
        </w:rPr>
        <w:t xml:space="preserve">Children are vulnerable to extremist ideology and radicalisation. </w:t>
      </w:r>
      <w:proofErr w:type="gramStart"/>
      <w:r w:rsidRPr="00ED6519">
        <w:rPr>
          <w:rFonts w:ascii="Calibri" w:eastAsia="Arial" w:hAnsi="Calibri" w:cs="Calibri"/>
          <w:lang w:eastAsia="en-GB"/>
        </w:rPr>
        <w:t>Similar to</w:t>
      </w:r>
      <w:proofErr w:type="gramEnd"/>
      <w:r w:rsidRPr="00ED6519">
        <w:rPr>
          <w:rFonts w:ascii="Calibri" w:eastAsia="Arial" w:hAnsi="Calibri" w:cs="Calibri"/>
          <w:lang w:eastAsia="en-GB"/>
        </w:rPr>
        <w:t xml:space="preserve"> protecting children from other forms of harms and abuse, protecting children from this risk should be a part of a schools’ or colleges’ safeguarding approach. </w:t>
      </w:r>
    </w:p>
    <w:p w14:paraId="04AED80E" w14:textId="77777777" w:rsidR="00ED6519" w:rsidRPr="00ED6519" w:rsidRDefault="00ED6519" w:rsidP="00ED6519">
      <w:pPr>
        <w:spacing w:after="262" w:line="271" w:lineRule="auto"/>
        <w:ind w:right="513"/>
        <w:rPr>
          <w:rFonts w:ascii="Calibri" w:eastAsia="Arial" w:hAnsi="Calibri" w:cs="Calibri"/>
          <w:lang w:eastAsia="en-GB"/>
        </w:rPr>
      </w:pPr>
      <w:hyperlink r:id="rId67">
        <w:r w:rsidRPr="00ED6519">
          <w:rPr>
            <w:rFonts w:ascii="Calibri" w:eastAsia="Arial" w:hAnsi="Calibri" w:cs="Calibri"/>
            <w:u w:val="single" w:color="0000FF"/>
            <w:lang w:eastAsia="en-GB"/>
          </w:rPr>
          <w:t>Extremism</w:t>
        </w:r>
      </w:hyperlink>
      <w:r w:rsidRPr="00ED6519">
        <w:rPr>
          <w:rFonts w:ascii="Calibri" w:eastAsia="Arial" w:hAnsi="Calibri" w:cs="Calibri"/>
          <w:lang w:eastAsia="en-GB"/>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hyperlink r:id="rId68">
        <w:r w:rsidRPr="00ED6519">
          <w:rPr>
            <w:rFonts w:ascii="Calibri" w:eastAsia="Arial" w:hAnsi="Calibri" w:cs="Calibri"/>
            <w:u w:val="single" w:color="0000FF"/>
            <w:lang w:eastAsia="en-GB"/>
          </w:rPr>
          <w:t>Radicalisation</w:t>
        </w:r>
      </w:hyperlink>
      <w:r w:rsidRPr="00ED6519">
        <w:rPr>
          <w:rFonts w:ascii="Calibri" w:eastAsia="Arial" w:hAnsi="Calibri" w:cs="Calibri"/>
          <w:lang w:eastAsia="en-GB"/>
        </w:rPr>
        <w:t xml:space="preserve"> refers to the process by which a person comes to support terrorism and extremist ideologies associated with terrorist groups.  </w:t>
      </w:r>
    </w:p>
    <w:p w14:paraId="42A34C5B" w14:textId="77777777" w:rsidR="00ED6519" w:rsidRPr="00ED6519" w:rsidRDefault="00ED6519" w:rsidP="00ED6519">
      <w:pPr>
        <w:spacing w:after="262" w:line="271" w:lineRule="auto"/>
        <w:ind w:right="781"/>
        <w:rPr>
          <w:rFonts w:ascii="Calibri" w:eastAsia="Arial" w:hAnsi="Calibri" w:cs="Calibri"/>
          <w:lang w:eastAsia="en-GB"/>
        </w:rPr>
      </w:pPr>
      <w:r w:rsidRPr="00ED6519">
        <w:rPr>
          <w:rFonts w:ascii="Calibri" w:eastAsia="Arial" w:hAnsi="Calibri" w:cs="Calibri"/>
          <w:lang w:eastAsia="en-GB"/>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w:t>
      </w:r>
    </w:p>
    <w:p w14:paraId="0DB50C8A" w14:textId="77777777" w:rsidR="00ED6519" w:rsidRPr="00ED6519" w:rsidRDefault="00ED6519" w:rsidP="00ED6519">
      <w:pPr>
        <w:spacing w:after="262" w:line="271" w:lineRule="auto"/>
        <w:ind w:right="754"/>
        <w:rPr>
          <w:rFonts w:ascii="Calibri" w:eastAsia="Arial" w:hAnsi="Calibri" w:cs="Calibri"/>
          <w:lang w:eastAsia="en-GB"/>
        </w:rPr>
      </w:pPr>
      <w:r w:rsidRPr="00ED6519">
        <w:rPr>
          <w:rFonts w:ascii="Calibri" w:eastAsia="Arial" w:hAnsi="Calibri" w:cs="Calibri"/>
          <w:lang w:eastAsia="en-GB"/>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w:t>
      </w:r>
      <w:proofErr w:type="gramStart"/>
      <w:r w:rsidRPr="00ED6519">
        <w:rPr>
          <w:rFonts w:ascii="Calibri" w:eastAsia="Arial" w:hAnsi="Calibri" w:cs="Calibri"/>
          <w:lang w:eastAsia="en-GB"/>
        </w:rPr>
        <w:t>be in need of</w:t>
      </w:r>
      <w:proofErr w:type="gramEnd"/>
      <w:r w:rsidRPr="00ED6519">
        <w:rPr>
          <w:rFonts w:ascii="Calibri" w:eastAsia="Arial" w:hAnsi="Calibri" w:cs="Calibri"/>
          <w:lang w:eastAsia="en-GB"/>
        </w:rPr>
        <w:t xml:space="preserve"> help or protection. Staff should use their judgement in identifying children who might be at risk of radicalisation and act proportionately which may include the designated safeguarding lead (or deputy) making a referral to the Channel programme. </w:t>
      </w:r>
    </w:p>
    <w:p w14:paraId="75AEB690" w14:textId="77777777" w:rsidR="00ED6519" w:rsidRPr="00ED6519" w:rsidRDefault="00ED6519" w:rsidP="00ED6519">
      <w:pPr>
        <w:keepNext/>
        <w:keepLines/>
        <w:spacing w:after="0" w:line="250" w:lineRule="auto"/>
        <w:ind w:right="258"/>
        <w:outlineLvl w:val="3"/>
        <w:rPr>
          <w:rFonts w:ascii="Calibri" w:eastAsia="Arial" w:hAnsi="Calibri" w:cs="Calibri"/>
          <w:b/>
          <w:lang w:eastAsia="en-GB"/>
        </w:rPr>
      </w:pPr>
      <w:r w:rsidRPr="00ED6519">
        <w:rPr>
          <w:rFonts w:ascii="Calibri" w:eastAsia="Arial" w:hAnsi="Calibri" w:cs="Calibri"/>
          <w:b/>
          <w:lang w:eastAsia="en-GB"/>
        </w:rPr>
        <w:t xml:space="preserve">The Prevent duty  </w:t>
      </w:r>
    </w:p>
    <w:p w14:paraId="4A9EA780" w14:textId="77777777" w:rsidR="00ED6519" w:rsidRPr="00ED6519" w:rsidRDefault="00ED6519" w:rsidP="00ED6519">
      <w:pPr>
        <w:spacing w:after="184" w:line="271" w:lineRule="auto"/>
        <w:ind w:right="689"/>
        <w:rPr>
          <w:rFonts w:ascii="Calibri" w:eastAsia="Arial" w:hAnsi="Calibri" w:cs="Calibri"/>
          <w:lang w:eastAsia="en-GB"/>
        </w:rPr>
      </w:pPr>
      <w:r w:rsidRPr="00ED6519">
        <w:rPr>
          <w:rFonts w:ascii="Calibri" w:eastAsia="Arial" w:hAnsi="Calibri" w:cs="Calibri"/>
          <w:lang w:eastAsia="en-GB"/>
        </w:rPr>
        <w:t xml:space="preserve">All schools and colleges are subject to a duty under section 26 of the </w:t>
      </w:r>
      <w:proofErr w:type="spellStart"/>
      <w:r w:rsidRPr="00ED6519">
        <w:rPr>
          <w:rFonts w:ascii="Calibri" w:eastAsia="Arial" w:hAnsi="Calibri" w:cs="Calibri"/>
          <w:lang w:eastAsia="en-GB"/>
        </w:rPr>
        <w:t>CounterTerrorism</w:t>
      </w:r>
      <w:proofErr w:type="spellEnd"/>
      <w:r w:rsidRPr="00ED6519">
        <w:rPr>
          <w:rFonts w:ascii="Calibri" w:eastAsia="Arial" w:hAnsi="Calibri" w:cs="Calibri"/>
          <w:lang w:eastAsia="en-GB"/>
        </w:rPr>
        <w:t xml:space="preserve"> and Security Act 2015 (the CTSA 2015), in the exercise of their functions, to have “due regard</w:t>
      </w:r>
      <w:r w:rsidRPr="00ED6519">
        <w:rPr>
          <w:rFonts w:ascii="Calibri" w:eastAsia="Arial" w:hAnsi="Calibri" w:cs="Calibri"/>
          <w:vertAlign w:val="superscript"/>
          <w:lang w:eastAsia="en-GB"/>
        </w:rPr>
        <w:t xml:space="preserve"> </w:t>
      </w:r>
      <w:r w:rsidRPr="00ED6519">
        <w:rPr>
          <w:rFonts w:ascii="Calibri" w:eastAsia="Arial" w:hAnsi="Calibri" w:cs="Calibri"/>
          <w:lang w:eastAsia="en-GB"/>
        </w:rPr>
        <w:t>to the need to prevent people from being drawn into terrorism”.</w:t>
      </w:r>
      <w:r w:rsidRPr="00ED6519">
        <w:rPr>
          <w:rFonts w:ascii="Calibri" w:eastAsia="Arial" w:hAnsi="Calibri" w:cs="Calibri"/>
          <w:vertAlign w:val="superscript"/>
          <w:lang w:eastAsia="en-GB"/>
        </w:rPr>
        <w:footnoteReference w:id="1"/>
      </w:r>
      <w:r w:rsidRPr="00ED6519">
        <w:rPr>
          <w:rFonts w:ascii="Calibri" w:eastAsia="Arial" w:hAnsi="Calibri" w:cs="Calibri"/>
          <w:lang w:eastAsia="en-GB"/>
        </w:rPr>
        <w:t xml:space="preserve"> This duty is known as the Prevent duty. </w:t>
      </w:r>
    </w:p>
    <w:p w14:paraId="438CB6A3" w14:textId="77777777" w:rsidR="00ED6519" w:rsidRPr="00ED6519" w:rsidRDefault="00ED6519" w:rsidP="00ED6519">
      <w:pPr>
        <w:spacing w:after="262" w:line="271" w:lineRule="auto"/>
        <w:ind w:right="513"/>
        <w:rPr>
          <w:rFonts w:ascii="Calibri" w:eastAsia="Arial" w:hAnsi="Calibri" w:cs="Calibri"/>
          <w:lang w:eastAsia="en-GB"/>
        </w:rPr>
      </w:pPr>
      <w:r w:rsidRPr="00ED6519">
        <w:rPr>
          <w:rFonts w:ascii="Calibri" w:eastAsia="Arial" w:hAnsi="Calibri" w:cs="Calibri"/>
          <w:lang w:eastAsia="en-GB"/>
        </w:rPr>
        <w:t xml:space="preserve">The Prevent duty should </w:t>
      </w:r>
      <w:proofErr w:type="gramStart"/>
      <w:r w:rsidRPr="00ED6519">
        <w:rPr>
          <w:rFonts w:ascii="Calibri" w:eastAsia="Arial" w:hAnsi="Calibri" w:cs="Calibri"/>
          <w:lang w:eastAsia="en-GB"/>
        </w:rPr>
        <w:t>be seen as</w:t>
      </w:r>
      <w:proofErr w:type="gramEnd"/>
      <w:r w:rsidRPr="00ED6519">
        <w:rPr>
          <w:rFonts w:ascii="Calibri" w:eastAsia="Arial" w:hAnsi="Calibri" w:cs="Calibri"/>
          <w:lang w:eastAsia="en-GB"/>
        </w:rPr>
        <w:t xml:space="preserve"> part of schools’ and colleges’ wider safeguarding obligations. Designated safeguarding leads and other senior leaders should familiarise themselves with the revised </w:t>
      </w:r>
      <w:hyperlink r:id="rId69">
        <w:r w:rsidRPr="00ED6519">
          <w:rPr>
            <w:rFonts w:ascii="Calibri" w:eastAsia="Arial" w:hAnsi="Calibri" w:cs="Calibri"/>
            <w:u w:val="single" w:color="0000FF"/>
            <w:lang w:eastAsia="en-GB"/>
          </w:rPr>
          <w:t>Prevent duty guidance: for England and Wales</w:t>
        </w:r>
      </w:hyperlink>
      <w:hyperlink r:id="rId70">
        <w:r w:rsidRPr="00ED6519">
          <w:rPr>
            <w:rFonts w:ascii="Calibri" w:eastAsia="Arial" w:hAnsi="Calibri" w:cs="Calibri"/>
            <w:lang w:eastAsia="en-GB"/>
          </w:rPr>
          <w:t>,</w:t>
        </w:r>
      </w:hyperlink>
      <w:r w:rsidRPr="00ED6519">
        <w:rPr>
          <w:rFonts w:ascii="Calibri" w:eastAsia="Arial" w:hAnsi="Calibri" w:cs="Calibri"/>
          <w:lang w:eastAsia="en-GB"/>
        </w:rPr>
        <w:t xml:space="preserve"> especially paragraphs 57-76, which</w:t>
      </w:r>
      <w:hyperlink r:id="rId71">
        <w:r w:rsidRPr="00ED6519">
          <w:rPr>
            <w:rFonts w:ascii="Calibri" w:eastAsia="Arial" w:hAnsi="Calibri" w:cs="Calibri"/>
            <w:lang w:eastAsia="en-GB"/>
          </w:rPr>
          <w:t xml:space="preserve"> a</w:t>
        </w:r>
      </w:hyperlink>
      <w:r w:rsidRPr="00ED6519">
        <w:rPr>
          <w:rFonts w:ascii="Calibri" w:eastAsia="Arial" w:hAnsi="Calibri" w:cs="Calibri"/>
          <w:lang w:eastAsia="en-GB"/>
        </w:rPr>
        <w:t xml:space="preserve">re specifically concerned with schools (and also covers childcare). The guidance is set out in terms of four general themes: Risk assessment, working in partnership, staff training, and IT policies.  </w:t>
      </w:r>
    </w:p>
    <w:p w14:paraId="08475C97" w14:textId="77777777" w:rsidR="00ED6519" w:rsidRPr="00ED6519" w:rsidRDefault="00ED6519" w:rsidP="00ED6519">
      <w:pPr>
        <w:spacing w:after="0" w:line="271" w:lineRule="auto"/>
        <w:ind w:right="513"/>
        <w:rPr>
          <w:rFonts w:ascii="Calibri" w:eastAsia="Arial" w:hAnsi="Calibri" w:cs="Calibri"/>
          <w:lang w:eastAsia="en-GB"/>
        </w:rPr>
      </w:pPr>
      <w:r w:rsidRPr="00ED6519">
        <w:rPr>
          <w:rFonts w:ascii="Calibri" w:eastAsia="Arial" w:hAnsi="Calibri" w:cs="Calibri"/>
          <w:lang w:eastAsia="en-GB"/>
        </w:rPr>
        <w:t xml:space="preserve">The department has published advice for schools on the </w:t>
      </w:r>
      <w:hyperlink r:id="rId72">
        <w:r w:rsidRPr="00ED6519">
          <w:rPr>
            <w:rFonts w:ascii="Calibri" w:eastAsia="Arial" w:hAnsi="Calibri" w:cs="Calibri"/>
            <w:u w:val="single" w:color="0000FF"/>
            <w:lang w:eastAsia="en-GB"/>
          </w:rPr>
          <w:t>Prevent dut</w:t>
        </w:r>
      </w:hyperlink>
      <w:hyperlink r:id="rId73">
        <w:r w:rsidRPr="00ED6519">
          <w:rPr>
            <w:rFonts w:ascii="Calibri" w:eastAsia="Arial" w:hAnsi="Calibri" w:cs="Calibri"/>
            <w:u w:val="single" w:color="0000FF"/>
            <w:lang w:eastAsia="en-GB"/>
          </w:rPr>
          <w:t>y</w:t>
        </w:r>
      </w:hyperlink>
      <w:hyperlink r:id="rId74">
        <w:r w:rsidRPr="00ED6519">
          <w:rPr>
            <w:rFonts w:ascii="Calibri" w:eastAsia="Arial" w:hAnsi="Calibri" w:cs="Calibri"/>
            <w:lang w:eastAsia="en-GB"/>
          </w:rPr>
          <w:t>.</w:t>
        </w:r>
      </w:hyperlink>
      <w:hyperlink r:id="rId75">
        <w:r w:rsidRPr="00ED6519">
          <w:rPr>
            <w:rFonts w:ascii="Calibri" w:eastAsia="Arial" w:hAnsi="Calibri" w:cs="Calibri"/>
            <w:lang w:eastAsia="en-GB"/>
          </w:rPr>
          <w:t xml:space="preserve"> </w:t>
        </w:r>
      </w:hyperlink>
      <w:r w:rsidRPr="00ED6519">
        <w:rPr>
          <w:rFonts w:ascii="Calibri" w:eastAsia="Arial" w:hAnsi="Calibri" w:cs="Calibri"/>
          <w:lang w:eastAsia="en-GB"/>
        </w:rPr>
        <w:t xml:space="preserve">The advice is intended to complement the Prevent guidance and signposts other sources of advice and support.  </w:t>
      </w:r>
    </w:p>
    <w:p w14:paraId="34B7CA5F" w14:textId="77777777" w:rsidR="00ED6519" w:rsidRPr="00ED6519" w:rsidRDefault="00ED6519" w:rsidP="00ED6519">
      <w:pPr>
        <w:spacing w:after="0" w:line="271" w:lineRule="auto"/>
        <w:ind w:right="513"/>
        <w:rPr>
          <w:rFonts w:ascii="Calibri" w:eastAsia="Arial" w:hAnsi="Calibri" w:cs="Calibri"/>
          <w:lang w:eastAsia="en-GB"/>
        </w:rPr>
      </w:pPr>
    </w:p>
    <w:p w14:paraId="09DB7D3A" w14:textId="77777777" w:rsidR="00ED6519" w:rsidRPr="00ED6519" w:rsidRDefault="00ED6519" w:rsidP="00ED6519">
      <w:pPr>
        <w:spacing w:after="0" w:line="271" w:lineRule="auto"/>
        <w:ind w:right="513"/>
        <w:rPr>
          <w:rFonts w:ascii="Calibri" w:eastAsia="Arial" w:hAnsi="Calibri" w:cs="Calibri"/>
          <w:lang w:eastAsia="en-GB"/>
        </w:rPr>
      </w:pPr>
      <w:r w:rsidRPr="00ED6519">
        <w:rPr>
          <w:rFonts w:ascii="Calibri" w:eastAsia="Arial" w:hAnsi="Calibri" w:cs="Calibri"/>
          <w:lang w:eastAsia="en-GB"/>
        </w:rPr>
        <w:t xml:space="preserve">There is additional guidance: </w:t>
      </w:r>
      <w:hyperlink r:id="rId76">
        <w:r w:rsidRPr="00ED6519">
          <w:rPr>
            <w:rFonts w:ascii="Calibri" w:eastAsia="Arial" w:hAnsi="Calibri" w:cs="Calibri"/>
            <w:u w:val="single" w:color="0000FF"/>
            <w:lang w:eastAsia="en-GB"/>
          </w:rPr>
          <w:t>Prevent duty guidance: for further education institutions</w:t>
        </w:r>
      </w:hyperlink>
      <w:hyperlink r:id="rId77">
        <w:r w:rsidRPr="00ED6519">
          <w:rPr>
            <w:rFonts w:ascii="Calibri" w:eastAsia="Arial" w:hAnsi="Calibri" w:cs="Calibri"/>
            <w:lang w:eastAsia="en-GB"/>
          </w:rPr>
          <w:t xml:space="preserve"> </w:t>
        </w:r>
      </w:hyperlink>
      <w:hyperlink r:id="rId78">
        <w:r w:rsidRPr="00ED6519">
          <w:rPr>
            <w:rFonts w:ascii="Calibri" w:eastAsia="Arial" w:hAnsi="Calibri" w:cs="Calibri"/>
            <w:u w:val="single" w:color="0000FF"/>
            <w:lang w:eastAsia="en-GB"/>
          </w:rPr>
          <w:t>in England and Wale</w:t>
        </w:r>
      </w:hyperlink>
      <w:hyperlink r:id="rId79">
        <w:r w:rsidRPr="00ED6519">
          <w:rPr>
            <w:rFonts w:ascii="Calibri" w:eastAsia="Arial" w:hAnsi="Calibri" w:cs="Calibri"/>
            <w:u w:val="single" w:color="0000FF"/>
            <w:lang w:eastAsia="en-GB"/>
          </w:rPr>
          <w:t>s</w:t>
        </w:r>
      </w:hyperlink>
      <w:hyperlink r:id="rId80">
        <w:r w:rsidRPr="00ED6519">
          <w:rPr>
            <w:rFonts w:ascii="Calibri" w:eastAsia="Arial" w:hAnsi="Calibri" w:cs="Calibri"/>
            <w:lang w:eastAsia="en-GB"/>
          </w:rPr>
          <w:t xml:space="preserve"> </w:t>
        </w:r>
      </w:hyperlink>
      <w:hyperlink r:id="rId81">
        <w:r w:rsidRPr="00ED6519">
          <w:rPr>
            <w:rFonts w:ascii="Calibri" w:eastAsia="Arial" w:hAnsi="Calibri" w:cs="Calibri"/>
            <w:lang w:eastAsia="en-GB"/>
          </w:rPr>
          <w:t>t</w:t>
        </w:r>
      </w:hyperlink>
      <w:r w:rsidRPr="00ED6519">
        <w:rPr>
          <w:rFonts w:ascii="Calibri" w:eastAsia="Arial" w:hAnsi="Calibri" w:cs="Calibri"/>
          <w:lang w:eastAsia="en-GB"/>
        </w:rPr>
        <w:t xml:space="preserve">hat applies to colleges. </w:t>
      </w:r>
      <w:hyperlink r:id="rId82">
        <w:r w:rsidRPr="00ED6519">
          <w:rPr>
            <w:rFonts w:ascii="Calibri" w:eastAsia="Arial" w:hAnsi="Calibri" w:cs="Calibri"/>
            <w:u w:val="single" w:color="0000FF"/>
            <w:lang w:eastAsia="en-GB"/>
          </w:rPr>
          <w:t>Educate Against Hat</w:t>
        </w:r>
      </w:hyperlink>
      <w:hyperlink r:id="rId83">
        <w:r w:rsidRPr="00ED6519">
          <w:rPr>
            <w:rFonts w:ascii="Calibri" w:eastAsia="Arial" w:hAnsi="Calibri" w:cs="Calibri"/>
            <w:u w:val="single" w:color="0000FF"/>
            <w:lang w:eastAsia="en-GB"/>
          </w:rPr>
          <w:t>e</w:t>
        </w:r>
      </w:hyperlink>
      <w:hyperlink r:id="rId84">
        <w:r w:rsidRPr="00ED6519">
          <w:rPr>
            <w:rFonts w:ascii="Calibri" w:eastAsia="Arial" w:hAnsi="Calibri" w:cs="Calibri"/>
            <w:lang w:eastAsia="en-GB"/>
          </w:rPr>
          <w:t>,</w:t>
        </w:r>
      </w:hyperlink>
      <w:hyperlink r:id="rId85">
        <w:r w:rsidRPr="00ED6519">
          <w:rPr>
            <w:rFonts w:ascii="Calibri" w:eastAsia="Arial" w:hAnsi="Calibri" w:cs="Calibri"/>
            <w:lang w:eastAsia="en-GB"/>
          </w:rPr>
          <w:t xml:space="preserve"> </w:t>
        </w:r>
      </w:hyperlink>
      <w:r w:rsidRPr="00ED6519">
        <w:rPr>
          <w:rFonts w:ascii="Calibri" w:eastAsia="Arial" w:hAnsi="Calibri" w:cs="Calibri"/>
          <w:lang w:eastAsia="en-GB"/>
        </w:rPr>
        <w:t xml:space="preserve">a website launched by the Her Majesty’s Government has been developed to support and equip school and college leaders, teachers, and parents with information, tools and resources (including on the promotion of fundamental British values) to help recognise and address extremism and radicalisation in young people. The platform provides information on and access to training resources for teachers, staff and school and college leaders, some of which are free such as Prevent e-learning, via the Prevent Training catalogue. </w:t>
      </w:r>
    </w:p>
    <w:p w14:paraId="445FBDF6" w14:textId="77777777" w:rsidR="00ED6519" w:rsidRPr="00ED6519" w:rsidRDefault="00ED6519" w:rsidP="00ED6519">
      <w:pPr>
        <w:keepNext/>
        <w:keepLines/>
        <w:spacing w:after="226" w:line="250" w:lineRule="auto"/>
        <w:ind w:right="258"/>
        <w:outlineLvl w:val="3"/>
        <w:rPr>
          <w:rFonts w:ascii="Calibri" w:eastAsia="Arial" w:hAnsi="Calibri" w:cs="Calibri"/>
          <w:b/>
          <w:lang w:eastAsia="en-GB"/>
        </w:rPr>
      </w:pPr>
    </w:p>
    <w:p w14:paraId="2807606F" w14:textId="77777777" w:rsidR="00ED6519" w:rsidRPr="00ED6519" w:rsidRDefault="00ED6519" w:rsidP="00ED6519">
      <w:pPr>
        <w:keepNext/>
        <w:keepLines/>
        <w:spacing w:after="0" w:line="250" w:lineRule="auto"/>
        <w:ind w:right="258"/>
        <w:outlineLvl w:val="3"/>
        <w:rPr>
          <w:rFonts w:ascii="Calibri" w:eastAsia="Arial" w:hAnsi="Calibri" w:cs="Calibri"/>
          <w:b/>
          <w:lang w:eastAsia="en-GB"/>
        </w:rPr>
      </w:pPr>
      <w:r w:rsidRPr="00ED6519">
        <w:rPr>
          <w:rFonts w:ascii="Calibri" w:eastAsia="Arial" w:hAnsi="Calibri" w:cs="Calibri"/>
          <w:b/>
          <w:lang w:eastAsia="en-GB"/>
        </w:rPr>
        <w:t xml:space="preserve">Channel  </w:t>
      </w:r>
    </w:p>
    <w:p w14:paraId="3E0B428A" w14:textId="77777777" w:rsidR="00ED6519" w:rsidRPr="00ED6519" w:rsidRDefault="00ED6519" w:rsidP="00ED6519">
      <w:pPr>
        <w:spacing w:after="170" w:line="271" w:lineRule="auto"/>
        <w:ind w:right="686"/>
        <w:rPr>
          <w:rFonts w:ascii="Calibri" w:eastAsia="Arial" w:hAnsi="Calibri" w:cs="Calibri"/>
          <w:lang w:eastAsia="en-GB"/>
        </w:rPr>
      </w:pPr>
      <w:r w:rsidRPr="00ED6519">
        <w:rPr>
          <w:rFonts w:ascii="Calibri" w:eastAsia="Arial" w:hAnsi="Calibri" w:cs="Calibri"/>
          <w:lang w:eastAsia="en-GB"/>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Guidance on Channel is available at: </w:t>
      </w:r>
      <w:hyperlink r:id="rId86">
        <w:r w:rsidRPr="00ED6519">
          <w:rPr>
            <w:rFonts w:ascii="Calibri" w:eastAsia="Arial" w:hAnsi="Calibri" w:cs="Calibri"/>
            <w:u w:val="single" w:color="0000FF"/>
            <w:lang w:eastAsia="en-GB"/>
          </w:rPr>
          <w:t>Channel</w:t>
        </w:r>
      </w:hyperlink>
      <w:hyperlink r:id="rId87">
        <w:r w:rsidRPr="00ED6519">
          <w:rPr>
            <w:rFonts w:ascii="Calibri" w:eastAsia="Arial" w:hAnsi="Calibri" w:cs="Calibri"/>
            <w:lang w:eastAsia="en-GB"/>
          </w:rPr>
          <w:t xml:space="preserve"> </w:t>
        </w:r>
      </w:hyperlink>
      <w:hyperlink r:id="rId88">
        <w:r w:rsidRPr="00ED6519">
          <w:rPr>
            <w:rFonts w:ascii="Calibri" w:eastAsia="Arial" w:hAnsi="Calibri" w:cs="Calibri"/>
            <w:u w:val="single" w:color="0000FF"/>
            <w:lang w:eastAsia="en-GB"/>
          </w:rPr>
          <w:t>guidance</w:t>
        </w:r>
      </w:hyperlink>
      <w:hyperlink r:id="rId89">
        <w:r w:rsidRPr="00ED6519">
          <w:rPr>
            <w:rFonts w:ascii="Calibri" w:eastAsia="Arial" w:hAnsi="Calibri" w:cs="Calibri"/>
            <w:lang w:eastAsia="en-GB"/>
          </w:rPr>
          <w:t>,</w:t>
        </w:r>
      </w:hyperlink>
      <w:r w:rsidRPr="00ED6519">
        <w:rPr>
          <w:rFonts w:ascii="Calibri" w:eastAsia="Arial" w:hAnsi="Calibri" w:cs="Calibri"/>
          <w:lang w:eastAsia="en-GB"/>
        </w:rPr>
        <w:t xml:space="preserve"> and a Channel awareness e-learning programme is available for staff at: </w:t>
      </w:r>
      <w:hyperlink r:id="rId90">
        <w:r w:rsidRPr="00ED6519">
          <w:rPr>
            <w:rFonts w:ascii="Calibri" w:eastAsia="Arial" w:hAnsi="Calibri" w:cs="Calibri"/>
            <w:u w:val="single" w:color="0000FF"/>
            <w:lang w:eastAsia="en-GB"/>
          </w:rPr>
          <w:t>Channel General Awareness</w:t>
        </w:r>
      </w:hyperlink>
      <w:hyperlink r:id="rId91">
        <w:r w:rsidRPr="00ED6519">
          <w:rPr>
            <w:rFonts w:ascii="Calibri" w:eastAsia="Arial" w:hAnsi="Calibri" w:cs="Calibri"/>
            <w:lang w:eastAsia="en-GB"/>
          </w:rPr>
          <w:t>.</w:t>
        </w:r>
      </w:hyperlink>
      <w:hyperlink r:id="rId92">
        <w:r w:rsidRPr="00ED6519">
          <w:rPr>
            <w:rFonts w:ascii="Calibri" w:eastAsia="Arial" w:hAnsi="Calibri" w:cs="Calibri"/>
            <w:lang w:eastAsia="en-GB"/>
          </w:rPr>
          <w:t xml:space="preserve">  </w:t>
        </w:r>
      </w:hyperlink>
    </w:p>
    <w:p w14:paraId="51047529" w14:textId="77777777" w:rsidR="00ED6519" w:rsidRPr="00ED6519" w:rsidRDefault="00ED6519" w:rsidP="00ED6519">
      <w:pPr>
        <w:spacing w:after="415" w:line="271" w:lineRule="auto"/>
        <w:ind w:right="513"/>
        <w:rPr>
          <w:rFonts w:ascii="Calibri" w:eastAsia="Arial" w:hAnsi="Calibri" w:cs="Calibri"/>
          <w:lang w:eastAsia="en-GB"/>
        </w:rPr>
      </w:pPr>
      <w:r w:rsidRPr="00ED6519">
        <w:rPr>
          <w:rFonts w:ascii="Calibri" w:eastAsia="Arial" w:hAnsi="Calibri" w:cs="Calibri"/>
          <w:lang w:eastAsia="en-GB"/>
        </w:rPr>
        <w:t xml:space="preserve">The school’s or college’s designated safeguarding lead (and any deputies) should be aware of local procedures for making a Channel referral. As a Channel partner, the school or college may be asked to attend a Channel panel to discuss the individual referred to determine whether they are vulnerable to being drawn into terrorism and consider the appropriate support required.  </w:t>
      </w:r>
    </w:p>
    <w:p w14:paraId="330F753F" w14:textId="77777777" w:rsidR="00ED6519" w:rsidRPr="00ED6519" w:rsidRDefault="00ED6519" w:rsidP="00ED6519">
      <w:pPr>
        <w:keepNext/>
        <w:keepLines/>
        <w:spacing w:after="0" w:line="268" w:lineRule="auto"/>
        <w:ind w:right="331"/>
        <w:outlineLvl w:val="2"/>
        <w:rPr>
          <w:rFonts w:ascii="Calibri" w:eastAsia="Arial" w:hAnsi="Calibri" w:cs="Calibri"/>
          <w:b/>
          <w:lang w:eastAsia="en-GB"/>
        </w:rPr>
      </w:pPr>
      <w:r w:rsidRPr="00ED6519">
        <w:rPr>
          <w:rFonts w:ascii="Calibri" w:eastAsia="Arial" w:hAnsi="Calibri" w:cs="Calibri"/>
          <w:b/>
          <w:lang w:eastAsia="en-GB"/>
        </w:rPr>
        <w:t xml:space="preserve">Peer on peer abuse </w:t>
      </w:r>
    </w:p>
    <w:p w14:paraId="7311B312" w14:textId="77777777" w:rsidR="00ED6519" w:rsidRPr="00ED6519" w:rsidRDefault="00ED6519" w:rsidP="00ED6519">
      <w:pPr>
        <w:spacing w:after="404" w:line="271" w:lineRule="auto"/>
        <w:ind w:right="513"/>
        <w:rPr>
          <w:rFonts w:ascii="Calibri" w:eastAsia="Arial" w:hAnsi="Calibri" w:cs="Calibri"/>
          <w:lang w:eastAsia="en-GB"/>
        </w:rPr>
      </w:pPr>
      <w:r w:rsidRPr="00ED6519">
        <w:rPr>
          <w:rFonts w:ascii="Calibri" w:eastAsia="Arial" w:hAnsi="Calibri" w:cs="Calibri"/>
          <w:lang w:eastAsia="en-GB"/>
        </w:rPr>
        <w:t xml:space="preserve">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w:t>
      </w:r>
    </w:p>
    <w:p w14:paraId="090FBACB" w14:textId="77777777" w:rsidR="00ED6519" w:rsidRPr="00ED6519" w:rsidRDefault="00ED6519" w:rsidP="00ED6519">
      <w:pPr>
        <w:keepNext/>
        <w:keepLines/>
        <w:spacing w:after="187" w:line="268" w:lineRule="auto"/>
        <w:ind w:right="331"/>
        <w:outlineLvl w:val="2"/>
        <w:rPr>
          <w:rFonts w:ascii="Calibri" w:eastAsia="Arial" w:hAnsi="Calibri" w:cs="Calibri"/>
          <w:b/>
          <w:lang w:eastAsia="en-GB"/>
        </w:rPr>
      </w:pPr>
      <w:r w:rsidRPr="00ED6519">
        <w:rPr>
          <w:rFonts w:ascii="Calibri" w:eastAsia="Arial" w:hAnsi="Calibri" w:cs="Calibri"/>
          <w:b/>
          <w:lang w:eastAsia="en-GB"/>
        </w:rPr>
        <w:t xml:space="preserve">Sexual violence and sexual harassment between children in schools and colleges </w:t>
      </w:r>
    </w:p>
    <w:p w14:paraId="3B7DBDF6" w14:textId="77777777" w:rsidR="00ED6519" w:rsidRPr="00ED6519" w:rsidRDefault="00ED6519" w:rsidP="00ED6519">
      <w:pPr>
        <w:keepNext/>
        <w:keepLines/>
        <w:spacing w:after="0" w:line="250" w:lineRule="auto"/>
        <w:ind w:right="258"/>
        <w:outlineLvl w:val="3"/>
        <w:rPr>
          <w:rFonts w:ascii="Calibri" w:eastAsia="Arial" w:hAnsi="Calibri" w:cs="Calibri"/>
          <w:b/>
          <w:lang w:eastAsia="en-GB"/>
        </w:rPr>
      </w:pPr>
      <w:r w:rsidRPr="00ED6519">
        <w:rPr>
          <w:rFonts w:ascii="Calibri" w:eastAsia="Arial" w:hAnsi="Calibri" w:cs="Calibri"/>
          <w:b/>
          <w:lang w:eastAsia="en-GB"/>
        </w:rPr>
        <w:t xml:space="preserve">Context </w:t>
      </w:r>
    </w:p>
    <w:p w14:paraId="61ED5364" w14:textId="77777777" w:rsidR="00ED6519" w:rsidRPr="00ED6519" w:rsidRDefault="00ED6519" w:rsidP="00ED6519">
      <w:pPr>
        <w:spacing w:after="262" w:line="271" w:lineRule="auto"/>
        <w:ind w:right="513"/>
        <w:rPr>
          <w:rFonts w:ascii="Calibri" w:eastAsia="Arial" w:hAnsi="Calibri" w:cs="Calibri"/>
          <w:lang w:eastAsia="en-GB"/>
        </w:rPr>
      </w:pPr>
      <w:r w:rsidRPr="00ED6519">
        <w:rPr>
          <w:rFonts w:ascii="Calibri" w:eastAsia="Arial" w:hAnsi="Calibri" w:cs="Calibri"/>
          <w:lang w:eastAsia="en-GB"/>
        </w:rPr>
        <w:t xml:space="preserve">Sexual violence and sexual harassment can occur between two children of </w:t>
      </w:r>
      <w:r w:rsidRPr="00ED6519">
        <w:rPr>
          <w:rFonts w:ascii="Calibri" w:eastAsia="Arial" w:hAnsi="Calibri" w:cs="Calibri"/>
          <w:b/>
          <w:lang w:eastAsia="en-GB"/>
        </w:rPr>
        <w:t>any</w:t>
      </w:r>
      <w:r w:rsidRPr="00ED6519">
        <w:rPr>
          <w:rFonts w:ascii="Calibri" w:eastAsia="Arial" w:hAnsi="Calibri" w:cs="Calibri"/>
          <w:lang w:eastAsia="en-GB"/>
        </w:rPr>
        <w:t xml:space="preserve"> age and sex. It can also occur through a group of children sexually assaulting or sexually harassing a single child or group of children.  </w:t>
      </w:r>
    </w:p>
    <w:p w14:paraId="68A5190A" w14:textId="77777777" w:rsidR="00ED6519" w:rsidRPr="00ED6519" w:rsidRDefault="00ED6519" w:rsidP="00ED6519">
      <w:pPr>
        <w:spacing w:after="262" w:line="271" w:lineRule="auto"/>
        <w:ind w:right="513"/>
        <w:rPr>
          <w:rFonts w:ascii="Calibri" w:eastAsia="Arial" w:hAnsi="Calibri" w:cs="Calibri"/>
          <w:lang w:eastAsia="en-GB"/>
        </w:rPr>
      </w:pPr>
      <w:r w:rsidRPr="00ED6519">
        <w:rPr>
          <w:rFonts w:ascii="Calibri" w:eastAsia="Arial" w:hAnsi="Calibri" w:cs="Calibri"/>
          <w:lang w:eastAsia="en-GB"/>
        </w:rPr>
        <w:t xml:space="preserve">Children who are victims of sexual violence and sexual harassment will likely find the experience stressful and distressing. This will, </w:t>
      </w:r>
      <w:proofErr w:type="gramStart"/>
      <w:r w:rsidRPr="00ED6519">
        <w:rPr>
          <w:rFonts w:ascii="Calibri" w:eastAsia="Arial" w:hAnsi="Calibri" w:cs="Calibri"/>
          <w:lang w:eastAsia="en-GB"/>
        </w:rPr>
        <w:t>in all likelihood</w:t>
      </w:r>
      <w:proofErr w:type="gramEnd"/>
      <w:r w:rsidRPr="00ED6519">
        <w:rPr>
          <w:rFonts w:ascii="Calibri" w:eastAsia="Arial" w:hAnsi="Calibri" w:cs="Calibri"/>
          <w:lang w:eastAsia="en-GB"/>
        </w:rPr>
        <w:t xml:space="preserve">, adversely affect their educational attainment. Sexual violence and sexual harassment exist on a continuum and may overlap, they can occur online and offline (both physical and verbal) and are never acceptable. It is important that </w:t>
      </w:r>
      <w:r w:rsidRPr="00ED6519">
        <w:rPr>
          <w:rFonts w:ascii="Calibri" w:eastAsia="Arial" w:hAnsi="Calibri" w:cs="Calibri"/>
          <w:b/>
          <w:lang w:eastAsia="en-GB"/>
        </w:rPr>
        <w:t>all</w:t>
      </w:r>
      <w:r w:rsidRPr="00ED6519">
        <w:rPr>
          <w:rFonts w:ascii="Calibri" w:eastAsia="Arial" w:hAnsi="Calibri" w:cs="Calibri"/>
          <w:lang w:eastAsia="en-GB"/>
        </w:rPr>
        <w:t xml:space="preserve"> victims are taken seriously and offered appropriate support. Staff should be aware that some groups are potentially more at risk. Evidence shows girls, children with SEND and LGBT children are at greater risk.  </w:t>
      </w:r>
    </w:p>
    <w:p w14:paraId="20BE7C30" w14:textId="77777777" w:rsidR="00ED6519" w:rsidRPr="00ED6519" w:rsidRDefault="00ED6519" w:rsidP="00ED6519">
      <w:pPr>
        <w:spacing w:after="262" w:line="271" w:lineRule="auto"/>
        <w:ind w:right="513"/>
        <w:rPr>
          <w:rFonts w:ascii="Calibri" w:eastAsia="Arial" w:hAnsi="Calibri" w:cs="Calibri"/>
          <w:lang w:eastAsia="en-GB"/>
        </w:rPr>
      </w:pPr>
      <w:r w:rsidRPr="00ED6519">
        <w:rPr>
          <w:rFonts w:ascii="Calibri" w:eastAsia="Arial" w:hAnsi="Calibri" w:cs="Calibri"/>
          <w:lang w:eastAsia="en-GB"/>
        </w:rPr>
        <w:t xml:space="preserve">Staff should be aware of the importance of:  </w:t>
      </w:r>
    </w:p>
    <w:p w14:paraId="46AEF1F6" w14:textId="77777777" w:rsidR="00ED6519" w:rsidRPr="00ED6519" w:rsidRDefault="00ED6519" w:rsidP="00ED6519">
      <w:pPr>
        <w:numPr>
          <w:ilvl w:val="0"/>
          <w:numId w:val="21"/>
        </w:numPr>
        <w:spacing w:before="120" w:after="32" w:line="271" w:lineRule="auto"/>
        <w:ind w:right="513"/>
        <w:rPr>
          <w:rFonts w:ascii="Calibri" w:eastAsia="Arial" w:hAnsi="Calibri" w:cs="Calibri"/>
          <w:lang w:eastAsia="en-GB"/>
        </w:rPr>
      </w:pPr>
      <w:r w:rsidRPr="00ED6519">
        <w:rPr>
          <w:rFonts w:ascii="Calibri" w:eastAsia="Arial" w:hAnsi="Calibri" w:cs="Calibri"/>
          <w:lang w:eastAsia="en-GB"/>
        </w:rPr>
        <w:t xml:space="preserve">making clear that sexual violence and sexual harassment is not acceptable, will never be tolerated and is not an inevitable part of growing up; </w:t>
      </w:r>
    </w:p>
    <w:p w14:paraId="408550DF" w14:textId="77777777" w:rsidR="00ED6519" w:rsidRPr="00ED6519" w:rsidRDefault="00ED6519" w:rsidP="00ED6519">
      <w:pPr>
        <w:numPr>
          <w:ilvl w:val="0"/>
          <w:numId w:val="21"/>
        </w:numPr>
        <w:spacing w:before="120" w:after="0" w:line="268" w:lineRule="auto"/>
        <w:ind w:right="513"/>
        <w:rPr>
          <w:rFonts w:ascii="Calibri" w:eastAsia="Arial" w:hAnsi="Calibri" w:cs="Calibri"/>
          <w:lang w:eastAsia="en-GB"/>
        </w:rPr>
      </w:pPr>
      <w:r w:rsidRPr="00ED6519">
        <w:rPr>
          <w:rFonts w:ascii="Calibri" w:eastAsia="Arial" w:hAnsi="Calibri" w:cs="Calibri"/>
          <w:lang w:eastAsia="en-GB"/>
        </w:rPr>
        <w:t xml:space="preserve">not tolerating or dismissing sexual violence or sexual harassment as “banter”, </w:t>
      </w:r>
    </w:p>
    <w:p w14:paraId="557C4112" w14:textId="77777777" w:rsidR="00ED6519" w:rsidRPr="00ED6519" w:rsidRDefault="00ED6519" w:rsidP="00ED6519">
      <w:pPr>
        <w:numPr>
          <w:ilvl w:val="0"/>
          <w:numId w:val="21"/>
        </w:numPr>
        <w:spacing w:before="120" w:after="37" w:line="271" w:lineRule="auto"/>
        <w:ind w:right="513"/>
        <w:rPr>
          <w:rFonts w:ascii="Calibri" w:eastAsia="Arial" w:hAnsi="Calibri" w:cs="Calibri"/>
          <w:lang w:eastAsia="en-GB"/>
        </w:rPr>
      </w:pPr>
      <w:r w:rsidRPr="00ED6519">
        <w:rPr>
          <w:rFonts w:ascii="Calibri" w:eastAsia="Arial" w:hAnsi="Calibri" w:cs="Calibri"/>
          <w:lang w:eastAsia="en-GB"/>
        </w:rPr>
        <w:t xml:space="preserve">“part of growing up”, “just having a laugh” or “boys being boys”; and </w:t>
      </w:r>
    </w:p>
    <w:p w14:paraId="1AD92303" w14:textId="77777777" w:rsidR="00ED6519" w:rsidRPr="00ED6519" w:rsidRDefault="00ED6519" w:rsidP="00ED6519">
      <w:pPr>
        <w:numPr>
          <w:ilvl w:val="0"/>
          <w:numId w:val="21"/>
        </w:numPr>
        <w:spacing w:before="120" w:after="415" w:line="271" w:lineRule="auto"/>
        <w:ind w:right="513"/>
        <w:rPr>
          <w:rFonts w:ascii="Calibri" w:eastAsia="Arial" w:hAnsi="Calibri" w:cs="Calibri"/>
          <w:lang w:eastAsia="en-GB"/>
        </w:rPr>
      </w:pPr>
      <w:r w:rsidRPr="00ED6519">
        <w:rPr>
          <w:rFonts w:ascii="Calibri" w:eastAsia="Arial" w:hAnsi="Calibri" w:cs="Calibri"/>
          <w:lang w:eastAsia="en-GB"/>
        </w:rPr>
        <w:t xml:space="preserve">challenging behaviours (potentially criminal in nature), such as grabbing bottoms, breasts and genitalia, flicking bras and </w:t>
      </w:r>
      <w:proofErr w:type="gramStart"/>
      <w:r w:rsidRPr="00ED6519">
        <w:rPr>
          <w:rFonts w:ascii="Calibri" w:eastAsia="Arial" w:hAnsi="Calibri" w:cs="Calibri"/>
          <w:lang w:eastAsia="en-GB"/>
        </w:rPr>
        <w:t>lifting up</w:t>
      </w:r>
      <w:proofErr w:type="gramEnd"/>
      <w:r w:rsidRPr="00ED6519">
        <w:rPr>
          <w:rFonts w:ascii="Calibri" w:eastAsia="Arial" w:hAnsi="Calibri" w:cs="Calibri"/>
          <w:lang w:eastAsia="en-GB"/>
        </w:rPr>
        <w:t xml:space="preserve"> skirts. Dismissing or tolerating such behaviours risks normalising them. </w:t>
      </w:r>
    </w:p>
    <w:p w14:paraId="1720EAE8" w14:textId="77777777" w:rsidR="00ED6519" w:rsidRPr="00ED6519" w:rsidRDefault="00ED6519" w:rsidP="00ED6519">
      <w:pPr>
        <w:spacing w:after="187" w:line="268" w:lineRule="auto"/>
        <w:ind w:right="331"/>
        <w:rPr>
          <w:rFonts w:ascii="Calibri" w:eastAsia="Arial" w:hAnsi="Calibri" w:cs="Calibri"/>
          <w:lang w:eastAsia="en-GB"/>
        </w:rPr>
      </w:pPr>
      <w:r w:rsidRPr="00ED6519">
        <w:rPr>
          <w:rFonts w:ascii="Calibri" w:eastAsia="Arial" w:hAnsi="Calibri" w:cs="Calibri"/>
          <w:b/>
          <w:lang w:eastAsia="en-GB"/>
        </w:rPr>
        <w:t xml:space="preserve">What is Sexual violence and sexual harassment? </w:t>
      </w:r>
    </w:p>
    <w:p w14:paraId="64E07E53" w14:textId="77777777" w:rsidR="00ED6519" w:rsidRPr="00ED6519" w:rsidRDefault="00ED6519" w:rsidP="00ED6519">
      <w:pPr>
        <w:keepNext/>
        <w:keepLines/>
        <w:spacing w:after="0" w:line="250" w:lineRule="auto"/>
        <w:ind w:right="258"/>
        <w:outlineLvl w:val="3"/>
        <w:rPr>
          <w:rFonts w:ascii="Calibri" w:eastAsia="Arial" w:hAnsi="Calibri" w:cs="Calibri"/>
          <w:b/>
          <w:lang w:eastAsia="en-GB"/>
        </w:rPr>
      </w:pPr>
      <w:r w:rsidRPr="00ED6519">
        <w:rPr>
          <w:rFonts w:ascii="Calibri" w:eastAsia="Arial" w:hAnsi="Calibri" w:cs="Calibri"/>
          <w:b/>
          <w:lang w:eastAsia="en-GB"/>
        </w:rPr>
        <w:t xml:space="preserve">Sexual violence </w:t>
      </w:r>
    </w:p>
    <w:p w14:paraId="135B3143" w14:textId="77777777" w:rsidR="00ED6519" w:rsidRPr="00ED6519" w:rsidRDefault="00ED6519" w:rsidP="00ED6519">
      <w:pPr>
        <w:spacing w:after="262" w:line="271" w:lineRule="auto"/>
        <w:ind w:right="513"/>
        <w:rPr>
          <w:rFonts w:ascii="Calibri" w:eastAsia="Arial" w:hAnsi="Calibri" w:cs="Calibri"/>
          <w:lang w:eastAsia="en-GB"/>
        </w:rPr>
      </w:pPr>
      <w:r w:rsidRPr="00ED6519">
        <w:rPr>
          <w:rFonts w:ascii="Calibri" w:eastAsia="Arial" w:hAnsi="Calibri" w:cs="Calibri"/>
          <w:lang w:eastAsia="en-GB"/>
        </w:rPr>
        <w:t>It is important that school and college staff are aware of sexual violence and the fact children can, and sometimes do, abuse their peers in this way. When referring to sexual violence we are referring to sexual offences under the Sexual Offences Act 2003</w:t>
      </w:r>
      <w:r w:rsidRPr="00ED6519">
        <w:rPr>
          <w:rFonts w:ascii="Calibri" w:eastAsia="Arial" w:hAnsi="Calibri" w:cs="Calibri"/>
          <w:vertAlign w:val="superscript"/>
          <w:lang w:eastAsia="en-GB"/>
        </w:rPr>
        <w:footnoteReference w:id="2"/>
      </w:r>
      <w:r w:rsidRPr="00ED6519">
        <w:rPr>
          <w:rFonts w:ascii="Calibri" w:eastAsia="Arial" w:hAnsi="Calibri" w:cs="Calibri"/>
          <w:lang w:eastAsia="en-GB"/>
        </w:rPr>
        <w:t xml:space="preserve"> as described below: </w:t>
      </w:r>
    </w:p>
    <w:p w14:paraId="2C7D9B87" w14:textId="77777777" w:rsidR="00ED6519" w:rsidRPr="00ED6519" w:rsidRDefault="00ED6519" w:rsidP="00ED6519">
      <w:pPr>
        <w:spacing w:after="262" w:line="271" w:lineRule="auto"/>
        <w:ind w:right="513"/>
        <w:rPr>
          <w:rFonts w:ascii="Calibri" w:eastAsia="Arial" w:hAnsi="Calibri" w:cs="Calibri"/>
          <w:lang w:eastAsia="en-GB"/>
        </w:rPr>
      </w:pPr>
      <w:r w:rsidRPr="00ED6519">
        <w:rPr>
          <w:rFonts w:ascii="Calibri" w:eastAsia="Arial" w:hAnsi="Calibri" w:cs="Calibri"/>
          <w:b/>
          <w:u w:val="single" w:color="000000"/>
          <w:lang w:eastAsia="en-GB"/>
        </w:rPr>
        <w:t>Rape:</w:t>
      </w:r>
      <w:r w:rsidRPr="00ED6519">
        <w:rPr>
          <w:rFonts w:ascii="Calibri" w:eastAsia="Arial" w:hAnsi="Calibri" w:cs="Calibri"/>
          <w:lang w:eastAsia="en-GB"/>
        </w:rPr>
        <w:t xml:space="preserve"> A person (A) commits an offence of rape if: he intentionally penetrates the vagina, anus or mouth of another person (B) with his penis, B does not consent to the penetration and A does not reasonably believe that B consents.  </w:t>
      </w:r>
    </w:p>
    <w:p w14:paraId="69C448C1" w14:textId="77777777" w:rsidR="00ED6519" w:rsidRPr="00ED6519" w:rsidRDefault="00ED6519" w:rsidP="00ED6519">
      <w:pPr>
        <w:spacing w:after="262" w:line="271" w:lineRule="auto"/>
        <w:ind w:right="513"/>
        <w:rPr>
          <w:rFonts w:ascii="Calibri" w:eastAsia="Arial" w:hAnsi="Calibri" w:cs="Calibri"/>
          <w:lang w:eastAsia="en-GB"/>
        </w:rPr>
      </w:pPr>
      <w:r w:rsidRPr="00ED6519">
        <w:rPr>
          <w:rFonts w:ascii="Calibri" w:eastAsia="Arial" w:hAnsi="Calibri" w:cs="Calibri"/>
          <w:b/>
          <w:u w:val="single" w:color="000000"/>
          <w:lang w:eastAsia="en-GB"/>
        </w:rPr>
        <w:t>Assault by Penetration:</w:t>
      </w:r>
      <w:r w:rsidRPr="00ED6519">
        <w:rPr>
          <w:rFonts w:ascii="Calibri" w:eastAsia="Arial" w:hAnsi="Calibri" w:cs="Calibri"/>
          <w:lang w:eastAsia="en-GB"/>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5ED116E6" w14:textId="3029F27E" w:rsidR="00ED6519" w:rsidRPr="00ED6519" w:rsidRDefault="00ED6519" w:rsidP="007734D2">
      <w:pPr>
        <w:spacing w:after="0" w:line="271" w:lineRule="auto"/>
        <w:ind w:right="513"/>
        <w:rPr>
          <w:rFonts w:ascii="Calibri" w:eastAsia="Arial" w:hAnsi="Calibri" w:cs="Calibri"/>
          <w:lang w:eastAsia="en-GB"/>
        </w:rPr>
      </w:pPr>
      <w:r w:rsidRPr="00ED6519">
        <w:rPr>
          <w:rFonts w:ascii="Calibri" w:eastAsia="Arial" w:hAnsi="Calibri" w:cs="Calibri"/>
          <w:b/>
          <w:u w:val="single" w:color="000000"/>
          <w:lang w:eastAsia="en-GB"/>
        </w:rPr>
        <w:t>Sexual Assault:</w:t>
      </w:r>
      <w:r w:rsidRPr="00ED6519">
        <w:rPr>
          <w:rFonts w:ascii="Calibri" w:eastAsia="Arial" w:hAnsi="Calibri" w:cs="Calibri"/>
          <w:b/>
          <w:lang w:eastAsia="en-GB"/>
        </w:rPr>
        <w:t xml:space="preserve"> </w:t>
      </w:r>
      <w:r w:rsidRPr="00ED6519">
        <w:rPr>
          <w:rFonts w:ascii="Calibri" w:eastAsia="Arial" w:hAnsi="Calibri" w:cs="Calibri"/>
          <w:lang w:eastAsia="en-GB"/>
        </w:rPr>
        <w:t>A person (A) commits an offence of sexual assault if: s/he intentionally touches another person (B), the touching is sexual, B does not consent to the touching and A does not reasonably believe that B consents.</w:t>
      </w:r>
    </w:p>
    <w:p w14:paraId="146DDB9F" w14:textId="77777777" w:rsidR="007734D2" w:rsidRDefault="007734D2" w:rsidP="00ED6519">
      <w:pPr>
        <w:spacing w:after="24" w:line="271" w:lineRule="auto"/>
        <w:ind w:right="513"/>
        <w:rPr>
          <w:rFonts w:ascii="Calibri" w:eastAsia="Arial" w:hAnsi="Calibri" w:cs="Calibri"/>
          <w:b/>
          <w:lang w:eastAsia="en-GB"/>
        </w:rPr>
      </w:pPr>
    </w:p>
    <w:p w14:paraId="1668559E" w14:textId="3C8D511F" w:rsidR="00ED6519" w:rsidRPr="00ED6519" w:rsidRDefault="00ED6519" w:rsidP="00ED6519">
      <w:pPr>
        <w:spacing w:after="24" w:line="271" w:lineRule="auto"/>
        <w:ind w:right="513"/>
        <w:rPr>
          <w:rFonts w:ascii="Calibri" w:eastAsia="Arial" w:hAnsi="Calibri" w:cs="Calibri"/>
          <w:lang w:eastAsia="en-GB"/>
        </w:rPr>
      </w:pPr>
      <w:r w:rsidRPr="00ED6519">
        <w:rPr>
          <w:rFonts w:ascii="Calibri" w:eastAsia="Arial" w:hAnsi="Calibri" w:cs="Calibri"/>
          <w:b/>
          <w:lang w:eastAsia="en-GB"/>
        </w:rPr>
        <w:t>What is consent?</w:t>
      </w:r>
      <w:r w:rsidRPr="00ED6519">
        <w:rPr>
          <w:rFonts w:ascii="Calibri" w:eastAsia="Arial" w:hAnsi="Calibri" w:cs="Calibri"/>
          <w:b/>
          <w:vertAlign w:val="superscript"/>
          <w:lang w:eastAsia="en-GB"/>
        </w:rPr>
        <w:footnoteReference w:id="3"/>
      </w:r>
      <w:r w:rsidRPr="00ED6519">
        <w:rPr>
          <w:rFonts w:ascii="Calibri" w:eastAsia="Arial" w:hAnsi="Calibri" w:cs="Calibri"/>
          <w:b/>
          <w:lang w:eastAsia="en-GB"/>
        </w:rPr>
        <w:t xml:space="preserve"> </w:t>
      </w:r>
      <w:r w:rsidRPr="00ED6519">
        <w:rPr>
          <w:rFonts w:ascii="Calibri" w:eastAsia="Arial" w:hAnsi="Calibri" w:cs="Calibri"/>
          <w:lang w:eastAsia="en-GB"/>
        </w:rPr>
        <w:t xml:space="preserve">Consent is about having the freedom and capacity to choose. Consent to sexual activity may be given to one sort of sexual activity but not another, </w:t>
      </w:r>
    </w:p>
    <w:p w14:paraId="3BA93CA1" w14:textId="77777777" w:rsidR="00ED6519" w:rsidRPr="00ED6519" w:rsidRDefault="00ED6519" w:rsidP="00ED6519">
      <w:pPr>
        <w:spacing w:after="291" w:line="271" w:lineRule="auto"/>
        <w:ind w:right="513"/>
        <w:rPr>
          <w:rFonts w:ascii="Calibri" w:eastAsia="Arial" w:hAnsi="Calibri" w:cs="Calibri"/>
          <w:lang w:eastAsia="en-GB"/>
        </w:rPr>
      </w:pPr>
      <w:r w:rsidRPr="00ED6519">
        <w:rPr>
          <w:rFonts w:ascii="Calibri" w:eastAsia="Arial" w:hAnsi="Calibri" w:cs="Calibri"/>
          <w:lang w:eastAsia="en-GB"/>
        </w:rPr>
        <w:t>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r w:rsidRPr="00ED6519">
        <w:rPr>
          <w:rFonts w:ascii="Calibri" w:eastAsia="Arial" w:hAnsi="Calibri" w:cs="Calibri"/>
          <w:vertAlign w:val="superscript"/>
          <w:lang w:eastAsia="en-GB"/>
        </w:rPr>
        <w:footnoteReference w:id="4"/>
      </w:r>
      <w:r w:rsidRPr="00ED6519">
        <w:rPr>
          <w:rFonts w:ascii="Calibri" w:eastAsia="Arial" w:hAnsi="Calibri" w:cs="Calibri"/>
          <w:vertAlign w:val="superscript"/>
          <w:lang w:eastAsia="en-GB"/>
        </w:rPr>
        <w:footnoteReference w:id="5"/>
      </w:r>
      <w:r w:rsidRPr="00ED6519">
        <w:rPr>
          <w:rFonts w:ascii="Calibri" w:eastAsia="Arial" w:hAnsi="Calibri" w:cs="Calibri"/>
          <w:lang w:eastAsia="en-GB"/>
        </w:rPr>
        <w:t xml:space="preserve"> </w:t>
      </w:r>
    </w:p>
    <w:p w14:paraId="6687C919" w14:textId="77777777" w:rsidR="00ED6519" w:rsidRPr="00ED6519" w:rsidRDefault="00ED6519" w:rsidP="00ED6519">
      <w:pPr>
        <w:keepNext/>
        <w:keepLines/>
        <w:spacing w:after="0" w:line="250" w:lineRule="auto"/>
        <w:ind w:right="258"/>
        <w:outlineLvl w:val="3"/>
        <w:rPr>
          <w:rFonts w:ascii="Calibri" w:eastAsia="Arial" w:hAnsi="Calibri" w:cs="Calibri"/>
          <w:b/>
          <w:lang w:eastAsia="en-GB"/>
        </w:rPr>
      </w:pPr>
      <w:r w:rsidRPr="00ED6519">
        <w:rPr>
          <w:rFonts w:ascii="Calibri" w:eastAsia="Arial" w:hAnsi="Calibri" w:cs="Calibri"/>
          <w:b/>
          <w:lang w:eastAsia="en-GB"/>
        </w:rPr>
        <w:t xml:space="preserve">Sexual harassment </w:t>
      </w:r>
    </w:p>
    <w:p w14:paraId="023AB168" w14:textId="77777777" w:rsidR="00ED6519" w:rsidRPr="00ED6519" w:rsidRDefault="00ED6519" w:rsidP="00ED6519">
      <w:pPr>
        <w:spacing w:after="262" w:line="271" w:lineRule="auto"/>
        <w:ind w:right="513"/>
        <w:rPr>
          <w:rFonts w:ascii="Calibri" w:eastAsia="Arial" w:hAnsi="Calibri" w:cs="Calibri"/>
          <w:lang w:eastAsia="en-GB"/>
        </w:rPr>
      </w:pPr>
      <w:r w:rsidRPr="00ED6519">
        <w:rPr>
          <w:rFonts w:ascii="Calibri" w:eastAsia="Arial" w:hAnsi="Calibri" w:cs="Calibri"/>
          <w:lang w:eastAsia="en-GB"/>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20B496C9" w14:textId="77777777" w:rsidR="00ED6519" w:rsidRPr="00ED6519" w:rsidRDefault="00ED6519" w:rsidP="00ED6519">
      <w:pPr>
        <w:spacing w:after="262" w:line="271" w:lineRule="auto"/>
        <w:ind w:right="513"/>
        <w:rPr>
          <w:rFonts w:ascii="Calibri" w:eastAsia="Arial" w:hAnsi="Calibri" w:cs="Calibri"/>
          <w:lang w:eastAsia="en-GB"/>
        </w:rPr>
      </w:pPr>
      <w:r w:rsidRPr="00ED6519">
        <w:rPr>
          <w:rFonts w:ascii="Calibri" w:eastAsia="Arial" w:hAnsi="Calibri" w:cs="Calibri"/>
          <w:lang w:eastAsia="en-GB"/>
        </w:rPr>
        <w:t xml:space="preserve">Whilst not intended to be an exhaustive list, sexual harassment can include: </w:t>
      </w:r>
    </w:p>
    <w:p w14:paraId="659372D1" w14:textId="5661617C" w:rsidR="007734D2" w:rsidRPr="007734D2" w:rsidRDefault="00ED6519" w:rsidP="007734D2">
      <w:pPr>
        <w:numPr>
          <w:ilvl w:val="0"/>
          <w:numId w:val="22"/>
        </w:numPr>
        <w:spacing w:before="120" w:after="22" w:line="271" w:lineRule="auto"/>
        <w:ind w:right="513"/>
        <w:rPr>
          <w:rFonts w:ascii="Calibri" w:eastAsia="Arial" w:hAnsi="Calibri" w:cs="Calibri"/>
          <w:lang w:eastAsia="en-GB"/>
        </w:rPr>
      </w:pPr>
      <w:r w:rsidRPr="00ED6519">
        <w:rPr>
          <w:rFonts w:ascii="Calibri" w:eastAsia="Arial" w:hAnsi="Calibri" w:cs="Calibri"/>
          <w:lang w:eastAsia="en-GB"/>
        </w:rPr>
        <w:t xml:space="preserve">sexual comments, such as: telling sexual stories, making lewd comments, making sexual remarks about clothes and appearance and calling someone sexualised names;  </w:t>
      </w:r>
    </w:p>
    <w:p w14:paraId="3FB83CEF" w14:textId="5661617C" w:rsidR="00ED6519" w:rsidRPr="00ED6519" w:rsidRDefault="00ED6519" w:rsidP="00ED6519">
      <w:pPr>
        <w:numPr>
          <w:ilvl w:val="0"/>
          <w:numId w:val="22"/>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sexual “jokes” or taunting;  </w:t>
      </w:r>
    </w:p>
    <w:p w14:paraId="1A06649C" w14:textId="77777777" w:rsidR="00ED6519" w:rsidRPr="00ED6519" w:rsidRDefault="00ED6519" w:rsidP="00ED6519">
      <w:pPr>
        <w:numPr>
          <w:ilvl w:val="0"/>
          <w:numId w:val="22"/>
        </w:numPr>
        <w:spacing w:before="120" w:after="20" w:line="271" w:lineRule="auto"/>
        <w:ind w:right="513"/>
        <w:rPr>
          <w:rFonts w:ascii="Calibri" w:eastAsia="Arial" w:hAnsi="Calibri" w:cs="Calibri"/>
          <w:lang w:eastAsia="en-GB"/>
        </w:rPr>
      </w:pPr>
      <w:r w:rsidRPr="00ED6519">
        <w:rPr>
          <w:rFonts w:ascii="Calibri" w:eastAsia="Arial" w:hAnsi="Calibri" w:cs="Calibri"/>
          <w:lang w:eastAsia="en-GB"/>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024E689A" w14:textId="77777777" w:rsidR="00ED6519" w:rsidRPr="00ED6519" w:rsidRDefault="00ED6519" w:rsidP="00ED6519">
      <w:pPr>
        <w:numPr>
          <w:ilvl w:val="0"/>
          <w:numId w:val="22"/>
        </w:numPr>
        <w:spacing w:before="120" w:after="48" w:line="271" w:lineRule="auto"/>
        <w:ind w:right="513"/>
        <w:rPr>
          <w:rFonts w:ascii="Calibri" w:eastAsia="Arial" w:hAnsi="Calibri" w:cs="Calibri"/>
          <w:lang w:eastAsia="en-GB"/>
        </w:rPr>
      </w:pPr>
      <w:r w:rsidRPr="00ED6519">
        <w:rPr>
          <w:rFonts w:ascii="Calibri" w:eastAsia="Arial" w:hAnsi="Calibri" w:cs="Calibri"/>
          <w:lang w:eastAsia="en-GB"/>
        </w:rPr>
        <w:t>online sexual harassment. This may be standalone, or part of a wider pattern of sexual harassment and/or sexual violence.</w:t>
      </w:r>
      <w:r w:rsidRPr="00ED6519">
        <w:rPr>
          <w:rFonts w:ascii="Calibri" w:eastAsia="Arial" w:hAnsi="Calibri" w:cs="Calibri"/>
          <w:vertAlign w:val="superscript"/>
          <w:lang w:eastAsia="en-GB"/>
        </w:rPr>
        <w:footnoteReference w:id="6"/>
      </w:r>
      <w:r w:rsidRPr="00ED6519">
        <w:rPr>
          <w:rFonts w:ascii="Calibri" w:eastAsia="Arial" w:hAnsi="Calibri" w:cs="Calibri"/>
          <w:lang w:eastAsia="en-GB"/>
        </w:rPr>
        <w:t xml:space="preserve"> It may include: </w:t>
      </w:r>
    </w:p>
    <w:p w14:paraId="150F8AB4" w14:textId="77777777" w:rsidR="00ED6519" w:rsidRPr="00ED6519" w:rsidRDefault="00ED6519" w:rsidP="00ED6519">
      <w:pPr>
        <w:spacing w:after="50"/>
        <w:rPr>
          <w:rFonts w:ascii="Calibri" w:eastAsia="Arial" w:hAnsi="Calibri" w:cs="Calibri"/>
          <w:lang w:eastAsia="en-GB"/>
        </w:rPr>
      </w:pPr>
      <w:r w:rsidRPr="00ED6519">
        <w:rPr>
          <w:rFonts w:ascii="Calibri" w:eastAsia="Arial" w:hAnsi="Calibri" w:cs="Calibri"/>
          <w:lang w:eastAsia="en-GB"/>
        </w:rPr>
        <w:t xml:space="preserve"> </w:t>
      </w:r>
    </w:p>
    <w:p w14:paraId="1048DC0F" w14:textId="77777777" w:rsidR="00ED6519" w:rsidRPr="00ED6519" w:rsidRDefault="00ED6519" w:rsidP="00ED6519">
      <w:pPr>
        <w:numPr>
          <w:ilvl w:val="1"/>
          <w:numId w:val="22"/>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non-consensual sharing of sexual images and videos;  </w:t>
      </w:r>
    </w:p>
    <w:p w14:paraId="562EEC90" w14:textId="77777777" w:rsidR="00ED6519" w:rsidRPr="00ED6519" w:rsidRDefault="00ED6519" w:rsidP="00ED6519">
      <w:pPr>
        <w:numPr>
          <w:ilvl w:val="1"/>
          <w:numId w:val="22"/>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sexualised online bullying;   </w:t>
      </w:r>
    </w:p>
    <w:p w14:paraId="6136243B" w14:textId="77777777" w:rsidR="00ED6519" w:rsidRPr="00ED6519" w:rsidRDefault="00ED6519" w:rsidP="00ED6519">
      <w:pPr>
        <w:numPr>
          <w:ilvl w:val="1"/>
          <w:numId w:val="22"/>
        </w:numPr>
        <w:spacing w:before="120" w:after="0" w:line="271" w:lineRule="auto"/>
        <w:ind w:right="513"/>
        <w:rPr>
          <w:rFonts w:ascii="Calibri" w:eastAsia="Arial" w:hAnsi="Calibri" w:cs="Calibri"/>
          <w:lang w:eastAsia="en-GB"/>
        </w:rPr>
      </w:pPr>
      <w:r w:rsidRPr="00ED6519">
        <w:rPr>
          <w:rFonts w:ascii="Calibri" w:eastAsia="Arial" w:hAnsi="Calibri" w:cs="Calibri"/>
          <w:lang w:eastAsia="en-GB"/>
        </w:rPr>
        <w:t xml:space="preserve">unwanted sexual comments and messages, including, on social media; and </w:t>
      </w:r>
    </w:p>
    <w:p w14:paraId="7518D60E" w14:textId="77777777" w:rsidR="00ED6519" w:rsidRPr="00ED6519" w:rsidRDefault="00ED6519" w:rsidP="00ED6519">
      <w:pPr>
        <w:numPr>
          <w:ilvl w:val="1"/>
          <w:numId w:val="22"/>
        </w:numPr>
        <w:spacing w:before="120" w:after="203" w:line="271" w:lineRule="auto"/>
        <w:ind w:right="513"/>
        <w:rPr>
          <w:rFonts w:ascii="Calibri" w:eastAsia="Arial" w:hAnsi="Calibri" w:cs="Calibri"/>
          <w:lang w:eastAsia="en-GB"/>
        </w:rPr>
      </w:pPr>
      <w:r w:rsidRPr="00ED6519">
        <w:rPr>
          <w:rFonts w:ascii="Calibri" w:eastAsia="Arial" w:hAnsi="Calibri" w:cs="Calibri"/>
          <w:lang w:eastAsia="en-GB"/>
        </w:rPr>
        <w:t xml:space="preserve">sexual exploitation; coercion and threats </w:t>
      </w:r>
    </w:p>
    <w:p w14:paraId="54D8C322" w14:textId="77777777" w:rsidR="00ED6519" w:rsidRPr="00ED6519" w:rsidRDefault="00ED6519" w:rsidP="00ED6519">
      <w:pPr>
        <w:keepNext/>
        <w:keepLines/>
        <w:spacing w:after="0" w:line="250" w:lineRule="auto"/>
        <w:ind w:right="258"/>
        <w:outlineLvl w:val="3"/>
        <w:rPr>
          <w:rFonts w:ascii="Calibri" w:eastAsia="Arial" w:hAnsi="Calibri" w:cs="Calibri"/>
          <w:b/>
          <w:lang w:eastAsia="en-GB"/>
        </w:rPr>
      </w:pPr>
      <w:r w:rsidRPr="00ED6519">
        <w:rPr>
          <w:rFonts w:ascii="Calibri" w:eastAsia="Arial" w:hAnsi="Calibri" w:cs="Calibri"/>
          <w:b/>
          <w:lang w:eastAsia="en-GB"/>
        </w:rPr>
        <w:t xml:space="preserve">The response to a report of sexual violence or sexual harassment </w:t>
      </w:r>
    </w:p>
    <w:p w14:paraId="1AC2C67F" w14:textId="77777777" w:rsidR="00ED6519" w:rsidRPr="00ED6519" w:rsidRDefault="00ED6519" w:rsidP="00ED6519">
      <w:pPr>
        <w:spacing w:after="262" w:line="271" w:lineRule="auto"/>
        <w:ind w:right="513"/>
        <w:rPr>
          <w:rFonts w:ascii="Calibri" w:eastAsia="Arial" w:hAnsi="Calibri" w:cs="Calibri"/>
          <w:lang w:eastAsia="en-GB"/>
        </w:rPr>
      </w:pPr>
      <w:r w:rsidRPr="00ED6519">
        <w:rPr>
          <w:rFonts w:ascii="Calibri" w:eastAsia="Arial" w:hAnsi="Calibri" w:cs="Calibri"/>
          <w:lang w:eastAsia="en-GB"/>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3D45B321" w14:textId="77777777" w:rsidR="00ED6519" w:rsidRPr="00ED6519" w:rsidRDefault="00ED6519" w:rsidP="00ED6519">
      <w:pPr>
        <w:spacing w:after="404" w:line="271" w:lineRule="auto"/>
        <w:ind w:right="513"/>
        <w:rPr>
          <w:rFonts w:ascii="Calibri" w:eastAsia="Arial" w:hAnsi="Calibri" w:cs="Calibri"/>
          <w:lang w:eastAsia="en-GB"/>
        </w:rPr>
      </w:pPr>
      <w:r w:rsidRPr="00ED6519">
        <w:rPr>
          <w:rFonts w:ascii="Calibri" w:eastAsia="Arial" w:hAnsi="Calibri" w:cs="Calibri"/>
          <w:lang w:eastAsia="en-GB"/>
        </w:rPr>
        <w:t xml:space="preserve">If staff have a concern about a child or a child makes a report to them, they should follow the referral process as set out from paragraph 22 in Part one of this guidance. As is always the case, if staff are in any doubt as to what to </w:t>
      </w:r>
      <w:proofErr w:type="gramStart"/>
      <w:r w:rsidRPr="00ED6519">
        <w:rPr>
          <w:rFonts w:ascii="Calibri" w:eastAsia="Arial" w:hAnsi="Calibri" w:cs="Calibri"/>
          <w:lang w:eastAsia="en-GB"/>
        </w:rPr>
        <w:t>do</w:t>
      </w:r>
      <w:proofErr w:type="gramEnd"/>
      <w:r w:rsidRPr="00ED6519">
        <w:rPr>
          <w:rFonts w:ascii="Calibri" w:eastAsia="Arial" w:hAnsi="Calibri" w:cs="Calibri"/>
          <w:lang w:eastAsia="en-GB"/>
        </w:rPr>
        <w:t xml:space="preserve"> they should speak to the designated safeguarding lead (or a deputy).  </w:t>
      </w:r>
    </w:p>
    <w:p w14:paraId="35F5CD49" w14:textId="77777777" w:rsidR="00ED6519" w:rsidRPr="00ED6519" w:rsidRDefault="00ED6519" w:rsidP="00ED6519">
      <w:pPr>
        <w:keepNext/>
        <w:keepLines/>
        <w:spacing w:after="0" w:line="268" w:lineRule="auto"/>
        <w:ind w:right="331"/>
        <w:outlineLvl w:val="2"/>
        <w:rPr>
          <w:rFonts w:ascii="Calibri" w:eastAsia="Arial" w:hAnsi="Calibri" w:cs="Calibri"/>
          <w:b/>
          <w:color w:val="104F75"/>
          <w:lang w:eastAsia="en-GB"/>
        </w:rPr>
      </w:pPr>
      <w:r w:rsidRPr="00ED6519">
        <w:rPr>
          <w:rFonts w:ascii="Calibri" w:eastAsia="Arial" w:hAnsi="Calibri" w:cs="Calibri"/>
          <w:b/>
          <w:color w:val="104F75"/>
          <w:lang w:eastAsia="en-GB"/>
        </w:rPr>
        <w:t xml:space="preserve">Additional advice and support </w:t>
      </w:r>
    </w:p>
    <w:tbl>
      <w:tblPr>
        <w:tblW w:w="10199" w:type="dxa"/>
        <w:tblCellMar>
          <w:top w:w="44" w:type="dxa"/>
          <w:left w:w="107" w:type="dxa"/>
          <w:right w:w="69" w:type="dxa"/>
        </w:tblCellMar>
        <w:tblLook w:val="04A0" w:firstRow="1" w:lastRow="0" w:firstColumn="1" w:lastColumn="0" w:noHBand="0" w:noVBand="1"/>
      </w:tblPr>
      <w:tblGrid>
        <w:gridCol w:w="1837"/>
        <w:gridCol w:w="5954"/>
        <w:gridCol w:w="2408"/>
      </w:tblGrid>
      <w:tr w:rsidR="00ED6519" w:rsidRPr="00ED6519" w14:paraId="4FDA7878" w14:textId="77777777" w:rsidTr="00190D36">
        <w:trPr>
          <w:trHeight w:val="1240"/>
        </w:trPr>
        <w:tc>
          <w:tcPr>
            <w:tcW w:w="1837" w:type="dxa"/>
            <w:tcBorders>
              <w:top w:val="single" w:sz="4" w:space="0" w:color="000000"/>
              <w:left w:val="single" w:sz="4" w:space="0" w:color="000000"/>
              <w:bottom w:val="single" w:sz="4" w:space="0" w:color="000000"/>
              <w:right w:val="single" w:sz="4" w:space="0" w:color="000000"/>
            </w:tcBorders>
            <w:shd w:val="clear" w:color="auto" w:fill="CFDCE2"/>
          </w:tcPr>
          <w:p w14:paraId="31D12A42"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b/>
                <w:color w:val="000000"/>
                <w:lang w:eastAsia="en-GB"/>
              </w:rPr>
              <w:t xml:space="preserve">Abuse or Safeguarding issue </w:t>
            </w:r>
          </w:p>
        </w:tc>
        <w:tc>
          <w:tcPr>
            <w:tcW w:w="5954" w:type="dxa"/>
            <w:tcBorders>
              <w:top w:val="single" w:sz="4" w:space="0" w:color="000000"/>
              <w:left w:val="single" w:sz="4" w:space="0" w:color="000000"/>
              <w:bottom w:val="single" w:sz="4" w:space="0" w:color="000000"/>
              <w:right w:val="single" w:sz="4" w:space="0" w:color="000000"/>
            </w:tcBorders>
            <w:shd w:val="clear" w:color="auto" w:fill="CFDCE2"/>
          </w:tcPr>
          <w:p w14:paraId="404EFD6B"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b/>
                <w:color w:val="000000"/>
                <w:lang w:eastAsia="en-GB"/>
              </w:rPr>
              <w:t xml:space="preserve">Link to Guidance/Advice </w:t>
            </w:r>
          </w:p>
        </w:tc>
        <w:tc>
          <w:tcPr>
            <w:tcW w:w="2408" w:type="dxa"/>
            <w:tcBorders>
              <w:top w:val="single" w:sz="4" w:space="0" w:color="000000"/>
              <w:left w:val="single" w:sz="4" w:space="0" w:color="000000"/>
              <w:bottom w:val="single" w:sz="4" w:space="0" w:color="000000"/>
              <w:right w:val="single" w:sz="4" w:space="0" w:color="000000"/>
            </w:tcBorders>
            <w:shd w:val="clear" w:color="auto" w:fill="CFDCE2"/>
          </w:tcPr>
          <w:p w14:paraId="315CCABD"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b/>
                <w:color w:val="000000"/>
                <w:lang w:eastAsia="en-GB"/>
              </w:rPr>
              <w:t xml:space="preserve">Source </w:t>
            </w:r>
          </w:p>
        </w:tc>
      </w:tr>
      <w:tr w:rsidR="00ED6519" w:rsidRPr="00ED6519" w14:paraId="64D6C683" w14:textId="77777777" w:rsidTr="00190D36">
        <w:trPr>
          <w:trHeight w:val="514"/>
        </w:trPr>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4C7C32" w14:textId="77777777" w:rsidR="00ED6519" w:rsidRPr="00ED6519" w:rsidRDefault="00ED6519" w:rsidP="00ED6519">
            <w:pPr>
              <w:spacing w:after="266"/>
              <w:rPr>
                <w:rFonts w:ascii="Calibri" w:eastAsia="Arial" w:hAnsi="Calibri" w:cs="Calibri"/>
                <w:color w:val="000000"/>
                <w:lang w:eastAsia="en-GB"/>
              </w:rPr>
            </w:pPr>
            <w:r w:rsidRPr="00ED6519">
              <w:rPr>
                <w:rFonts w:ascii="Calibri" w:eastAsia="Arial" w:hAnsi="Calibri" w:cs="Calibri"/>
                <w:color w:val="000000"/>
                <w:lang w:eastAsia="en-GB"/>
              </w:rPr>
              <w:t xml:space="preserve">Abuse </w:t>
            </w:r>
          </w:p>
          <w:p w14:paraId="10455386" w14:textId="77777777" w:rsidR="00ED6519" w:rsidRPr="00ED6519" w:rsidRDefault="00ED6519" w:rsidP="00ED6519">
            <w:pPr>
              <w:spacing w:after="267"/>
              <w:rPr>
                <w:rFonts w:ascii="Calibri" w:eastAsia="Arial" w:hAnsi="Calibri" w:cs="Calibri"/>
                <w:color w:val="000000"/>
                <w:lang w:eastAsia="en-GB"/>
              </w:rPr>
            </w:pPr>
            <w:r w:rsidRPr="00ED6519">
              <w:rPr>
                <w:rFonts w:ascii="Calibri" w:eastAsia="Arial" w:hAnsi="Calibri" w:cs="Calibri"/>
                <w:color w:val="000000"/>
                <w:lang w:eastAsia="en-GB"/>
              </w:rPr>
              <w:t xml:space="preserve"> </w:t>
            </w:r>
          </w:p>
          <w:p w14:paraId="4EA1E87C" w14:textId="77777777" w:rsidR="00ED6519" w:rsidRPr="00ED6519" w:rsidRDefault="00ED6519" w:rsidP="00ED6519">
            <w:pPr>
              <w:spacing w:after="266"/>
              <w:rPr>
                <w:rFonts w:ascii="Calibri" w:eastAsia="Arial" w:hAnsi="Calibri" w:cs="Calibri"/>
                <w:color w:val="000000"/>
                <w:lang w:eastAsia="en-GB"/>
              </w:rPr>
            </w:pPr>
            <w:r w:rsidRPr="00ED6519">
              <w:rPr>
                <w:rFonts w:ascii="Calibri" w:eastAsia="Arial" w:hAnsi="Calibri" w:cs="Calibri"/>
                <w:color w:val="000000"/>
                <w:lang w:eastAsia="en-GB"/>
              </w:rPr>
              <w:t xml:space="preserve"> </w:t>
            </w:r>
          </w:p>
          <w:p w14:paraId="3460CEB7"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0E70B04" w14:textId="77777777" w:rsidR="00ED6519" w:rsidRPr="00ED6519" w:rsidRDefault="00ED6519" w:rsidP="00ED6519">
            <w:pPr>
              <w:spacing w:after="0"/>
              <w:rPr>
                <w:rFonts w:ascii="Calibri" w:eastAsia="Arial" w:hAnsi="Calibri" w:cs="Calibri"/>
                <w:color w:val="000000"/>
                <w:lang w:eastAsia="en-GB"/>
              </w:rPr>
            </w:pPr>
            <w:hyperlink r:id="rId93">
              <w:r w:rsidRPr="00ED6519">
                <w:rPr>
                  <w:rFonts w:ascii="Calibri" w:eastAsia="Arial" w:hAnsi="Calibri" w:cs="Calibri"/>
                  <w:color w:val="0000FF"/>
                  <w:u w:val="single" w:color="0000FF"/>
                  <w:lang w:eastAsia="en-GB"/>
                </w:rPr>
                <w:t>What to do if you're worried a child is being abused</w:t>
              </w:r>
            </w:hyperlink>
            <w:hyperlink r:id="rId94">
              <w:r w:rsidRPr="00ED6519">
                <w:rPr>
                  <w:rFonts w:ascii="Calibri" w:eastAsia="Arial" w:hAnsi="Calibri" w:cs="Calibri"/>
                  <w:color w:val="000000"/>
                  <w:lang w:eastAsia="en-GB"/>
                </w:rPr>
                <w:t xml:space="preserve"> </w:t>
              </w:r>
            </w:hyperlink>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A9E4556"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DfE advice  </w:t>
            </w:r>
          </w:p>
        </w:tc>
      </w:tr>
      <w:tr w:rsidR="00ED6519" w:rsidRPr="00ED6519" w14:paraId="00E3F79A" w14:textId="77777777" w:rsidTr="00190D36">
        <w:trPr>
          <w:trHeight w:val="512"/>
        </w:trPr>
        <w:tc>
          <w:tcPr>
            <w:tcW w:w="0" w:type="auto"/>
            <w:vMerge/>
            <w:tcBorders>
              <w:top w:val="nil"/>
              <w:left w:val="single" w:sz="4" w:space="0" w:color="000000"/>
              <w:bottom w:val="nil"/>
              <w:right w:val="single" w:sz="4" w:space="0" w:color="000000"/>
            </w:tcBorders>
            <w:shd w:val="clear" w:color="auto" w:fill="auto"/>
          </w:tcPr>
          <w:p w14:paraId="1E8A85D4"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33CE19E" w14:textId="77777777" w:rsidR="00ED6519" w:rsidRPr="00ED6519" w:rsidRDefault="00ED6519" w:rsidP="00ED6519">
            <w:pPr>
              <w:spacing w:after="0"/>
              <w:rPr>
                <w:rFonts w:ascii="Calibri" w:eastAsia="Arial" w:hAnsi="Calibri" w:cs="Calibri"/>
                <w:color w:val="000000"/>
                <w:lang w:eastAsia="en-GB"/>
              </w:rPr>
            </w:pPr>
            <w:hyperlink r:id="rId95">
              <w:r w:rsidRPr="00ED6519">
                <w:rPr>
                  <w:rFonts w:ascii="Calibri" w:eastAsia="Arial" w:hAnsi="Calibri" w:cs="Calibri"/>
                  <w:color w:val="0000FF"/>
                  <w:u w:val="single" w:color="0000FF"/>
                  <w:lang w:eastAsia="en-GB"/>
                </w:rPr>
                <w:t>Domestic abuse: Various Information/Guidance</w:t>
              </w:r>
            </w:hyperlink>
            <w:hyperlink r:id="rId96">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1A84ECE"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Home Office </w:t>
            </w:r>
          </w:p>
        </w:tc>
      </w:tr>
      <w:tr w:rsidR="00ED6519" w:rsidRPr="00ED6519" w14:paraId="08C09381" w14:textId="77777777" w:rsidTr="00190D36">
        <w:trPr>
          <w:trHeight w:val="512"/>
        </w:trPr>
        <w:tc>
          <w:tcPr>
            <w:tcW w:w="0" w:type="auto"/>
            <w:vMerge/>
            <w:tcBorders>
              <w:top w:val="nil"/>
              <w:left w:val="single" w:sz="4" w:space="0" w:color="000000"/>
              <w:bottom w:val="nil"/>
              <w:right w:val="single" w:sz="4" w:space="0" w:color="000000"/>
            </w:tcBorders>
            <w:shd w:val="clear" w:color="auto" w:fill="auto"/>
          </w:tcPr>
          <w:p w14:paraId="449E7C5A"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F156563" w14:textId="77777777" w:rsidR="00ED6519" w:rsidRPr="00ED6519" w:rsidRDefault="00ED6519" w:rsidP="00ED6519">
            <w:pPr>
              <w:spacing w:after="0"/>
              <w:rPr>
                <w:rFonts w:ascii="Calibri" w:eastAsia="Arial" w:hAnsi="Calibri" w:cs="Calibri"/>
                <w:color w:val="000000"/>
                <w:lang w:eastAsia="en-GB"/>
              </w:rPr>
            </w:pPr>
            <w:hyperlink r:id="rId97">
              <w:r w:rsidRPr="00ED6519">
                <w:rPr>
                  <w:rFonts w:ascii="Calibri" w:eastAsia="Arial" w:hAnsi="Calibri" w:cs="Calibri"/>
                  <w:color w:val="0000FF"/>
                  <w:u w:val="single" w:color="0000FF"/>
                  <w:lang w:eastAsia="en-GB"/>
                </w:rPr>
                <w:t>Faith based abuse: National Action Plan</w:t>
              </w:r>
            </w:hyperlink>
            <w:hyperlink r:id="rId98">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2DF39FE"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DfE advice </w:t>
            </w:r>
          </w:p>
        </w:tc>
      </w:tr>
      <w:tr w:rsidR="00ED6519" w:rsidRPr="00ED6519" w14:paraId="6C587A40" w14:textId="77777777" w:rsidTr="00190D36">
        <w:trPr>
          <w:trHeight w:val="512"/>
        </w:trPr>
        <w:tc>
          <w:tcPr>
            <w:tcW w:w="0" w:type="auto"/>
            <w:vMerge/>
            <w:tcBorders>
              <w:top w:val="nil"/>
              <w:left w:val="single" w:sz="4" w:space="0" w:color="000000"/>
              <w:bottom w:val="single" w:sz="4" w:space="0" w:color="000000"/>
              <w:right w:val="single" w:sz="4" w:space="0" w:color="000000"/>
            </w:tcBorders>
            <w:shd w:val="clear" w:color="auto" w:fill="auto"/>
          </w:tcPr>
          <w:p w14:paraId="5EE76140"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D8AC697" w14:textId="77777777" w:rsidR="00ED6519" w:rsidRPr="00ED6519" w:rsidRDefault="00ED6519" w:rsidP="00ED6519">
            <w:pPr>
              <w:spacing w:after="0"/>
              <w:rPr>
                <w:rFonts w:ascii="Calibri" w:eastAsia="Arial" w:hAnsi="Calibri" w:cs="Calibri"/>
                <w:color w:val="000000"/>
                <w:lang w:eastAsia="en-GB"/>
              </w:rPr>
            </w:pPr>
            <w:hyperlink r:id="rId99">
              <w:r w:rsidRPr="00ED6519">
                <w:rPr>
                  <w:rFonts w:ascii="Calibri" w:eastAsia="Arial" w:hAnsi="Calibri" w:cs="Calibri"/>
                  <w:color w:val="0000FF"/>
                  <w:u w:val="single" w:color="0000FF"/>
                  <w:lang w:eastAsia="en-GB"/>
                </w:rPr>
                <w:t>Relationship abuse: disrespect nobody</w:t>
              </w:r>
            </w:hyperlink>
            <w:hyperlink r:id="rId100">
              <w:r w:rsidRPr="00ED6519">
                <w:rPr>
                  <w:rFonts w:ascii="Calibri" w:eastAsia="Arial" w:hAnsi="Calibri" w:cs="Calibri"/>
                  <w:color w:val="000000"/>
                  <w:lang w:eastAsia="en-GB"/>
                </w:rPr>
                <w:t xml:space="preserve"> </w:t>
              </w:r>
            </w:hyperlink>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FF16FBC"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Home Office website </w:t>
            </w:r>
          </w:p>
        </w:tc>
      </w:tr>
      <w:tr w:rsidR="00ED6519" w:rsidRPr="00ED6519" w14:paraId="0178BC77" w14:textId="77777777" w:rsidTr="00190D36">
        <w:trPr>
          <w:trHeight w:val="512"/>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1956EC4D"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Bullying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6B413F9" w14:textId="77777777" w:rsidR="00ED6519" w:rsidRPr="00ED6519" w:rsidRDefault="00ED6519" w:rsidP="00ED6519">
            <w:pPr>
              <w:spacing w:after="0"/>
              <w:rPr>
                <w:rFonts w:ascii="Calibri" w:eastAsia="Arial" w:hAnsi="Calibri" w:cs="Calibri"/>
                <w:color w:val="000000"/>
                <w:lang w:eastAsia="en-GB"/>
              </w:rPr>
            </w:pPr>
            <w:hyperlink r:id="rId101">
              <w:r w:rsidRPr="00ED6519">
                <w:rPr>
                  <w:rFonts w:ascii="Calibri" w:eastAsia="Arial" w:hAnsi="Calibri" w:cs="Calibri"/>
                  <w:color w:val="0000FF"/>
                  <w:u w:val="single" w:color="0000FF"/>
                  <w:lang w:eastAsia="en-GB"/>
                </w:rPr>
                <w:t>Preventing bullying including cyberbullying</w:t>
              </w:r>
            </w:hyperlink>
            <w:hyperlink r:id="rId102">
              <w:r w:rsidRPr="00ED6519">
                <w:rPr>
                  <w:rFonts w:ascii="Calibri" w:eastAsia="Arial" w:hAnsi="Calibri" w:cs="Calibri"/>
                  <w:color w:val="0000FF"/>
                  <w:lang w:eastAsia="en-GB"/>
                </w:rPr>
                <w:t xml:space="preserve"> </w:t>
              </w:r>
            </w:hyperlink>
            <w:hyperlink r:id="rId103">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56F14AB"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DfE advice  </w:t>
            </w:r>
          </w:p>
        </w:tc>
      </w:tr>
      <w:tr w:rsidR="00ED6519" w:rsidRPr="00ED6519" w14:paraId="2F3DC74E" w14:textId="77777777" w:rsidTr="00190D36">
        <w:trPr>
          <w:trHeight w:val="511"/>
        </w:trPr>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E2DAA1"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Children and the courts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CEA0B37" w14:textId="77777777" w:rsidR="00ED6519" w:rsidRPr="00ED6519" w:rsidRDefault="00ED6519" w:rsidP="00ED6519">
            <w:pPr>
              <w:spacing w:after="0"/>
              <w:rPr>
                <w:rFonts w:ascii="Calibri" w:eastAsia="Arial" w:hAnsi="Calibri" w:cs="Calibri"/>
                <w:color w:val="000000"/>
                <w:lang w:eastAsia="en-GB"/>
              </w:rPr>
            </w:pPr>
            <w:hyperlink r:id="rId104">
              <w:r w:rsidRPr="00ED6519">
                <w:rPr>
                  <w:rFonts w:ascii="Calibri" w:eastAsia="Arial" w:hAnsi="Calibri" w:cs="Calibri"/>
                  <w:color w:val="0000FF"/>
                  <w:u w:val="single" w:color="0000FF"/>
                  <w:lang w:eastAsia="en-GB"/>
                </w:rPr>
                <w:t>Advice for 5</w:t>
              </w:r>
            </w:hyperlink>
            <w:hyperlink r:id="rId105">
              <w:r w:rsidRPr="00ED6519">
                <w:rPr>
                  <w:rFonts w:ascii="Calibri" w:eastAsia="Arial" w:hAnsi="Calibri" w:cs="Calibri"/>
                  <w:color w:val="0000FF"/>
                  <w:u w:val="single" w:color="0000FF"/>
                  <w:lang w:eastAsia="en-GB"/>
                </w:rPr>
                <w:t>-</w:t>
              </w:r>
            </w:hyperlink>
            <w:hyperlink r:id="rId106">
              <w:r w:rsidRPr="00ED6519">
                <w:rPr>
                  <w:rFonts w:ascii="Calibri" w:eastAsia="Arial" w:hAnsi="Calibri" w:cs="Calibri"/>
                  <w:color w:val="0000FF"/>
                  <w:u w:val="single" w:color="0000FF"/>
                  <w:lang w:eastAsia="en-GB"/>
                </w:rPr>
                <w:t>11</w:t>
              </w:r>
            </w:hyperlink>
            <w:hyperlink r:id="rId107">
              <w:r w:rsidRPr="00ED6519">
                <w:rPr>
                  <w:rFonts w:ascii="Calibri" w:eastAsia="Arial" w:hAnsi="Calibri" w:cs="Calibri"/>
                  <w:color w:val="0000FF"/>
                  <w:u w:val="single" w:color="0000FF"/>
                  <w:lang w:eastAsia="en-GB"/>
                </w:rPr>
                <w:t>-</w:t>
              </w:r>
            </w:hyperlink>
            <w:hyperlink r:id="rId108">
              <w:r w:rsidRPr="00ED6519">
                <w:rPr>
                  <w:rFonts w:ascii="Calibri" w:eastAsia="Arial" w:hAnsi="Calibri" w:cs="Calibri"/>
                  <w:color w:val="0000FF"/>
                  <w:u w:val="single" w:color="0000FF"/>
                  <w:lang w:eastAsia="en-GB"/>
                </w:rPr>
                <w:t>year olds witnesses in criminal courts</w:t>
              </w:r>
            </w:hyperlink>
            <w:hyperlink r:id="rId109">
              <w:r w:rsidRPr="00ED6519">
                <w:rPr>
                  <w:rFonts w:ascii="Calibri" w:eastAsia="Arial" w:hAnsi="Calibri" w:cs="Calibri"/>
                  <w:color w:val="000000"/>
                  <w:lang w:eastAsia="en-GB"/>
                </w:rPr>
                <w:t xml:space="preserve"> </w:t>
              </w:r>
            </w:hyperlink>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9BCE8DB" w14:textId="77777777" w:rsidR="00ED6519" w:rsidRPr="00ED6519" w:rsidRDefault="00ED6519" w:rsidP="00ED6519">
            <w:pPr>
              <w:spacing w:after="0"/>
              <w:rPr>
                <w:rFonts w:ascii="Calibri" w:eastAsia="Arial" w:hAnsi="Calibri" w:cs="Calibri"/>
                <w:color w:val="000000"/>
                <w:lang w:eastAsia="en-GB"/>
              </w:rPr>
            </w:pPr>
            <w:proofErr w:type="spellStart"/>
            <w:r w:rsidRPr="00ED6519">
              <w:rPr>
                <w:rFonts w:ascii="Calibri" w:eastAsia="Arial" w:hAnsi="Calibri" w:cs="Calibri"/>
                <w:color w:val="000000"/>
                <w:lang w:eastAsia="en-GB"/>
              </w:rPr>
              <w:t>MoJ</w:t>
            </w:r>
            <w:proofErr w:type="spellEnd"/>
            <w:r w:rsidRPr="00ED6519">
              <w:rPr>
                <w:rFonts w:ascii="Calibri" w:eastAsia="Arial" w:hAnsi="Calibri" w:cs="Calibri"/>
                <w:color w:val="000000"/>
                <w:lang w:eastAsia="en-GB"/>
              </w:rPr>
              <w:t xml:space="preserve"> advice </w:t>
            </w:r>
          </w:p>
        </w:tc>
      </w:tr>
      <w:tr w:rsidR="00ED6519" w:rsidRPr="00ED6519" w14:paraId="11DB4620" w14:textId="77777777" w:rsidTr="00190D36">
        <w:trPr>
          <w:trHeight w:val="512"/>
        </w:trPr>
        <w:tc>
          <w:tcPr>
            <w:tcW w:w="0" w:type="auto"/>
            <w:vMerge/>
            <w:tcBorders>
              <w:top w:val="nil"/>
              <w:left w:val="single" w:sz="4" w:space="0" w:color="000000"/>
              <w:bottom w:val="single" w:sz="4" w:space="0" w:color="000000"/>
              <w:right w:val="single" w:sz="4" w:space="0" w:color="000000"/>
            </w:tcBorders>
            <w:shd w:val="clear" w:color="auto" w:fill="auto"/>
          </w:tcPr>
          <w:p w14:paraId="7013BDD5"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066894E" w14:textId="77777777" w:rsidR="00ED6519" w:rsidRPr="00ED6519" w:rsidRDefault="00ED6519" w:rsidP="00ED6519">
            <w:pPr>
              <w:spacing w:after="0"/>
              <w:rPr>
                <w:rFonts w:ascii="Calibri" w:eastAsia="Arial" w:hAnsi="Calibri" w:cs="Calibri"/>
                <w:color w:val="000000"/>
                <w:lang w:eastAsia="en-GB"/>
              </w:rPr>
            </w:pPr>
            <w:hyperlink r:id="rId110">
              <w:r w:rsidRPr="00ED6519">
                <w:rPr>
                  <w:rFonts w:ascii="Calibri" w:eastAsia="Arial" w:hAnsi="Calibri" w:cs="Calibri"/>
                  <w:color w:val="0000FF"/>
                  <w:u w:val="single" w:color="0000FF"/>
                  <w:lang w:eastAsia="en-GB"/>
                </w:rPr>
                <w:t>Advice for 12</w:t>
              </w:r>
            </w:hyperlink>
            <w:hyperlink r:id="rId111">
              <w:r w:rsidRPr="00ED6519">
                <w:rPr>
                  <w:rFonts w:ascii="Calibri" w:eastAsia="Arial" w:hAnsi="Calibri" w:cs="Calibri"/>
                  <w:color w:val="0000FF"/>
                  <w:u w:val="single" w:color="0000FF"/>
                  <w:lang w:eastAsia="en-GB"/>
                </w:rPr>
                <w:t>-</w:t>
              </w:r>
            </w:hyperlink>
            <w:hyperlink r:id="rId112">
              <w:r w:rsidRPr="00ED6519">
                <w:rPr>
                  <w:rFonts w:ascii="Calibri" w:eastAsia="Arial" w:hAnsi="Calibri" w:cs="Calibri"/>
                  <w:color w:val="0000FF"/>
                  <w:u w:val="single" w:color="0000FF"/>
                  <w:lang w:eastAsia="en-GB"/>
                </w:rPr>
                <w:t>17 year old witnesses in criminal courts</w:t>
              </w:r>
            </w:hyperlink>
            <w:hyperlink r:id="rId113">
              <w:r w:rsidRPr="00ED6519">
                <w:rPr>
                  <w:rFonts w:ascii="Calibri" w:eastAsia="Arial" w:hAnsi="Calibri" w:cs="Calibri"/>
                  <w:color w:val="000000"/>
                  <w:lang w:eastAsia="en-GB"/>
                </w:rPr>
                <w:t xml:space="preserve"> </w:t>
              </w:r>
            </w:hyperlink>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8AE4D61" w14:textId="77777777" w:rsidR="00ED6519" w:rsidRPr="00ED6519" w:rsidRDefault="00ED6519" w:rsidP="00ED6519">
            <w:pPr>
              <w:spacing w:after="0"/>
              <w:rPr>
                <w:rFonts w:ascii="Calibri" w:eastAsia="Arial" w:hAnsi="Calibri" w:cs="Calibri"/>
                <w:color w:val="000000"/>
                <w:lang w:eastAsia="en-GB"/>
              </w:rPr>
            </w:pPr>
            <w:proofErr w:type="spellStart"/>
            <w:r w:rsidRPr="00ED6519">
              <w:rPr>
                <w:rFonts w:ascii="Calibri" w:eastAsia="Arial" w:hAnsi="Calibri" w:cs="Calibri"/>
                <w:color w:val="000000"/>
                <w:lang w:eastAsia="en-GB"/>
              </w:rPr>
              <w:t>MoJ</w:t>
            </w:r>
            <w:proofErr w:type="spellEnd"/>
            <w:r w:rsidRPr="00ED6519">
              <w:rPr>
                <w:rFonts w:ascii="Calibri" w:eastAsia="Arial" w:hAnsi="Calibri" w:cs="Calibri"/>
                <w:color w:val="000000"/>
                <w:lang w:eastAsia="en-GB"/>
              </w:rPr>
              <w:t xml:space="preserve"> advice </w:t>
            </w:r>
          </w:p>
        </w:tc>
      </w:tr>
      <w:tr w:rsidR="00ED6519" w:rsidRPr="00ED6519" w14:paraId="4CE007E9" w14:textId="77777777" w:rsidTr="00190D36">
        <w:trPr>
          <w:trHeight w:val="512"/>
        </w:trPr>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1E02D5"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Children missing from education, home or care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E5F6A9D" w14:textId="77777777" w:rsidR="00ED6519" w:rsidRPr="00ED6519" w:rsidRDefault="00ED6519" w:rsidP="00ED6519">
            <w:pPr>
              <w:spacing w:after="0"/>
              <w:rPr>
                <w:rFonts w:ascii="Calibri" w:eastAsia="Arial" w:hAnsi="Calibri" w:cs="Calibri"/>
                <w:color w:val="000000"/>
                <w:lang w:eastAsia="en-GB"/>
              </w:rPr>
            </w:pPr>
            <w:hyperlink r:id="rId114">
              <w:r w:rsidRPr="00ED6519">
                <w:rPr>
                  <w:rFonts w:ascii="Calibri" w:eastAsia="Arial" w:hAnsi="Calibri" w:cs="Calibri"/>
                  <w:color w:val="0000FF"/>
                  <w:u w:val="single" w:color="0000FF"/>
                  <w:lang w:eastAsia="en-GB"/>
                </w:rPr>
                <w:t>Children missing education</w:t>
              </w:r>
            </w:hyperlink>
            <w:hyperlink r:id="rId115">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D89DC95"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DfE statutory guidance </w:t>
            </w:r>
          </w:p>
        </w:tc>
      </w:tr>
      <w:tr w:rsidR="00ED6519" w:rsidRPr="00ED6519" w14:paraId="4B518A3D" w14:textId="77777777" w:rsidTr="00190D36">
        <w:trPr>
          <w:trHeight w:val="512"/>
        </w:trPr>
        <w:tc>
          <w:tcPr>
            <w:tcW w:w="0" w:type="auto"/>
            <w:vMerge/>
            <w:tcBorders>
              <w:top w:val="nil"/>
              <w:left w:val="single" w:sz="4" w:space="0" w:color="000000"/>
              <w:bottom w:val="nil"/>
              <w:right w:val="single" w:sz="4" w:space="0" w:color="000000"/>
            </w:tcBorders>
            <w:shd w:val="clear" w:color="auto" w:fill="auto"/>
          </w:tcPr>
          <w:p w14:paraId="499C4FEF"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CB358F2" w14:textId="77777777" w:rsidR="00ED6519" w:rsidRPr="00ED6519" w:rsidRDefault="00ED6519" w:rsidP="00ED6519">
            <w:pPr>
              <w:spacing w:after="0"/>
              <w:rPr>
                <w:rFonts w:ascii="Calibri" w:eastAsia="Arial" w:hAnsi="Calibri" w:cs="Calibri"/>
                <w:color w:val="000000"/>
                <w:lang w:eastAsia="en-GB"/>
              </w:rPr>
            </w:pPr>
            <w:hyperlink r:id="rId116">
              <w:r w:rsidRPr="00ED6519">
                <w:rPr>
                  <w:rFonts w:ascii="Calibri" w:eastAsia="Arial" w:hAnsi="Calibri" w:cs="Calibri"/>
                  <w:color w:val="0000FF"/>
                  <w:u w:val="single" w:color="0000FF"/>
                  <w:lang w:eastAsia="en-GB"/>
                </w:rPr>
                <w:t>Child missing from home or care</w:t>
              </w:r>
            </w:hyperlink>
            <w:hyperlink r:id="rId117">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767FC93"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DfE statutory guidance </w:t>
            </w:r>
          </w:p>
        </w:tc>
      </w:tr>
      <w:tr w:rsidR="00ED6519" w:rsidRPr="00ED6519" w14:paraId="7CA8041E" w14:textId="77777777" w:rsidTr="00190D36">
        <w:trPr>
          <w:trHeight w:val="512"/>
        </w:trPr>
        <w:tc>
          <w:tcPr>
            <w:tcW w:w="0" w:type="auto"/>
            <w:vMerge/>
            <w:tcBorders>
              <w:top w:val="nil"/>
              <w:left w:val="single" w:sz="4" w:space="0" w:color="000000"/>
              <w:bottom w:val="single" w:sz="4" w:space="0" w:color="000000"/>
              <w:right w:val="single" w:sz="4" w:space="0" w:color="000000"/>
            </w:tcBorders>
            <w:shd w:val="clear" w:color="auto" w:fill="auto"/>
          </w:tcPr>
          <w:p w14:paraId="12312326"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21E2C3F" w14:textId="77777777" w:rsidR="00ED6519" w:rsidRPr="00ED6519" w:rsidRDefault="00ED6519" w:rsidP="00ED6519">
            <w:pPr>
              <w:spacing w:after="0"/>
              <w:rPr>
                <w:rFonts w:ascii="Calibri" w:eastAsia="Arial" w:hAnsi="Calibri" w:cs="Calibri"/>
                <w:color w:val="000000"/>
                <w:lang w:eastAsia="en-GB"/>
              </w:rPr>
            </w:pPr>
            <w:hyperlink r:id="rId118">
              <w:r w:rsidRPr="00ED6519">
                <w:rPr>
                  <w:rFonts w:ascii="Calibri" w:eastAsia="Arial" w:hAnsi="Calibri" w:cs="Calibri"/>
                  <w:color w:val="0000FF"/>
                  <w:u w:val="single" w:color="0000FF"/>
                  <w:lang w:eastAsia="en-GB"/>
                </w:rPr>
                <w:t>Children and adults missing strategy</w:t>
              </w:r>
            </w:hyperlink>
            <w:hyperlink r:id="rId119">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A940C48"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Home Office strategy </w:t>
            </w:r>
          </w:p>
        </w:tc>
      </w:tr>
      <w:tr w:rsidR="00ED6519" w:rsidRPr="00ED6519" w14:paraId="64159E07" w14:textId="77777777" w:rsidTr="00190D36">
        <w:trPr>
          <w:trHeight w:val="1298"/>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54B2DB33" w14:textId="77777777" w:rsidR="00ED6519" w:rsidRPr="00ED6519" w:rsidRDefault="00ED6519" w:rsidP="00ED6519">
            <w:pPr>
              <w:spacing w:after="0"/>
              <w:ind w:right="16"/>
              <w:rPr>
                <w:rFonts w:ascii="Calibri" w:eastAsia="Arial" w:hAnsi="Calibri" w:cs="Calibri"/>
                <w:color w:val="000000"/>
                <w:lang w:eastAsia="en-GB"/>
              </w:rPr>
            </w:pPr>
            <w:r w:rsidRPr="00ED6519">
              <w:rPr>
                <w:rFonts w:ascii="Calibri" w:eastAsia="Arial" w:hAnsi="Calibri" w:cs="Calibri"/>
                <w:color w:val="000000"/>
                <w:lang w:eastAsia="en-GB"/>
              </w:rPr>
              <w:t xml:space="preserve">Children with family members in prison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C90075F" w14:textId="77777777" w:rsidR="00ED6519" w:rsidRPr="00ED6519" w:rsidRDefault="00ED6519" w:rsidP="00ED6519">
            <w:pPr>
              <w:spacing w:after="0"/>
              <w:rPr>
                <w:rFonts w:ascii="Calibri" w:eastAsia="Arial" w:hAnsi="Calibri" w:cs="Calibri"/>
                <w:color w:val="000000"/>
                <w:lang w:eastAsia="en-GB"/>
              </w:rPr>
            </w:pPr>
            <w:hyperlink r:id="rId120">
              <w:r w:rsidRPr="00ED6519">
                <w:rPr>
                  <w:rFonts w:ascii="Calibri" w:eastAsia="Arial" w:hAnsi="Calibri" w:cs="Calibri"/>
                  <w:color w:val="0000FF"/>
                  <w:u w:val="single" w:color="0000FF"/>
                  <w:lang w:eastAsia="en-GB"/>
                </w:rPr>
                <w:t>National Information Centre on Children of Offenders</w:t>
              </w:r>
            </w:hyperlink>
            <w:hyperlink r:id="rId121">
              <w:r w:rsidRPr="00ED6519">
                <w:rPr>
                  <w:rFonts w:ascii="Calibri" w:eastAsia="Arial" w:hAnsi="Calibri" w:cs="Calibri"/>
                  <w:color w:val="000000"/>
                  <w:lang w:eastAsia="en-GB"/>
                </w:rPr>
                <w:t xml:space="preserve"> </w:t>
              </w:r>
            </w:hyperlink>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C77AB2A" w14:textId="77777777" w:rsidR="00ED6519" w:rsidRPr="00ED6519" w:rsidRDefault="00ED6519" w:rsidP="00ED6519">
            <w:pPr>
              <w:spacing w:after="0" w:line="289" w:lineRule="auto"/>
              <w:rPr>
                <w:rFonts w:ascii="Calibri" w:eastAsia="Arial" w:hAnsi="Calibri" w:cs="Calibri"/>
                <w:color w:val="000000"/>
                <w:lang w:eastAsia="en-GB"/>
              </w:rPr>
            </w:pPr>
            <w:r w:rsidRPr="00ED6519">
              <w:rPr>
                <w:rFonts w:ascii="Calibri" w:eastAsia="Arial" w:hAnsi="Calibri" w:cs="Calibri"/>
                <w:color w:val="000000"/>
                <w:lang w:eastAsia="en-GB"/>
              </w:rPr>
              <w:t xml:space="preserve">Barnardo’s in partnership with Her Majesty’s Prison and Probation Service </w:t>
            </w:r>
          </w:p>
          <w:p w14:paraId="45EE5A93"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(HMPPS) advice  </w:t>
            </w:r>
          </w:p>
        </w:tc>
      </w:tr>
      <w:tr w:rsidR="00ED6519" w:rsidRPr="00ED6519" w14:paraId="1C72DF8B" w14:textId="77777777" w:rsidTr="00190D36">
        <w:trPr>
          <w:trHeight w:val="512"/>
        </w:trPr>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5C7093" w14:textId="77777777" w:rsidR="00ED6519" w:rsidRPr="00ED6519" w:rsidRDefault="00ED6519" w:rsidP="00ED6519">
            <w:pPr>
              <w:spacing w:after="267"/>
              <w:rPr>
                <w:rFonts w:ascii="Calibri" w:eastAsia="Arial" w:hAnsi="Calibri" w:cs="Calibri"/>
                <w:color w:val="000000"/>
                <w:lang w:eastAsia="en-GB"/>
              </w:rPr>
            </w:pPr>
            <w:r w:rsidRPr="00ED6519">
              <w:rPr>
                <w:rFonts w:ascii="Calibri" w:eastAsia="Arial" w:hAnsi="Calibri" w:cs="Calibri"/>
                <w:color w:val="000000"/>
                <w:lang w:eastAsia="en-GB"/>
              </w:rPr>
              <w:t xml:space="preserve">Child Exploitation </w:t>
            </w:r>
          </w:p>
          <w:p w14:paraId="71577ECE" w14:textId="77777777" w:rsidR="00ED6519" w:rsidRPr="00ED6519" w:rsidRDefault="00ED6519" w:rsidP="00ED6519">
            <w:pPr>
              <w:spacing w:after="266"/>
              <w:rPr>
                <w:rFonts w:ascii="Calibri" w:eastAsia="Arial" w:hAnsi="Calibri" w:cs="Calibri"/>
                <w:color w:val="000000"/>
                <w:lang w:eastAsia="en-GB"/>
              </w:rPr>
            </w:pPr>
            <w:r w:rsidRPr="00ED6519">
              <w:rPr>
                <w:rFonts w:ascii="Calibri" w:eastAsia="Arial" w:hAnsi="Calibri" w:cs="Calibri"/>
                <w:color w:val="000000"/>
                <w:lang w:eastAsia="en-GB"/>
              </w:rPr>
              <w:t xml:space="preserve"> </w:t>
            </w:r>
          </w:p>
          <w:p w14:paraId="44A8A902"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5689B74" w14:textId="77777777" w:rsidR="00ED6519" w:rsidRPr="00ED6519" w:rsidRDefault="00ED6519" w:rsidP="00ED6519">
            <w:pPr>
              <w:spacing w:after="0"/>
              <w:rPr>
                <w:rFonts w:ascii="Calibri" w:eastAsia="Arial" w:hAnsi="Calibri" w:cs="Calibri"/>
                <w:color w:val="000000"/>
                <w:lang w:eastAsia="en-GB"/>
              </w:rPr>
            </w:pPr>
            <w:hyperlink r:id="rId122">
              <w:r w:rsidRPr="00ED6519">
                <w:rPr>
                  <w:rFonts w:ascii="Calibri" w:eastAsia="Arial" w:hAnsi="Calibri" w:cs="Calibri"/>
                  <w:color w:val="0000FF"/>
                  <w:u w:val="single" w:color="0000FF"/>
                  <w:lang w:eastAsia="en-GB"/>
                </w:rPr>
                <w:t>County Lines: criminal exploitation of children and vulnerable adults</w:t>
              </w:r>
            </w:hyperlink>
            <w:hyperlink r:id="rId123">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9206FEE"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Home Office guidance </w:t>
            </w:r>
          </w:p>
        </w:tc>
      </w:tr>
      <w:tr w:rsidR="00ED6519" w:rsidRPr="00ED6519" w14:paraId="2FF57A19" w14:textId="77777777" w:rsidTr="00190D36">
        <w:trPr>
          <w:trHeight w:val="511"/>
        </w:trPr>
        <w:tc>
          <w:tcPr>
            <w:tcW w:w="0" w:type="auto"/>
            <w:vMerge/>
            <w:tcBorders>
              <w:top w:val="nil"/>
              <w:left w:val="single" w:sz="4" w:space="0" w:color="000000"/>
              <w:bottom w:val="nil"/>
              <w:right w:val="single" w:sz="4" w:space="0" w:color="000000"/>
            </w:tcBorders>
            <w:shd w:val="clear" w:color="auto" w:fill="auto"/>
          </w:tcPr>
          <w:p w14:paraId="7DF6A86A"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AA7F14D" w14:textId="77777777" w:rsidR="00ED6519" w:rsidRPr="00ED6519" w:rsidRDefault="00ED6519" w:rsidP="00ED6519">
            <w:pPr>
              <w:spacing w:after="0"/>
              <w:rPr>
                <w:rFonts w:ascii="Calibri" w:eastAsia="Arial" w:hAnsi="Calibri" w:cs="Calibri"/>
                <w:color w:val="000000"/>
                <w:lang w:eastAsia="en-GB"/>
              </w:rPr>
            </w:pPr>
            <w:hyperlink r:id="rId124">
              <w:r w:rsidRPr="00ED6519">
                <w:rPr>
                  <w:rFonts w:ascii="Calibri" w:eastAsia="Arial" w:hAnsi="Calibri" w:cs="Calibri"/>
                  <w:color w:val="0000FF"/>
                  <w:u w:val="single" w:color="0000FF"/>
                  <w:lang w:eastAsia="en-GB"/>
                </w:rPr>
                <w:t>Child sexual exploitation: guide for practitioners</w:t>
              </w:r>
            </w:hyperlink>
            <w:hyperlink r:id="rId125">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7E10E7C"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DfE   </w:t>
            </w:r>
          </w:p>
        </w:tc>
      </w:tr>
      <w:tr w:rsidR="00ED6519" w:rsidRPr="00ED6519" w14:paraId="2BA6DBC2" w14:textId="77777777" w:rsidTr="00190D36">
        <w:trPr>
          <w:trHeight w:val="512"/>
        </w:trPr>
        <w:tc>
          <w:tcPr>
            <w:tcW w:w="0" w:type="auto"/>
            <w:vMerge/>
            <w:tcBorders>
              <w:top w:val="nil"/>
              <w:left w:val="single" w:sz="4" w:space="0" w:color="000000"/>
              <w:bottom w:val="single" w:sz="4" w:space="0" w:color="000000"/>
              <w:right w:val="single" w:sz="4" w:space="0" w:color="000000"/>
            </w:tcBorders>
            <w:shd w:val="clear" w:color="auto" w:fill="auto"/>
          </w:tcPr>
          <w:p w14:paraId="7759DCC2"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D76E9D9" w14:textId="77777777" w:rsidR="00ED6519" w:rsidRPr="00ED6519" w:rsidRDefault="00ED6519" w:rsidP="00ED6519">
            <w:pPr>
              <w:spacing w:after="0"/>
              <w:rPr>
                <w:rFonts w:ascii="Calibri" w:eastAsia="Arial" w:hAnsi="Calibri" w:cs="Calibri"/>
                <w:color w:val="000000"/>
                <w:lang w:eastAsia="en-GB"/>
              </w:rPr>
            </w:pPr>
            <w:hyperlink r:id="rId126">
              <w:r w:rsidRPr="00ED6519">
                <w:rPr>
                  <w:rFonts w:ascii="Calibri" w:eastAsia="Arial" w:hAnsi="Calibri" w:cs="Calibri"/>
                  <w:color w:val="0000FF"/>
                  <w:u w:val="single" w:color="0000FF"/>
                  <w:lang w:eastAsia="en-GB"/>
                </w:rPr>
                <w:t>Trafficking: safeguarding children</w:t>
              </w:r>
            </w:hyperlink>
            <w:hyperlink r:id="rId127">
              <w:r w:rsidRPr="00ED6519">
                <w:rPr>
                  <w:rFonts w:ascii="Calibri" w:eastAsia="Arial" w:hAnsi="Calibri" w:cs="Calibri"/>
                  <w:color w:val="000000"/>
                  <w:lang w:eastAsia="en-GB"/>
                </w:rPr>
                <w:t xml:space="preserve"> </w:t>
              </w:r>
            </w:hyperlink>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5F60EE9"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DfE and HO guidance </w:t>
            </w:r>
          </w:p>
        </w:tc>
      </w:tr>
      <w:tr w:rsidR="00ED6519" w:rsidRPr="00ED6519" w14:paraId="7F6FE0FA" w14:textId="77777777" w:rsidTr="00190D36">
        <w:trPr>
          <w:trHeight w:val="512"/>
        </w:trPr>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497685" w14:textId="77777777" w:rsidR="00ED6519" w:rsidRPr="00ED6519" w:rsidRDefault="00ED6519" w:rsidP="00ED6519">
            <w:pPr>
              <w:spacing w:after="266"/>
              <w:rPr>
                <w:rFonts w:ascii="Calibri" w:eastAsia="Arial" w:hAnsi="Calibri" w:cs="Calibri"/>
                <w:color w:val="000000"/>
                <w:lang w:eastAsia="en-GB"/>
              </w:rPr>
            </w:pPr>
            <w:r w:rsidRPr="00ED6519">
              <w:rPr>
                <w:rFonts w:ascii="Calibri" w:eastAsia="Arial" w:hAnsi="Calibri" w:cs="Calibri"/>
                <w:color w:val="000000"/>
                <w:lang w:eastAsia="en-GB"/>
              </w:rPr>
              <w:t xml:space="preserve">Drugs </w:t>
            </w:r>
          </w:p>
          <w:p w14:paraId="0C54AC61" w14:textId="77777777" w:rsidR="00ED6519" w:rsidRPr="00ED6519" w:rsidRDefault="00ED6519" w:rsidP="00ED6519">
            <w:pPr>
              <w:spacing w:after="267"/>
              <w:rPr>
                <w:rFonts w:ascii="Calibri" w:eastAsia="Arial" w:hAnsi="Calibri" w:cs="Calibri"/>
                <w:color w:val="000000"/>
                <w:lang w:eastAsia="en-GB"/>
              </w:rPr>
            </w:pPr>
            <w:r w:rsidRPr="00ED6519">
              <w:rPr>
                <w:rFonts w:ascii="Calibri" w:eastAsia="Arial" w:hAnsi="Calibri" w:cs="Calibri"/>
                <w:color w:val="000000"/>
                <w:lang w:eastAsia="en-GB"/>
              </w:rPr>
              <w:t xml:space="preserve"> </w:t>
            </w:r>
          </w:p>
          <w:p w14:paraId="2765B379"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3A2DF36" w14:textId="77777777" w:rsidR="00ED6519" w:rsidRPr="00ED6519" w:rsidRDefault="00ED6519" w:rsidP="00ED6519">
            <w:pPr>
              <w:spacing w:after="0"/>
              <w:rPr>
                <w:rFonts w:ascii="Calibri" w:eastAsia="Arial" w:hAnsi="Calibri" w:cs="Calibri"/>
                <w:color w:val="000000"/>
                <w:lang w:eastAsia="en-GB"/>
              </w:rPr>
            </w:pPr>
            <w:hyperlink r:id="rId128">
              <w:r w:rsidRPr="00ED6519">
                <w:rPr>
                  <w:rFonts w:ascii="Calibri" w:eastAsia="Arial" w:hAnsi="Calibri" w:cs="Calibri"/>
                  <w:color w:val="0000FF"/>
                  <w:u w:val="single" w:color="0000FF"/>
                  <w:lang w:eastAsia="en-GB"/>
                </w:rPr>
                <w:t>Drugs: advice for schools</w:t>
              </w:r>
            </w:hyperlink>
            <w:hyperlink r:id="rId129">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A59BB37"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DfE and ACPO advice </w:t>
            </w:r>
          </w:p>
        </w:tc>
      </w:tr>
      <w:tr w:rsidR="00ED6519" w:rsidRPr="00ED6519" w14:paraId="0BC605B3" w14:textId="77777777" w:rsidTr="00190D36">
        <w:trPr>
          <w:trHeight w:val="512"/>
        </w:trPr>
        <w:tc>
          <w:tcPr>
            <w:tcW w:w="0" w:type="auto"/>
            <w:vMerge/>
            <w:tcBorders>
              <w:top w:val="nil"/>
              <w:left w:val="single" w:sz="4" w:space="0" w:color="000000"/>
              <w:bottom w:val="nil"/>
              <w:right w:val="single" w:sz="4" w:space="0" w:color="000000"/>
            </w:tcBorders>
            <w:shd w:val="clear" w:color="auto" w:fill="auto"/>
          </w:tcPr>
          <w:p w14:paraId="0216D946"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19A0F0C" w14:textId="77777777" w:rsidR="00ED6519" w:rsidRPr="00ED6519" w:rsidRDefault="00ED6519" w:rsidP="00ED6519">
            <w:pPr>
              <w:spacing w:after="0"/>
              <w:rPr>
                <w:rFonts w:ascii="Calibri" w:eastAsia="Arial" w:hAnsi="Calibri" w:cs="Calibri"/>
                <w:color w:val="000000"/>
                <w:lang w:eastAsia="en-GB"/>
              </w:rPr>
            </w:pPr>
            <w:hyperlink r:id="rId130">
              <w:r w:rsidRPr="00ED6519">
                <w:rPr>
                  <w:rFonts w:ascii="Calibri" w:eastAsia="Arial" w:hAnsi="Calibri" w:cs="Calibri"/>
                  <w:color w:val="0000FF"/>
                  <w:u w:val="single" w:color="0000FF"/>
                  <w:lang w:eastAsia="en-GB"/>
                </w:rPr>
                <w:t>Drug strategy 2017</w:t>
              </w:r>
            </w:hyperlink>
            <w:hyperlink r:id="rId131">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E40172D"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Home Office strategy </w:t>
            </w:r>
          </w:p>
        </w:tc>
      </w:tr>
      <w:tr w:rsidR="00ED6519" w:rsidRPr="00ED6519" w14:paraId="44F7F51A" w14:textId="77777777" w:rsidTr="00190D36">
        <w:trPr>
          <w:trHeight w:val="512"/>
        </w:trPr>
        <w:tc>
          <w:tcPr>
            <w:tcW w:w="0" w:type="auto"/>
            <w:vMerge/>
            <w:tcBorders>
              <w:top w:val="nil"/>
              <w:left w:val="single" w:sz="4" w:space="0" w:color="000000"/>
              <w:bottom w:val="single" w:sz="4" w:space="0" w:color="000000"/>
              <w:right w:val="single" w:sz="4" w:space="0" w:color="000000"/>
            </w:tcBorders>
            <w:shd w:val="clear" w:color="auto" w:fill="auto"/>
          </w:tcPr>
          <w:p w14:paraId="46D54A2A"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F8B188D" w14:textId="77777777" w:rsidR="00ED6519" w:rsidRPr="00ED6519" w:rsidRDefault="00ED6519" w:rsidP="00ED6519">
            <w:pPr>
              <w:spacing w:after="0"/>
              <w:rPr>
                <w:rFonts w:ascii="Calibri" w:eastAsia="Arial" w:hAnsi="Calibri" w:cs="Calibri"/>
                <w:color w:val="000000"/>
                <w:lang w:eastAsia="en-GB"/>
              </w:rPr>
            </w:pPr>
            <w:hyperlink r:id="rId132">
              <w:r w:rsidRPr="00ED6519">
                <w:rPr>
                  <w:rFonts w:ascii="Calibri" w:eastAsia="Arial" w:hAnsi="Calibri" w:cs="Calibri"/>
                  <w:color w:val="0000FF"/>
                  <w:u w:val="single" w:color="0000FF"/>
                  <w:lang w:eastAsia="en-GB"/>
                </w:rPr>
                <w:t>Information and advice on drugs</w:t>
              </w:r>
            </w:hyperlink>
            <w:hyperlink r:id="rId133">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639DDA0"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Talk to Frank website  </w:t>
            </w:r>
          </w:p>
        </w:tc>
      </w:tr>
    </w:tbl>
    <w:p w14:paraId="7782C633" w14:textId="77777777" w:rsidR="00ED6519" w:rsidRPr="00ED6519" w:rsidRDefault="00ED6519" w:rsidP="00ED6519">
      <w:pPr>
        <w:spacing w:after="0"/>
        <w:ind w:right="11141"/>
        <w:rPr>
          <w:rFonts w:ascii="Calibri" w:eastAsia="Arial" w:hAnsi="Calibri" w:cs="Calibri"/>
          <w:color w:val="000000"/>
          <w:lang w:eastAsia="en-GB"/>
        </w:rPr>
      </w:pPr>
    </w:p>
    <w:p w14:paraId="6EFA97F9" w14:textId="77777777" w:rsidR="00ED6519" w:rsidRPr="00ED6519" w:rsidRDefault="00ED6519" w:rsidP="00ED6519">
      <w:pPr>
        <w:spacing w:after="0"/>
        <w:ind w:right="11141"/>
        <w:rPr>
          <w:rFonts w:ascii="Calibri" w:eastAsia="Arial" w:hAnsi="Calibri" w:cs="Calibri"/>
          <w:color w:val="000000"/>
          <w:lang w:eastAsia="en-GB"/>
        </w:rPr>
      </w:pPr>
    </w:p>
    <w:p w14:paraId="1EA518A1" w14:textId="77777777" w:rsidR="00ED6519" w:rsidRPr="00ED6519" w:rsidRDefault="00ED6519" w:rsidP="00ED6519">
      <w:pPr>
        <w:spacing w:after="0"/>
        <w:ind w:right="11141"/>
        <w:rPr>
          <w:rFonts w:ascii="Calibri" w:eastAsia="Arial" w:hAnsi="Calibri" w:cs="Calibri"/>
          <w:color w:val="000000"/>
          <w:lang w:eastAsia="en-GB"/>
        </w:rPr>
      </w:pPr>
    </w:p>
    <w:p w14:paraId="3EAEA4FE" w14:textId="77777777" w:rsidR="00ED6519" w:rsidRPr="00ED6519" w:rsidRDefault="00ED6519" w:rsidP="00ED6519">
      <w:pPr>
        <w:spacing w:after="0"/>
        <w:ind w:right="11141"/>
        <w:rPr>
          <w:rFonts w:ascii="Calibri" w:eastAsia="Arial" w:hAnsi="Calibri" w:cs="Calibri"/>
          <w:color w:val="000000"/>
          <w:lang w:eastAsia="en-GB"/>
        </w:rPr>
      </w:pPr>
    </w:p>
    <w:p w14:paraId="4CFC6935" w14:textId="77777777" w:rsidR="00ED6519" w:rsidRPr="00ED6519" w:rsidRDefault="00ED6519" w:rsidP="00ED6519">
      <w:pPr>
        <w:spacing w:after="0"/>
        <w:ind w:right="11141"/>
        <w:rPr>
          <w:rFonts w:ascii="Calibri" w:eastAsia="Arial" w:hAnsi="Calibri" w:cs="Calibri"/>
          <w:color w:val="000000"/>
          <w:lang w:eastAsia="en-GB"/>
        </w:rPr>
      </w:pPr>
    </w:p>
    <w:tbl>
      <w:tblPr>
        <w:tblW w:w="10199" w:type="dxa"/>
        <w:tblCellMar>
          <w:top w:w="44" w:type="dxa"/>
          <w:left w:w="107" w:type="dxa"/>
          <w:right w:w="59" w:type="dxa"/>
        </w:tblCellMar>
        <w:tblLook w:val="04A0" w:firstRow="1" w:lastRow="0" w:firstColumn="1" w:lastColumn="0" w:noHBand="0" w:noVBand="1"/>
      </w:tblPr>
      <w:tblGrid>
        <w:gridCol w:w="1837"/>
        <w:gridCol w:w="5954"/>
        <w:gridCol w:w="2408"/>
      </w:tblGrid>
      <w:tr w:rsidR="00ED6519" w:rsidRPr="00ED6519" w14:paraId="620A376C" w14:textId="77777777" w:rsidTr="00190D36">
        <w:trPr>
          <w:trHeight w:val="1241"/>
        </w:trPr>
        <w:tc>
          <w:tcPr>
            <w:tcW w:w="1837" w:type="dxa"/>
            <w:tcBorders>
              <w:top w:val="single" w:sz="4" w:space="0" w:color="000000"/>
              <w:left w:val="single" w:sz="4" w:space="0" w:color="000000"/>
              <w:bottom w:val="single" w:sz="4" w:space="0" w:color="000000"/>
              <w:right w:val="single" w:sz="4" w:space="0" w:color="000000"/>
            </w:tcBorders>
            <w:shd w:val="clear" w:color="auto" w:fill="CFDCE2"/>
          </w:tcPr>
          <w:p w14:paraId="0A5CF44B"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b/>
                <w:color w:val="000000"/>
                <w:lang w:eastAsia="en-GB"/>
              </w:rPr>
              <w:t xml:space="preserve">Abuse or Safeguarding issue </w:t>
            </w:r>
          </w:p>
        </w:tc>
        <w:tc>
          <w:tcPr>
            <w:tcW w:w="5954" w:type="dxa"/>
            <w:tcBorders>
              <w:top w:val="single" w:sz="4" w:space="0" w:color="000000"/>
              <w:left w:val="single" w:sz="4" w:space="0" w:color="000000"/>
              <w:bottom w:val="single" w:sz="4" w:space="0" w:color="000000"/>
              <w:right w:val="single" w:sz="4" w:space="0" w:color="000000"/>
            </w:tcBorders>
            <w:shd w:val="clear" w:color="auto" w:fill="CFDCE2"/>
          </w:tcPr>
          <w:p w14:paraId="2B149326"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b/>
                <w:color w:val="000000"/>
                <w:lang w:eastAsia="en-GB"/>
              </w:rPr>
              <w:t xml:space="preserve">Link to Guidance/Advice </w:t>
            </w:r>
          </w:p>
        </w:tc>
        <w:tc>
          <w:tcPr>
            <w:tcW w:w="2408" w:type="dxa"/>
            <w:tcBorders>
              <w:top w:val="single" w:sz="4" w:space="0" w:color="000000"/>
              <w:left w:val="single" w:sz="4" w:space="0" w:color="000000"/>
              <w:bottom w:val="single" w:sz="4" w:space="0" w:color="000000"/>
              <w:right w:val="single" w:sz="4" w:space="0" w:color="000000"/>
            </w:tcBorders>
            <w:shd w:val="clear" w:color="auto" w:fill="CFDCE2"/>
          </w:tcPr>
          <w:p w14:paraId="4F5DF198"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b/>
                <w:color w:val="000000"/>
                <w:lang w:eastAsia="en-GB"/>
              </w:rPr>
              <w:t xml:space="preserve">Source </w:t>
            </w:r>
          </w:p>
        </w:tc>
      </w:tr>
      <w:tr w:rsidR="00ED6519" w:rsidRPr="00ED6519" w14:paraId="7F2A8B04" w14:textId="77777777" w:rsidTr="00190D36">
        <w:trPr>
          <w:trHeight w:val="776"/>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3CFD16F5"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4667DFC" w14:textId="77777777" w:rsidR="00ED6519" w:rsidRPr="00ED6519" w:rsidRDefault="00ED6519" w:rsidP="00ED6519">
            <w:pPr>
              <w:spacing w:after="26"/>
              <w:rPr>
                <w:rFonts w:ascii="Calibri" w:eastAsia="Arial" w:hAnsi="Calibri" w:cs="Calibri"/>
                <w:color w:val="000000"/>
                <w:lang w:eastAsia="en-GB"/>
              </w:rPr>
            </w:pPr>
            <w:hyperlink r:id="rId134">
              <w:r w:rsidRPr="00ED6519">
                <w:rPr>
                  <w:rFonts w:ascii="Calibri" w:eastAsia="Arial" w:hAnsi="Calibri" w:cs="Calibri"/>
                  <w:color w:val="0000FF"/>
                  <w:u w:val="single" w:color="0000FF"/>
                  <w:lang w:eastAsia="en-GB"/>
                </w:rPr>
                <w:t>ADEPIS platform sharing information and resources for schools:</w:t>
              </w:r>
            </w:hyperlink>
            <w:hyperlink r:id="rId135">
              <w:r w:rsidRPr="00ED6519">
                <w:rPr>
                  <w:rFonts w:ascii="Calibri" w:eastAsia="Arial" w:hAnsi="Calibri" w:cs="Calibri"/>
                  <w:color w:val="0000FF"/>
                  <w:lang w:eastAsia="en-GB"/>
                </w:rPr>
                <w:t xml:space="preserve"> </w:t>
              </w:r>
            </w:hyperlink>
          </w:p>
          <w:p w14:paraId="7AFC033C" w14:textId="77777777" w:rsidR="00ED6519" w:rsidRPr="00ED6519" w:rsidRDefault="00ED6519" w:rsidP="00ED6519">
            <w:pPr>
              <w:spacing w:after="0"/>
              <w:rPr>
                <w:rFonts w:ascii="Calibri" w:eastAsia="Arial" w:hAnsi="Calibri" w:cs="Calibri"/>
                <w:color w:val="000000"/>
                <w:lang w:eastAsia="en-GB"/>
              </w:rPr>
            </w:pPr>
            <w:hyperlink r:id="rId136">
              <w:r w:rsidRPr="00ED6519">
                <w:rPr>
                  <w:rFonts w:ascii="Calibri" w:eastAsia="Arial" w:hAnsi="Calibri" w:cs="Calibri"/>
                  <w:color w:val="0000FF"/>
                  <w:u w:val="single" w:color="0000FF"/>
                  <w:lang w:eastAsia="en-GB"/>
                </w:rPr>
                <w:t>covering drug (&amp; alcohol) prevention</w:t>
              </w:r>
            </w:hyperlink>
            <w:hyperlink r:id="rId137">
              <w:r w:rsidRPr="00ED6519">
                <w:rPr>
                  <w:rFonts w:ascii="Calibri" w:eastAsia="Arial" w:hAnsi="Calibri" w:cs="Calibri"/>
                  <w:color w:val="000000"/>
                  <w:lang w:eastAsia="en-GB"/>
                </w:rPr>
                <w:t xml:space="preserve"> </w:t>
              </w:r>
            </w:hyperlink>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1151B12" w14:textId="77777777" w:rsidR="00ED6519" w:rsidRPr="00ED6519" w:rsidRDefault="00ED6519" w:rsidP="00ED6519">
            <w:pPr>
              <w:spacing w:after="26"/>
              <w:rPr>
                <w:rFonts w:ascii="Calibri" w:eastAsia="Arial" w:hAnsi="Calibri" w:cs="Calibri"/>
                <w:color w:val="000000"/>
                <w:lang w:eastAsia="en-GB"/>
              </w:rPr>
            </w:pPr>
            <w:r w:rsidRPr="00ED6519">
              <w:rPr>
                <w:rFonts w:ascii="Calibri" w:eastAsia="Arial" w:hAnsi="Calibri" w:cs="Calibri"/>
                <w:color w:val="000000"/>
                <w:lang w:eastAsia="en-GB"/>
              </w:rPr>
              <w:t xml:space="preserve">Website developed by </w:t>
            </w:r>
          </w:p>
          <w:p w14:paraId="11BC4833"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Mentor UK </w:t>
            </w:r>
          </w:p>
        </w:tc>
      </w:tr>
      <w:tr w:rsidR="00ED6519" w:rsidRPr="00ED6519" w14:paraId="1F0D664A" w14:textId="77777777" w:rsidTr="00190D36">
        <w:trPr>
          <w:trHeight w:val="511"/>
        </w:trPr>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240507" w14:textId="77777777" w:rsidR="00ED6519" w:rsidRPr="00ED6519" w:rsidRDefault="00ED6519" w:rsidP="00ED6519">
            <w:pPr>
              <w:spacing w:after="241" w:line="288" w:lineRule="auto"/>
              <w:rPr>
                <w:rFonts w:ascii="Calibri" w:eastAsia="Arial" w:hAnsi="Calibri" w:cs="Calibri"/>
                <w:color w:val="000000"/>
                <w:lang w:eastAsia="en-GB"/>
              </w:rPr>
            </w:pPr>
            <w:r w:rsidRPr="00ED6519">
              <w:rPr>
                <w:rFonts w:ascii="Calibri" w:eastAsia="Arial" w:hAnsi="Calibri" w:cs="Calibri"/>
                <w:color w:val="000000"/>
                <w:lang w:eastAsia="en-GB"/>
              </w:rPr>
              <w:t xml:space="preserve">“Honour Based Violence” </w:t>
            </w:r>
          </w:p>
          <w:p w14:paraId="66E198A9" w14:textId="77777777" w:rsidR="00ED6519" w:rsidRPr="00ED6519" w:rsidRDefault="00ED6519" w:rsidP="00ED6519">
            <w:pPr>
              <w:spacing w:after="266"/>
              <w:rPr>
                <w:rFonts w:ascii="Calibri" w:eastAsia="Arial" w:hAnsi="Calibri" w:cs="Calibri"/>
                <w:color w:val="000000"/>
                <w:lang w:eastAsia="en-GB"/>
              </w:rPr>
            </w:pPr>
            <w:r w:rsidRPr="00ED6519">
              <w:rPr>
                <w:rFonts w:ascii="Calibri" w:eastAsia="Arial" w:hAnsi="Calibri" w:cs="Calibri"/>
                <w:color w:val="000000"/>
                <w:lang w:eastAsia="en-GB"/>
              </w:rPr>
              <w:t>(</w:t>
            </w:r>
            <w:proofErr w:type="gramStart"/>
            <w:r w:rsidRPr="00ED6519">
              <w:rPr>
                <w:rFonts w:ascii="Calibri" w:eastAsia="Arial" w:hAnsi="Calibri" w:cs="Calibri"/>
                <w:color w:val="000000"/>
                <w:lang w:eastAsia="en-GB"/>
              </w:rPr>
              <w:t>so</w:t>
            </w:r>
            <w:proofErr w:type="gramEnd"/>
            <w:r w:rsidRPr="00ED6519">
              <w:rPr>
                <w:rFonts w:ascii="Calibri" w:eastAsia="Arial" w:hAnsi="Calibri" w:cs="Calibri"/>
                <w:color w:val="000000"/>
                <w:lang w:eastAsia="en-GB"/>
              </w:rPr>
              <w:t xml:space="preserve"> called) </w:t>
            </w:r>
          </w:p>
          <w:p w14:paraId="77AA714B"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0C94BA5" w14:textId="77777777" w:rsidR="00ED6519" w:rsidRPr="00ED6519" w:rsidRDefault="00ED6519" w:rsidP="00ED6519">
            <w:pPr>
              <w:spacing w:after="0"/>
              <w:rPr>
                <w:rFonts w:ascii="Calibri" w:eastAsia="Arial" w:hAnsi="Calibri" w:cs="Calibri"/>
                <w:color w:val="000000"/>
                <w:lang w:eastAsia="en-GB"/>
              </w:rPr>
            </w:pPr>
            <w:hyperlink r:id="rId138">
              <w:r w:rsidRPr="00ED6519">
                <w:rPr>
                  <w:rFonts w:ascii="Calibri" w:eastAsia="Arial" w:hAnsi="Calibri" w:cs="Calibri"/>
                  <w:color w:val="0000FF"/>
                  <w:u w:val="single" w:color="0000FF"/>
                  <w:lang w:eastAsia="en-GB"/>
                </w:rPr>
                <w:t>Female genital mutilation: information and resources</w:t>
              </w:r>
            </w:hyperlink>
            <w:hyperlink r:id="rId139">
              <w:r w:rsidRPr="00ED6519">
                <w:rPr>
                  <w:rFonts w:ascii="Calibri" w:eastAsia="Arial" w:hAnsi="Calibri" w:cs="Calibri"/>
                  <w:color w:val="000000"/>
                  <w:lang w:eastAsia="en-GB"/>
                </w:rPr>
                <w:t xml:space="preserve"> </w:t>
              </w:r>
            </w:hyperlink>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567ED75"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Home Office </w:t>
            </w:r>
          </w:p>
        </w:tc>
      </w:tr>
      <w:tr w:rsidR="00ED6519" w:rsidRPr="00ED6519" w14:paraId="776A02DA" w14:textId="77777777" w:rsidTr="00190D36">
        <w:trPr>
          <w:trHeight w:val="775"/>
        </w:trPr>
        <w:tc>
          <w:tcPr>
            <w:tcW w:w="0" w:type="auto"/>
            <w:vMerge/>
            <w:tcBorders>
              <w:top w:val="nil"/>
              <w:left w:val="single" w:sz="4" w:space="0" w:color="000000"/>
              <w:bottom w:val="nil"/>
              <w:right w:val="single" w:sz="4" w:space="0" w:color="000000"/>
            </w:tcBorders>
            <w:shd w:val="clear" w:color="auto" w:fill="auto"/>
          </w:tcPr>
          <w:p w14:paraId="6019F4FB"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ED821B1" w14:textId="77777777" w:rsidR="00ED6519" w:rsidRPr="00ED6519" w:rsidRDefault="00ED6519" w:rsidP="00ED6519">
            <w:pPr>
              <w:spacing w:after="0"/>
              <w:rPr>
                <w:rFonts w:ascii="Calibri" w:eastAsia="Arial" w:hAnsi="Calibri" w:cs="Calibri"/>
                <w:color w:val="000000"/>
                <w:lang w:eastAsia="en-GB"/>
              </w:rPr>
            </w:pPr>
            <w:hyperlink r:id="rId140">
              <w:r w:rsidRPr="00ED6519">
                <w:rPr>
                  <w:rFonts w:ascii="Calibri" w:eastAsia="Arial" w:hAnsi="Calibri" w:cs="Calibri"/>
                  <w:color w:val="0000FF"/>
                  <w:u w:val="single" w:color="0000FF"/>
                  <w:lang w:eastAsia="en-GB"/>
                </w:rPr>
                <w:t>Female genital mutilation: multi agency statutory guidance</w:t>
              </w:r>
            </w:hyperlink>
            <w:hyperlink r:id="rId141">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4915B58" w14:textId="77777777" w:rsidR="00ED6519" w:rsidRPr="00ED6519" w:rsidRDefault="00ED6519" w:rsidP="00ED6519">
            <w:pPr>
              <w:spacing w:after="0"/>
              <w:ind w:right="3"/>
              <w:rPr>
                <w:rFonts w:ascii="Calibri" w:eastAsia="Arial" w:hAnsi="Calibri" w:cs="Calibri"/>
                <w:color w:val="000000"/>
                <w:lang w:eastAsia="en-GB"/>
              </w:rPr>
            </w:pPr>
            <w:r w:rsidRPr="00ED6519">
              <w:rPr>
                <w:rFonts w:ascii="Calibri" w:eastAsia="Arial" w:hAnsi="Calibri" w:cs="Calibri"/>
                <w:color w:val="000000"/>
                <w:lang w:eastAsia="en-GB"/>
              </w:rPr>
              <w:t xml:space="preserve">DfE, DH, and HO statutory guidance </w:t>
            </w:r>
          </w:p>
        </w:tc>
      </w:tr>
      <w:tr w:rsidR="00ED6519" w:rsidRPr="00ED6519" w14:paraId="66C0AD54" w14:textId="77777777" w:rsidTr="00190D36">
        <w:trPr>
          <w:trHeight w:val="774"/>
        </w:trPr>
        <w:tc>
          <w:tcPr>
            <w:tcW w:w="0" w:type="auto"/>
            <w:vMerge/>
            <w:tcBorders>
              <w:top w:val="nil"/>
              <w:left w:val="single" w:sz="4" w:space="0" w:color="000000"/>
              <w:bottom w:val="single" w:sz="4" w:space="0" w:color="000000"/>
              <w:right w:val="single" w:sz="4" w:space="0" w:color="000000"/>
            </w:tcBorders>
            <w:shd w:val="clear" w:color="auto" w:fill="auto"/>
          </w:tcPr>
          <w:p w14:paraId="38FC54C4"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34CA883" w14:textId="77777777" w:rsidR="00ED6519" w:rsidRPr="00ED6519" w:rsidRDefault="00ED6519" w:rsidP="00ED6519">
            <w:pPr>
              <w:spacing w:after="0"/>
              <w:rPr>
                <w:rFonts w:ascii="Calibri" w:eastAsia="Arial" w:hAnsi="Calibri" w:cs="Calibri"/>
                <w:color w:val="000000"/>
                <w:lang w:eastAsia="en-GB"/>
              </w:rPr>
            </w:pPr>
            <w:hyperlink r:id="rId142">
              <w:r w:rsidRPr="00ED6519">
                <w:rPr>
                  <w:rFonts w:ascii="Calibri" w:eastAsia="Arial" w:hAnsi="Calibri" w:cs="Calibri"/>
                  <w:color w:val="0000FF"/>
                  <w:u w:val="single" w:color="0000FF"/>
                  <w:lang w:eastAsia="en-GB"/>
                </w:rPr>
                <w:t>Forced marriage: information and practice guidelines</w:t>
              </w:r>
            </w:hyperlink>
            <w:hyperlink r:id="rId143">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EE9841A" w14:textId="77777777" w:rsidR="00ED6519" w:rsidRPr="00ED6519" w:rsidRDefault="00ED6519" w:rsidP="00ED6519">
            <w:pPr>
              <w:spacing w:after="26"/>
              <w:rPr>
                <w:rFonts w:ascii="Calibri" w:eastAsia="Arial" w:hAnsi="Calibri" w:cs="Calibri"/>
                <w:color w:val="000000"/>
                <w:lang w:eastAsia="en-GB"/>
              </w:rPr>
            </w:pPr>
            <w:r w:rsidRPr="00ED6519">
              <w:rPr>
                <w:rFonts w:ascii="Calibri" w:eastAsia="Arial" w:hAnsi="Calibri" w:cs="Calibri"/>
                <w:color w:val="000000"/>
                <w:lang w:eastAsia="en-GB"/>
              </w:rPr>
              <w:t xml:space="preserve">Foreign Commonwealth </w:t>
            </w:r>
          </w:p>
          <w:p w14:paraId="0F7DC379"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Office and Home Office  </w:t>
            </w:r>
          </w:p>
        </w:tc>
      </w:tr>
      <w:tr w:rsidR="00ED6519" w:rsidRPr="00ED6519" w14:paraId="26A6A3CF" w14:textId="77777777" w:rsidTr="00190D36">
        <w:trPr>
          <w:trHeight w:val="774"/>
        </w:trPr>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C66E73" w14:textId="77777777" w:rsidR="00ED6519" w:rsidRPr="00ED6519" w:rsidRDefault="00ED6519" w:rsidP="00ED6519">
            <w:pPr>
              <w:spacing w:after="239" w:line="289" w:lineRule="auto"/>
              <w:rPr>
                <w:rFonts w:ascii="Calibri" w:eastAsia="Arial" w:hAnsi="Calibri" w:cs="Calibri"/>
                <w:color w:val="000000"/>
                <w:lang w:eastAsia="en-GB"/>
              </w:rPr>
            </w:pPr>
            <w:r w:rsidRPr="00ED6519">
              <w:rPr>
                <w:rFonts w:ascii="Calibri" w:eastAsia="Arial" w:hAnsi="Calibri" w:cs="Calibri"/>
                <w:color w:val="000000"/>
                <w:lang w:eastAsia="en-GB"/>
              </w:rPr>
              <w:t xml:space="preserve">Health and Wellbeing </w:t>
            </w:r>
          </w:p>
          <w:p w14:paraId="3F87D9B7" w14:textId="77777777" w:rsidR="00ED6519" w:rsidRPr="00ED6519" w:rsidRDefault="00ED6519" w:rsidP="00ED6519">
            <w:pPr>
              <w:spacing w:after="267"/>
              <w:rPr>
                <w:rFonts w:ascii="Calibri" w:eastAsia="Arial" w:hAnsi="Calibri" w:cs="Calibri"/>
                <w:color w:val="000000"/>
                <w:lang w:eastAsia="en-GB"/>
              </w:rPr>
            </w:pPr>
            <w:r w:rsidRPr="00ED6519">
              <w:rPr>
                <w:rFonts w:ascii="Calibri" w:eastAsia="Arial" w:hAnsi="Calibri" w:cs="Calibri"/>
                <w:color w:val="000000"/>
                <w:lang w:eastAsia="en-GB"/>
              </w:rPr>
              <w:t xml:space="preserve"> </w:t>
            </w:r>
          </w:p>
          <w:p w14:paraId="59B81433" w14:textId="77777777" w:rsidR="00ED6519" w:rsidRPr="00ED6519" w:rsidRDefault="00ED6519" w:rsidP="00ED6519">
            <w:pPr>
              <w:spacing w:after="266"/>
              <w:rPr>
                <w:rFonts w:ascii="Calibri" w:eastAsia="Arial" w:hAnsi="Calibri" w:cs="Calibri"/>
                <w:color w:val="000000"/>
                <w:lang w:eastAsia="en-GB"/>
              </w:rPr>
            </w:pPr>
            <w:r w:rsidRPr="00ED6519">
              <w:rPr>
                <w:rFonts w:ascii="Calibri" w:eastAsia="Arial" w:hAnsi="Calibri" w:cs="Calibri"/>
                <w:color w:val="000000"/>
                <w:lang w:eastAsia="en-GB"/>
              </w:rPr>
              <w:t xml:space="preserve"> </w:t>
            </w:r>
          </w:p>
          <w:p w14:paraId="05EBD6C0"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39A3EA5" w14:textId="77777777" w:rsidR="00ED6519" w:rsidRPr="00ED6519" w:rsidRDefault="00ED6519" w:rsidP="00ED6519">
            <w:pPr>
              <w:spacing w:after="0"/>
              <w:rPr>
                <w:rFonts w:ascii="Calibri" w:eastAsia="Arial" w:hAnsi="Calibri" w:cs="Calibri"/>
                <w:color w:val="000000"/>
                <w:lang w:eastAsia="en-GB"/>
              </w:rPr>
            </w:pPr>
            <w:hyperlink r:id="rId144">
              <w:r w:rsidRPr="00ED6519">
                <w:rPr>
                  <w:rFonts w:ascii="Calibri" w:eastAsia="Arial" w:hAnsi="Calibri" w:cs="Calibri"/>
                  <w:color w:val="0000FF"/>
                  <w:u w:val="single" w:color="0000FF"/>
                  <w:lang w:eastAsia="en-GB"/>
                </w:rPr>
                <w:t>Fabricated or induced illness: safeguarding children</w:t>
              </w:r>
            </w:hyperlink>
            <w:hyperlink r:id="rId145">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F6210F1" w14:textId="77777777" w:rsidR="00ED6519" w:rsidRPr="00ED6519" w:rsidRDefault="00ED6519" w:rsidP="00ED6519">
            <w:pPr>
              <w:spacing w:after="27"/>
              <w:rPr>
                <w:rFonts w:ascii="Calibri" w:eastAsia="Arial" w:hAnsi="Calibri" w:cs="Calibri"/>
                <w:color w:val="000000"/>
                <w:lang w:eastAsia="en-GB"/>
              </w:rPr>
            </w:pPr>
            <w:r w:rsidRPr="00ED6519">
              <w:rPr>
                <w:rFonts w:ascii="Calibri" w:eastAsia="Arial" w:hAnsi="Calibri" w:cs="Calibri"/>
                <w:color w:val="000000"/>
                <w:lang w:eastAsia="en-GB"/>
              </w:rPr>
              <w:t xml:space="preserve">DfE, Department for </w:t>
            </w:r>
          </w:p>
          <w:p w14:paraId="4030AE97"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Health and Home Office </w:t>
            </w:r>
          </w:p>
        </w:tc>
      </w:tr>
      <w:tr w:rsidR="00ED6519" w:rsidRPr="00ED6519" w14:paraId="6AB17A8C" w14:textId="77777777" w:rsidTr="00190D36">
        <w:trPr>
          <w:trHeight w:val="775"/>
        </w:trPr>
        <w:tc>
          <w:tcPr>
            <w:tcW w:w="0" w:type="auto"/>
            <w:vMerge/>
            <w:tcBorders>
              <w:top w:val="nil"/>
              <w:left w:val="single" w:sz="4" w:space="0" w:color="000000"/>
              <w:bottom w:val="nil"/>
              <w:right w:val="single" w:sz="4" w:space="0" w:color="000000"/>
            </w:tcBorders>
            <w:shd w:val="clear" w:color="auto" w:fill="auto"/>
          </w:tcPr>
          <w:p w14:paraId="61E70494"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78D6F" w14:textId="77777777" w:rsidR="00ED6519" w:rsidRPr="00ED6519" w:rsidRDefault="00ED6519" w:rsidP="00ED6519">
            <w:pPr>
              <w:spacing w:after="0"/>
              <w:rPr>
                <w:rFonts w:ascii="Calibri" w:eastAsia="Arial" w:hAnsi="Calibri" w:cs="Calibri"/>
                <w:color w:val="000000"/>
                <w:lang w:eastAsia="en-GB"/>
              </w:rPr>
            </w:pPr>
            <w:hyperlink r:id="rId146">
              <w:r w:rsidRPr="00ED6519">
                <w:rPr>
                  <w:rFonts w:ascii="Calibri" w:eastAsia="Arial" w:hAnsi="Calibri" w:cs="Calibri"/>
                  <w:color w:val="0000FF"/>
                  <w:u w:val="single" w:color="0000FF"/>
                  <w:lang w:eastAsia="en-GB"/>
                </w:rPr>
                <w:t>Rise Above: Free PSHE resources</w:t>
              </w:r>
            </w:hyperlink>
            <w:hyperlink r:id="rId147">
              <w:r w:rsidRPr="00ED6519">
                <w:rPr>
                  <w:rFonts w:ascii="Calibri" w:eastAsia="Arial" w:hAnsi="Calibri" w:cs="Calibri"/>
                  <w:color w:val="0000FF"/>
                  <w:u w:val="single" w:color="0000FF"/>
                  <w:lang w:eastAsia="en-GB"/>
                </w:rPr>
                <w:t xml:space="preserve"> </w:t>
              </w:r>
            </w:hyperlink>
            <w:hyperlink r:id="rId148">
              <w:r w:rsidRPr="00ED6519">
                <w:rPr>
                  <w:rFonts w:ascii="Calibri" w:eastAsia="Arial" w:hAnsi="Calibri" w:cs="Calibri"/>
                  <w:color w:val="0000FF"/>
                  <w:u w:val="single" w:color="0000FF"/>
                  <w:lang w:eastAsia="en-GB"/>
                </w:rPr>
                <w:t>on health, wellbeing and</w:t>
              </w:r>
            </w:hyperlink>
            <w:hyperlink r:id="rId149">
              <w:r w:rsidRPr="00ED6519">
                <w:rPr>
                  <w:rFonts w:ascii="Calibri" w:eastAsia="Arial" w:hAnsi="Calibri" w:cs="Calibri"/>
                  <w:color w:val="0000FF"/>
                  <w:lang w:eastAsia="en-GB"/>
                </w:rPr>
                <w:t xml:space="preserve"> </w:t>
              </w:r>
            </w:hyperlink>
            <w:hyperlink r:id="rId150">
              <w:r w:rsidRPr="00ED6519">
                <w:rPr>
                  <w:rFonts w:ascii="Calibri" w:eastAsia="Arial" w:hAnsi="Calibri" w:cs="Calibri"/>
                  <w:color w:val="0000FF"/>
                  <w:u w:val="single" w:color="0000FF"/>
                  <w:lang w:eastAsia="en-GB"/>
                </w:rPr>
                <w:t>resilience</w:t>
              </w:r>
            </w:hyperlink>
            <w:hyperlink r:id="rId151">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4E9DC34"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Public Health England resources </w:t>
            </w:r>
          </w:p>
        </w:tc>
      </w:tr>
      <w:tr w:rsidR="00ED6519" w:rsidRPr="00ED6519" w14:paraId="7F6DAF24" w14:textId="77777777" w:rsidTr="00190D36">
        <w:trPr>
          <w:trHeight w:val="511"/>
        </w:trPr>
        <w:tc>
          <w:tcPr>
            <w:tcW w:w="0" w:type="auto"/>
            <w:vMerge/>
            <w:tcBorders>
              <w:top w:val="nil"/>
              <w:left w:val="single" w:sz="4" w:space="0" w:color="000000"/>
              <w:bottom w:val="nil"/>
              <w:right w:val="single" w:sz="4" w:space="0" w:color="000000"/>
            </w:tcBorders>
            <w:shd w:val="clear" w:color="auto" w:fill="auto"/>
          </w:tcPr>
          <w:p w14:paraId="35B74DE3"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433CF10" w14:textId="77777777" w:rsidR="00ED6519" w:rsidRPr="00ED6519" w:rsidRDefault="00ED6519" w:rsidP="00ED6519">
            <w:pPr>
              <w:spacing w:after="0"/>
              <w:rPr>
                <w:rFonts w:ascii="Calibri" w:eastAsia="Arial" w:hAnsi="Calibri" w:cs="Calibri"/>
                <w:color w:val="000000"/>
                <w:lang w:eastAsia="en-GB"/>
              </w:rPr>
            </w:pPr>
            <w:hyperlink r:id="rId152">
              <w:r w:rsidRPr="00ED6519">
                <w:rPr>
                  <w:rFonts w:ascii="Calibri" w:eastAsia="Arial" w:hAnsi="Calibri" w:cs="Calibri"/>
                  <w:color w:val="0000FF"/>
                  <w:u w:val="single" w:color="0000FF"/>
                  <w:lang w:eastAsia="en-GB"/>
                </w:rPr>
                <w:t>Medical</w:t>
              </w:r>
            </w:hyperlink>
            <w:hyperlink r:id="rId153">
              <w:r w:rsidRPr="00ED6519">
                <w:rPr>
                  <w:rFonts w:ascii="Calibri" w:eastAsia="Arial" w:hAnsi="Calibri" w:cs="Calibri"/>
                  <w:color w:val="0000FF"/>
                  <w:u w:val="single" w:color="0000FF"/>
                  <w:lang w:eastAsia="en-GB"/>
                </w:rPr>
                <w:t>-</w:t>
              </w:r>
            </w:hyperlink>
            <w:hyperlink r:id="rId154">
              <w:r w:rsidRPr="00ED6519">
                <w:rPr>
                  <w:rFonts w:ascii="Calibri" w:eastAsia="Arial" w:hAnsi="Calibri" w:cs="Calibri"/>
                  <w:color w:val="0000FF"/>
                  <w:u w:val="single" w:color="0000FF"/>
                  <w:lang w:eastAsia="en-GB"/>
                </w:rPr>
                <w:t>conditions: supporting pupils at school</w:t>
              </w:r>
            </w:hyperlink>
            <w:hyperlink r:id="rId155">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29B6B3B"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DfE statutory guidance </w:t>
            </w:r>
          </w:p>
        </w:tc>
      </w:tr>
      <w:tr w:rsidR="00ED6519" w:rsidRPr="00ED6519" w14:paraId="00FAB1A8" w14:textId="77777777" w:rsidTr="00190D36">
        <w:trPr>
          <w:trHeight w:val="512"/>
        </w:trPr>
        <w:tc>
          <w:tcPr>
            <w:tcW w:w="0" w:type="auto"/>
            <w:vMerge/>
            <w:tcBorders>
              <w:top w:val="nil"/>
              <w:left w:val="single" w:sz="4" w:space="0" w:color="000000"/>
              <w:bottom w:val="single" w:sz="4" w:space="0" w:color="000000"/>
              <w:right w:val="single" w:sz="4" w:space="0" w:color="000000"/>
            </w:tcBorders>
            <w:shd w:val="clear" w:color="auto" w:fill="auto"/>
          </w:tcPr>
          <w:p w14:paraId="2DE4E9D2"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1EAECF0" w14:textId="77777777" w:rsidR="00ED6519" w:rsidRPr="00ED6519" w:rsidRDefault="00ED6519" w:rsidP="00ED6519">
            <w:pPr>
              <w:spacing w:after="0"/>
              <w:rPr>
                <w:rFonts w:ascii="Calibri" w:eastAsia="Arial" w:hAnsi="Calibri" w:cs="Calibri"/>
                <w:color w:val="000000"/>
                <w:lang w:eastAsia="en-GB"/>
              </w:rPr>
            </w:pPr>
            <w:hyperlink r:id="rId156">
              <w:r w:rsidRPr="00ED6519">
                <w:rPr>
                  <w:rFonts w:ascii="Calibri" w:eastAsia="Arial" w:hAnsi="Calibri" w:cs="Calibri"/>
                  <w:color w:val="0000FF"/>
                  <w:u w:val="single" w:color="0000FF"/>
                  <w:lang w:eastAsia="en-GB"/>
                </w:rPr>
                <w:t>Mental health and behaviour</w:t>
              </w:r>
            </w:hyperlink>
            <w:hyperlink r:id="rId157">
              <w:r w:rsidRPr="00ED6519">
                <w:rPr>
                  <w:rFonts w:ascii="Calibri" w:eastAsia="Arial" w:hAnsi="Calibri" w:cs="Calibri"/>
                  <w:color w:val="000000"/>
                  <w:lang w:eastAsia="en-GB"/>
                </w:rPr>
                <w:t xml:space="preserve"> </w:t>
              </w:r>
            </w:hyperlink>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C90903F"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DfE advice </w:t>
            </w:r>
          </w:p>
        </w:tc>
      </w:tr>
      <w:tr w:rsidR="00ED6519" w:rsidRPr="00ED6519" w14:paraId="56B471D1" w14:textId="77777777" w:rsidTr="00190D36">
        <w:trPr>
          <w:trHeight w:val="512"/>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2C7E3BBF"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Homelessness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1C6CD55" w14:textId="77777777" w:rsidR="00ED6519" w:rsidRPr="00ED6519" w:rsidRDefault="00ED6519" w:rsidP="00ED6519">
            <w:pPr>
              <w:spacing w:after="0"/>
              <w:rPr>
                <w:rFonts w:ascii="Calibri" w:eastAsia="Arial" w:hAnsi="Calibri" w:cs="Calibri"/>
                <w:color w:val="000000"/>
                <w:lang w:eastAsia="en-GB"/>
              </w:rPr>
            </w:pPr>
            <w:hyperlink r:id="rId158">
              <w:r w:rsidRPr="00ED6519">
                <w:rPr>
                  <w:rFonts w:ascii="Calibri" w:eastAsia="Arial" w:hAnsi="Calibri" w:cs="Calibri"/>
                  <w:color w:val="0000FF"/>
                  <w:u w:val="single" w:color="0000FF"/>
                  <w:lang w:eastAsia="en-GB"/>
                </w:rPr>
                <w:t>Homelessness: How local authorities should exercise their functions</w:t>
              </w:r>
            </w:hyperlink>
            <w:hyperlink r:id="rId159">
              <w:r w:rsidRPr="00ED6519">
                <w:rPr>
                  <w:rFonts w:ascii="Calibri" w:eastAsia="Arial" w:hAnsi="Calibri" w:cs="Calibri"/>
                  <w:color w:val="000000"/>
                  <w:lang w:eastAsia="en-GB"/>
                </w:rPr>
                <w:t xml:space="preserve"> </w:t>
              </w:r>
            </w:hyperlink>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2BFE4AC"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HCLG </w:t>
            </w:r>
          </w:p>
        </w:tc>
      </w:tr>
      <w:tr w:rsidR="00ED6519" w:rsidRPr="00ED6519" w14:paraId="4172B313" w14:textId="77777777" w:rsidTr="00190D36">
        <w:trPr>
          <w:trHeight w:val="774"/>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37F311F"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Online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8C5612" w14:textId="77777777" w:rsidR="00ED6519" w:rsidRPr="00ED6519" w:rsidRDefault="00ED6519" w:rsidP="00ED6519">
            <w:pPr>
              <w:spacing w:after="0"/>
              <w:rPr>
                <w:rFonts w:ascii="Calibri" w:eastAsia="Arial" w:hAnsi="Calibri" w:cs="Calibri"/>
                <w:color w:val="000000"/>
                <w:lang w:eastAsia="en-GB"/>
              </w:rPr>
            </w:pPr>
            <w:hyperlink r:id="rId160">
              <w:r w:rsidRPr="00ED6519">
                <w:rPr>
                  <w:rFonts w:ascii="Calibri" w:eastAsia="Arial" w:hAnsi="Calibri" w:cs="Calibri"/>
                  <w:color w:val="0000FF"/>
                  <w:u w:val="single" w:color="0000FF"/>
                  <w:lang w:eastAsia="en-GB"/>
                </w:rPr>
                <w:t>Sexting: responding to incidents and safeguarding children</w:t>
              </w:r>
            </w:hyperlink>
            <w:hyperlink r:id="rId161">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FCEA1EB" w14:textId="77777777" w:rsidR="00ED6519" w:rsidRPr="00ED6519" w:rsidRDefault="00ED6519" w:rsidP="00ED6519">
            <w:pPr>
              <w:spacing w:after="27"/>
              <w:rPr>
                <w:rFonts w:ascii="Calibri" w:eastAsia="Arial" w:hAnsi="Calibri" w:cs="Calibri"/>
                <w:color w:val="000000"/>
                <w:lang w:eastAsia="en-GB"/>
              </w:rPr>
            </w:pPr>
            <w:r w:rsidRPr="00ED6519">
              <w:rPr>
                <w:rFonts w:ascii="Calibri" w:eastAsia="Arial" w:hAnsi="Calibri" w:cs="Calibri"/>
                <w:color w:val="000000"/>
                <w:lang w:eastAsia="en-GB"/>
              </w:rPr>
              <w:t xml:space="preserve">UK Council for Child </w:t>
            </w:r>
          </w:p>
          <w:p w14:paraId="552682BF"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Internet Safety  </w:t>
            </w:r>
          </w:p>
        </w:tc>
      </w:tr>
      <w:tr w:rsidR="00ED6519" w:rsidRPr="00ED6519" w14:paraId="1C134850" w14:textId="77777777" w:rsidTr="00190D36">
        <w:trPr>
          <w:trHeight w:val="512"/>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84CCA00"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Private fostering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4EE43A1" w14:textId="77777777" w:rsidR="00ED6519" w:rsidRPr="00ED6519" w:rsidRDefault="00ED6519" w:rsidP="00ED6519">
            <w:pPr>
              <w:spacing w:after="0"/>
              <w:rPr>
                <w:rFonts w:ascii="Calibri" w:eastAsia="Arial" w:hAnsi="Calibri" w:cs="Calibri"/>
                <w:color w:val="000000"/>
                <w:lang w:eastAsia="en-GB"/>
              </w:rPr>
            </w:pPr>
            <w:hyperlink r:id="rId162">
              <w:r w:rsidRPr="00ED6519">
                <w:rPr>
                  <w:rFonts w:ascii="Calibri" w:eastAsia="Arial" w:hAnsi="Calibri" w:cs="Calibri"/>
                  <w:color w:val="0000FF"/>
                  <w:u w:val="single" w:color="0000FF"/>
                  <w:lang w:eastAsia="en-GB"/>
                </w:rPr>
                <w:t>Private fostering: local authorities</w:t>
              </w:r>
            </w:hyperlink>
            <w:hyperlink r:id="rId163">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3A56B54"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DfE - statutory guidance  </w:t>
            </w:r>
          </w:p>
        </w:tc>
      </w:tr>
      <w:tr w:rsidR="00ED6519" w:rsidRPr="00ED6519" w14:paraId="26DB097D" w14:textId="77777777" w:rsidTr="00190D36">
        <w:trPr>
          <w:trHeight w:val="512"/>
        </w:trPr>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C9F3E4" w14:textId="77777777" w:rsidR="00ED6519" w:rsidRPr="00ED6519" w:rsidRDefault="00ED6519" w:rsidP="00ED6519">
            <w:pPr>
              <w:spacing w:after="267"/>
              <w:rPr>
                <w:rFonts w:ascii="Calibri" w:eastAsia="Arial" w:hAnsi="Calibri" w:cs="Calibri"/>
                <w:color w:val="000000"/>
                <w:lang w:eastAsia="en-GB"/>
              </w:rPr>
            </w:pPr>
            <w:r w:rsidRPr="00ED6519">
              <w:rPr>
                <w:rFonts w:ascii="Calibri" w:eastAsia="Arial" w:hAnsi="Calibri" w:cs="Calibri"/>
                <w:color w:val="000000"/>
                <w:lang w:eastAsia="en-GB"/>
              </w:rPr>
              <w:t xml:space="preserve">Radicalisation </w:t>
            </w:r>
          </w:p>
          <w:p w14:paraId="209E289A" w14:textId="77777777" w:rsidR="00ED6519" w:rsidRPr="00ED6519" w:rsidRDefault="00ED6519" w:rsidP="00ED6519">
            <w:pPr>
              <w:spacing w:after="266"/>
              <w:rPr>
                <w:rFonts w:ascii="Calibri" w:eastAsia="Arial" w:hAnsi="Calibri" w:cs="Calibri"/>
                <w:color w:val="000000"/>
                <w:lang w:eastAsia="en-GB"/>
              </w:rPr>
            </w:pPr>
            <w:r w:rsidRPr="00ED6519">
              <w:rPr>
                <w:rFonts w:ascii="Calibri" w:eastAsia="Arial" w:hAnsi="Calibri" w:cs="Calibri"/>
                <w:color w:val="000000"/>
                <w:lang w:eastAsia="en-GB"/>
              </w:rPr>
              <w:t xml:space="preserve"> </w:t>
            </w:r>
          </w:p>
          <w:p w14:paraId="6E886D51"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2D6A04F" w14:textId="77777777" w:rsidR="00ED6519" w:rsidRPr="00ED6519" w:rsidRDefault="00ED6519" w:rsidP="00ED6519">
            <w:pPr>
              <w:spacing w:after="0"/>
              <w:rPr>
                <w:rFonts w:ascii="Calibri" w:eastAsia="Arial" w:hAnsi="Calibri" w:cs="Calibri"/>
                <w:color w:val="000000"/>
                <w:lang w:eastAsia="en-GB"/>
              </w:rPr>
            </w:pPr>
            <w:hyperlink r:id="rId164">
              <w:r w:rsidRPr="00ED6519">
                <w:rPr>
                  <w:rFonts w:ascii="Calibri" w:eastAsia="Arial" w:hAnsi="Calibri" w:cs="Calibri"/>
                  <w:color w:val="0000FF"/>
                  <w:u w:val="single" w:color="0000FF"/>
                  <w:lang w:eastAsia="en-GB"/>
                </w:rPr>
                <w:t>Prevent duty guidance</w:t>
              </w:r>
            </w:hyperlink>
            <w:hyperlink r:id="rId165">
              <w:r w:rsidRPr="00ED6519">
                <w:rPr>
                  <w:rFonts w:ascii="Calibri" w:eastAsia="Arial" w:hAnsi="Calibri" w:cs="Calibri"/>
                  <w:color w:val="000000"/>
                  <w:lang w:eastAsia="en-GB"/>
                </w:rPr>
                <w:t xml:space="preserve"> </w:t>
              </w:r>
            </w:hyperlink>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ED0AF1E"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Home Office guidance </w:t>
            </w:r>
          </w:p>
        </w:tc>
      </w:tr>
      <w:tr w:rsidR="00ED6519" w:rsidRPr="00ED6519" w14:paraId="3B464AF1" w14:textId="77777777" w:rsidTr="00190D36">
        <w:trPr>
          <w:trHeight w:val="512"/>
        </w:trPr>
        <w:tc>
          <w:tcPr>
            <w:tcW w:w="0" w:type="auto"/>
            <w:vMerge/>
            <w:tcBorders>
              <w:top w:val="nil"/>
              <w:left w:val="single" w:sz="4" w:space="0" w:color="000000"/>
              <w:bottom w:val="nil"/>
              <w:right w:val="single" w:sz="4" w:space="0" w:color="000000"/>
            </w:tcBorders>
            <w:shd w:val="clear" w:color="auto" w:fill="auto"/>
          </w:tcPr>
          <w:p w14:paraId="3C07C711"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16CBC08" w14:textId="77777777" w:rsidR="00ED6519" w:rsidRPr="00ED6519" w:rsidRDefault="00ED6519" w:rsidP="00ED6519">
            <w:pPr>
              <w:spacing w:after="0"/>
              <w:rPr>
                <w:rFonts w:ascii="Calibri" w:eastAsia="Arial" w:hAnsi="Calibri" w:cs="Calibri"/>
                <w:color w:val="000000"/>
                <w:lang w:eastAsia="en-GB"/>
              </w:rPr>
            </w:pPr>
            <w:hyperlink r:id="rId166">
              <w:r w:rsidRPr="00ED6519">
                <w:rPr>
                  <w:rFonts w:ascii="Calibri" w:eastAsia="Arial" w:hAnsi="Calibri" w:cs="Calibri"/>
                  <w:color w:val="0000FF"/>
                  <w:u w:val="single" w:color="0000FF"/>
                  <w:lang w:eastAsia="en-GB"/>
                </w:rPr>
                <w:t>Prevent duty advice for schools</w:t>
              </w:r>
            </w:hyperlink>
            <w:hyperlink r:id="rId167">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376451E"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DfE advice </w:t>
            </w:r>
          </w:p>
        </w:tc>
      </w:tr>
      <w:tr w:rsidR="00ED6519" w:rsidRPr="00ED6519" w14:paraId="0341E858" w14:textId="77777777" w:rsidTr="00190D36">
        <w:trPr>
          <w:trHeight w:val="512"/>
        </w:trPr>
        <w:tc>
          <w:tcPr>
            <w:tcW w:w="0" w:type="auto"/>
            <w:vMerge/>
            <w:tcBorders>
              <w:top w:val="nil"/>
              <w:left w:val="single" w:sz="4" w:space="0" w:color="000000"/>
              <w:bottom w:val="single" w:sz="4" w:space="0" w:color="000000"/>
              <w:right w:val="single" w:sz="4" w:space="0" w:color="000000"/>
            </w:tcBorders>
            <w:shd w:val="clear" w:color="auto" w:fill="auto"/>
          </w:tcPr>
          <w:p w14:paraId="12B5DE7D"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6251A34" w14:textId="77777777" w:rsidR="00ED6519" w:rsidRPr="00ED6519" w:rsidRDefault="00ED6519" w:rsidP="00ED6519">
            <w:pPr>
              <w:spacing w:after="0"/>
              <w:rPr>
                <w:rFonts w:ascii="Calibri" w:eastAsia="Arial" w:hAnsi="Calibri" w:cs="Calibri"/>
                <w:color w:val="000000"/>
                <w:lang w:eastAsia="en-GB"/>
              </w:rPr>
            </w:pPr>
            <w:hyperlink r:id="rId168">
              <w:r w:rsidRPr="00ED6519">
                <w:rPr>
                  <w:rFonts w:ascii="Calibri" w:eastAsia="Arial" w:hAnsi="Calibri" w:cs="Calibri"/>
                  <w:color w:val="0000FF"/>
                  <w:u w:val="single" w:color="0000FF"/>
                  <w:lang w:eastAsia="en-GB"/>
                </w:rPr>
                <w:t>Educate Against Hate Website</w:t>
              </w:r>
            </w:hyperlink>
            <w:hyperlink r:id="rId169">
              <w:r w:rsidRPr="00ED6519">
                <w:rPr>
                  <w:rFonts w:ascii="Calibri" w:eastAsia="Arial" w:hAnsi="Calibri" w:cs="Calibri"/>
                  <w:color w:val="000000"/>
                  <w:lang w:eastAsia="en-GB"/>
                </w:rPr>
                <w:t xml:space="preserve"> </w:t>
              </w:r>
            </w:hyperlink>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86B30F5"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DfE and Home Office  </w:t>
            </w:r>
          </w:p>
        </w:tc>
      </w:tr>
      <w:tr w:rsidR="00ED6519" w:rsidRPr="00ED6519" w14:paraId="08B6E301" w14:textId="77777777" w:rsidTr="00190D36">
        <w:trPr>
          <w:trHeight w:val="511"/>
        </w:trPr>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7B3A6F" w14:textId="77777777" w:rsidR="00ED6519" w:rsidRPr="00ED6519" w:rsidRDefault="00ED6519" w:rsidP="00ED6519">
            <w:pPr>
              <w:spacing w:after="266"/>
              <w:rPr>
                <w:rFonts w:ascii="Calibri" w:eastAsia="Arial" w:hAnsi="Calibri" w:cs="Calibri"/>
                <w:color w:val="000000"/>
                <w:lang w:eastAsia="en-GB"/>
              </w:rPr>
            </w:pPr>
            <w:r w:rsidRPr="00ED6519">
              <w:rPr>
                <w:rFonts w:ascii="Calibri" w:eastAsia="Arial" w:hAnsi="Calibri" w:cs="Calibri"/>
                <w:color w:val="000000"/>
                <w:lang w:eastAsia="en-GB"/>
              </w:rPr>
              <w:t xml:space="preserve">Violence </w:t>
            </w:r>
          </w:p>
          <w:p w14:paraId="1C7D6C3A"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2ADA485" w14:textId="77777777" w:rsidR="00ED6519" w:rsidRPr="00ED6519" w:rsidRDefault="00ED6519" w:rsidP="00ED6519">
            <w:pPr>
              <w:spacing w:after="0"/>
              <w:rPr>
                <w:rFonts w:ascii="Calibri" w:eastAsia="Arial" w:hAnsi="Calibri" w:cs="Calibri"/>
                <w:color w:val="000000"/>
                <w:lang w:eastAsia="en-GB"/>
              </w:rPr>
            </w:pPr>
            <w:hyperlink r:id="rId170">
              <w:r w:rsidRPr="00ED6519">
                <w:rPr>
                  <w:rFonts w:ascii="Calibri" w:eastAsia="Arial" w:hAnsi="Calibri" w:cs="Calibri"/>
                  <w:color w:val="0000FF"/>
                  <w:u w:val="single" w:color="0000FF"/>
                  <w:lang w:eastAsia="en-GB"/>
                </w:rPr>
                <w:t>Gangs and youth violence: for schools and colleges</w:t>
              </w:r>
            </w:hyperlink>
            <w:hyperlink r:id="rId171">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A8D45AE"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Home Office advice  </w:t>
            </w:r>
          </w:p>
        </w:tc>
      </w:tr>
      <w:tr w:rsidR="00ED6519" w:rsidRPr="00ED6519" w14:paraId="05413E1C" w14:textId="77777777" w:rsidTr="00190D36">
        <w:trPr>
          <w:trHeight w:val="512"/>
        </w:trPr>
        <w:tc>
          <w:tcPr>
            <w:tcW w:w="0" w:type="auto"/>
            <w:vMerge/>
            <w:tcBorders>
              <w:top w:val="nil"/>
              <w:left w:val="single" w:sz="4" w:space="0" w:color="000000"/>
              <w:bottom w:val="nil"/>
              <w:right w:val="single" w:sz="4" w:space="0" w:color="000000"/>
            </w:tcBorders>
            <w:shd w:val="clear" w:color="auto" w:fill="auto"/>
          </w:tcPr>
          <w:p w14:paraId="6B2F5914"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2794B8E" w14:textId="77777777" w:rsidR="00ED6519" w:rsidRPr="00ED6519" w:rsidRDefault="00ED6519" w:rsidP="00ED6519">
            <w:pPr>
              <w:spacing w:after="0"/>
              <w:rPr>
                <w:rFonts w:ascii="Calibri" w:eastAsia="Arial" w:hAnsi="Calibri" w:cs="Calibri"/>
                <w:color w:val="000000"/>
                <w:lang w:eastAsia="en-GB"/>
              </w:rPr>
            </w:pPr>
            <w:hyperlink r:id="rId172">
              <w:r w:rsidRPr="00ED6519">
                <w:rPr>
                  <w:rFonts w:ascii="Calibri" w:eastAsia="Arial" w:hAnsi="Calibri" w:cs="Calibri"/>
                  <w:color w:val="0000FF"/>
                  <w:u w:val="single" w:color="0000FF"/>
                  <w:lang w:eastAsia="en-GB"/>
                </w:rPr>
                <w:t>Ending violence against women and girls 2016</w:t>
              </w:r>
            </w:hyperlink>
            <w:hyperlink r:id="rId173">
              <w:r w:rsidRPr="00ED6519">
                <w:rPr>
                  <w:rFonts w:ascii="Calibri" w:eastAsia="Arial" w:hAnsi="Calibri" w:cs="Calibri"/>
                  <w:color w:val="0000FF"/>
                  <w:u w:val="single" w:color="0000FF"/>
                  <w:lang w:eastAsia="en-GB"/>
                </w:rPr>
                <w:t>-</w:t>
              </w:r>
            </w:hyperlink>
            <w:hyperlink r:id="rId174">
              <w:r w:rsidRPr="00ED6519">
                <w:rPr>
                  <w:rFonts w:ascii="Calibri" w:eastAsia="Arial" w:hAnsi="Calibri" w:cs="Calibri"/>
                  <w:color w:val="0000FF"/>
                  <w:u w:val="single" w:color="0000FF"/>
                  <w:lang w:eastAsia="en-GB"/>
                </w:rPr>
                <w:t>2020 strategy</w:t>
              </w:r>
            </w:hyperlink>
            <w:hyperlink r:id="rId175">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25440A8"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Home Office strategy </w:t>
            </w:r>
          </w:p>
        </w:tc>
      </w:tr>
      <w:tr w:rsidR="00ED6519" w:rsidRPr="00ED6519" w14:paraId="5A0075A8" w14:textId="77777777" w:rsidTr="00190D36">
        <w:trPr>
          <w:trHeight w:val="774"/>
        </w:trPr>
        <w:tc>
          <w:tcPr>
            <w:tcW w:w="0" w:type="auto"/>
            <w:vMerge/>
            <w:tcBorders>
              <w:top w:val="nil"/>
              <w:left w:val="single" w:sz="4" w:space="0" w:color="000000"/>
              <w:bottom w:val="nil"/>
              <w:right w:val="single" w:sz="4" w:space="0" w:color="000000"/>
            </w:tcBorders>
            <w:shd w:val="clear" w:color="auto" w:fill="auto"/>
          </w:tcPr>
          <w:p w14:paraId="32F859D1"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C9A6FC1" w14:textId="77777777" w:rsidR="00ED6519" w:rsidRPr="00ED6519" w:rsidRDefault="00ED6519" w:rsidP="00ED6519">
            <w:pPr>
              <w:spacing w:after="0"/>
              <w:rPr>
                <w:rFonts w:ascii="Calibri" w:eastAsia="Arial" w:hAnsi="Calibri" w:cs="Calibri"/>
                <w:color w:val="000000"/>
                <w:lang w:eastAsia="en-GB"/>
              </w:rPr>
            </w:pPr>
            <w:hyperlink r:id="rId176">
              <w:r w:rsidRPr="00ED6519">
                <w:rPr>
                  <w:rFonts w:ascii="Calibri" w:eastAsia="Arial" w:hAnsi="Calibri" w:cs="Calibri"/>
                  <w:color w:val="0000FF"/>
                  <w:u w:val="single" w:color="0000FF"/>
                  <w:lang w:eastAsia="en-GB"/>
                </w:rPr>
                <w:t>Violence against women and girls: national statement of</w:t>
              </w:r>
            </w:hyperlink>
            <w:hyperlink r:id="rId177">
              <w:r w:rsidRPr="00ED6519">
                <w:rPr>
                  <w:rFonts w:ascii="Calibri" w:eastAsia="Arial" w:hAnsi="Calibri" w:cs="Calibri"/>
                  <w:color w:val="0000FF"/>
                  <w:lang w:eastAsia="en-GB"/>
                </w:rPr>
                <w:t xml:space="preserve"> </w:t>
              </w:r>
            </w:hyperlink>
            <w:hyperlink r:id="rId178">
              <w:r w:rsidRPr="00ED6519">
                <w:rPr>
                  <w:rFonts w:ascii="Calibri" w:eastAsia="Arial" w:hAnsi="Calibri" w:cs="Calibri"/>
                  <w:color w:val="0000FF"/>
                  <w:u w:val="single" w:color="0000FF"/>
                  <w:lang w:eastAsia="en-GB"/>
                </w:rPr>
                <w:t>expectations for victims</w:t>
              </w:r>
            </w:hyperlink>
            <w:hyperlink r:id="rId179">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BBE2E3B"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Home Office guidance </w:t>
            </w:r>
          </w:p>
        </w:tc>
      </w:tr>
      <w:tr w:rsidR="00ED6519" w:rsidRPr="00ED6519" w14:paraId="58974FB1" w14:textId="77777777" w:rsidTr="00190D36">
        <w:trPr>
          <w:trHeight w:val="610"/>
        </w:trPr>
        <w:tc>
          <w:tcPr>
            <w:tcW w:w="0" w:type="auto"/>
            <w:vMerge/>
            <w:tcBorders>
              <w:top w:val="nil"/>
              <w:left w:val="single" w:sz="4" w:space="0" w:color="000000"/>
              <w:bottom w:val="nil"/>
              <w:right w:val="single" w:sz="4" w:space="0" w:color="000000"/>
            </w:tcBorders>
            <w:shd w:val="clear" w:color="auto" w:fill="auto"/>
          </w:tcPr>
          <w:p w14:paraId="5EAEA145"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C6DBBD7" w14:textId="77777777" w:rsidR="00ED6519" w:rsidRPr="00ED6519" w:rsidRDefault="00ED6519" w:rsidP="00ED6519">
            <w:pPr>
              <w:spacing w:after="0"/>
              <w:rPr>
                <w:rFonts w:ascii="Calibri" w:eastAsia="Arial" w:hAnsi="Calibri" w:cs="Calibri"/>
                <w:color w:val="000000"/>
                <w:lang w:eastAsia="en-GB"/>
              </w:rPr>
            </w:pPr>
            <w:hyperlink r:id="rId180">
              <w:r w:rsidRPr="00ED6519">
                <w:rPr>
                  <w:rFonts w:ascii="Calibri" w:eastAsia="Arial" w:hAnsi="Calibri" w:cs="Calibri"/>
                  <w:color w:val="0000FF"/>
                  <w:u w:val="single" w:color="0000FF"/>
                  <w:lang w:eastAsia="en-GB"/>
                </w:rPr>
                <w:t>Sexual violence and sexual harassment between children in schools</w:t>
              </w:r>
            </w:hyperlink>
            <w:hyperlink r:id="rId181">
              <w:r w:rsidRPr="00ED6519">
                <w:rPr>
                  <w:rFonts w:ascii="Calibri" w:eastAsia="Arial" w:hAnsi="Calibri" w:cs="Calibri"/>
                  <w:color w:val="0000FF"/>
                  <w:lang w:eastAsia="en-GB"/>
                </w:rPr>
                <w:t xml:space="preserve"> </w:t>
              </w:r>
            </w:hyperlink>
            <w:hyperlink r:id="rId182">
              <w:r w:rsidRPr="00ED6519">
                <w:rPr>
                  <w:rFonts w:ascii="Calibri" w:eastAsia="Arial" w:hAnsi="Calibri" w:cs="Calibri"/>
                  <w:color w:val="0000FF"/>
                  <w:u w:val="single" w:color="0000FF"/>
                  <w:lang w:eastAsia="en-GB"/>
                </w:rPr>
                <w:t>and colleges</w:t>
              </w:r>
            </w:hyperlink>
            <w:hyperlink r:id="rId183">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8CC16E6"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DfE advice </w:t>
            </w:r>
          </w:p>
        </w:tc>
      </w:tr>
      <w:tr w:rsidR="00ED6519" w:rsidRPr="00ED6519" w14:paraId="067120A2" w14:textId="77777777" w:rsidTr="00190D36">
        <w:trPr>
          <w:trHeight w:val="610"/>
        </w:trPr>
        <w:tc>
          <w:tcPr>
            <w:tcW w:w="0" w:type="auto"/>
            <w:vMerge/>
            <w:tcBorders>
              <w:top w:val="nil"/>
              <w:left w:val="single" w:sz="4" w:space="0" w:color="000000"/>
              <w:bottom w:val="single" w:sz="4" w:space="0" w:color="000000"/>
              <w:right w:val="single" w:sz="4" w:space="0" w:color="000000"/>
            </w:tcBorders>
            <w:shd w:val="clear" w:color="auto" w:fill="auto"/>
          </w:tcPr>
          <w:p w14:paraId="3FD926D9" w14:textId="77777777" w:rsidR="00ED6519" w:rsidRPr="00ED6519" w:rsidRDefault="00ED6519" w:rsidP="00ED6519">
            <w:pPr>
              <w:rPr>
                <w:rFonts w:ascii="Calibri" w:eastAsia="Arial" w:hAnsi="Calibri" w:cs="Calibri"/>
                <w:color w:val="000000"/>
                <w:lang w:eastAsia="en-G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8B41BBE" w14:textId="77777777" w:rsidR="00ED6519" w:rsidRPr="00ED6519" w:rsidRDefault="00ED6519" w:rsidP="00ED6519">
            <w:pPr>
              <w:spacing w:after="0"/>
              <w:rPr>
                <w:rFonts w:ascii="Calibri" w:eastAsia="Arial" w:hAnsi="Calibri" w:cs="Calibri"/>
                <w:color w:val="000000"/>
                <w:lang w:eastAsia="en-GB"/>
              </w:rPr>
            </w:pPr>
            <w:hyperlink r:id="rId184">
              <w:r w:rsidRPr="00ED6519">
                <w:rPr>
                  <w:rFonts w:ascii="Calibri" w:eastAsia="Arial" w:hAnsi="Calibri" w:cs="Calibri"/>
                  <w:color w:val="0000FF"/>
                  <w:u w:val="single" w:color="0000FF"/>
                  <w:lang w:eastAsia="en-GB"/>
                </w:rPr>
                <w:t>Serious violence strategy</w:t>
              </w:r>
            </w:hyperlink>
            <w:hyperlink r:id="rId185">
              <w:r w:rsidRPr="00ED6519">
                <w:rPr>
                  <w:rFonts w:ascii="Calibri" w:eastAsia="Arial" w:hAnsi="Calibri" w:cs="Calibri"/>
                  <w:color w:val="000000"/>
                  <w:lang w:eastAsia="en-GB"/>
                </w:rPr>
                <w:t xml:space="preserve"> </w:t>
              </w:r>
            </w:hyperlink>
            <w:r w:rsidRPr="00ED6519">
              <w:rPr>
                <w:rFonts w:ascii="Calibri" w:eastAsia="Arial" w:hAnsi="Calibri" w:cs="Calibri"/>
                <w:color w:val="000000"/>
                <w:lang w:eastAsia="en-GB"/>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098F163" w14:textId="77777777" w:rsidR="00ED6519" w:rsidRPr="00ED6519" w:rsidRDefault="00ED6519" w:rsidP="00ED6519">
            <w:pPr>
              <w:spacing w:after="0"/>
              <w:rPr>
                <w:rFonts w:ascii="Calibri" w:eastAsia="Arial" w:hAnsi="Calibri" w:cs="Calibri"/>
                <w:color w:val="000000"/>
                <w:lang w:eastAsia="en-GB"/>
              </w:rPr>
            </w:pPr>
            <w:r w:rsidRPr="00ED6519">
              <w:rPr>
                <w:rFonts w:ascii="Calibri" w:eastAsia="Arial" w:hAnsi="Calibri" w:cs="Calibri"/>
                <w:color w:val="000000"/>
                <w:lang w:eastAsia="en-GB"/>
              </w:rPr>
              <w:t xml:space="preserve">Home Office Strategy </w:t>
            </w:r>
          </w:p>
        </w:tc>
      </w:tr>
      <w:bookmarkEnd w:id="19"/>
    </w:tbl>
    <w:p w14:paraId="3CFDAD23" w14:textId="77777777" w:rsidR="00ED6519" w:rsidRPr="00ED6519" w:rsidRDefault="00ED6519" w:rsidP="00ED6519">
      <w:pPr>
        <w:spacing w:before="120" w:after="120" w:line="240" w:lineRule="auto"/>
        <w:rPr>
          <w:rFonts w:ascii="Calibri" w:eastAsia="MS Mincho" w:hAnsi="Calibri" w:cs="Calibri"/>
          <w:b/>
          <w:color w:val="F15F22"/>
          <w:lang w:val="en-US"/>
        </w:rPr>
      </w:pPr>
    </w:p>
    <w:p w14:paraId="6AE7E539" w14:textId="77777777" w:rsidR="00ED6519" w:rsidRPr="00ED6519" w:rsidRDefault="00ED6519" w:rsidP="00ED6519">
      <w:pPr>
        <w:shd w:val="clear" w:color="auto" w:fill="FFFFFF"/>
        <w:spacing w:before="120" w:after="0" w:line="240" w:lineRule="auto"/>
        <w:rPr>
          <w:rFonts w:ascii="Calibri" w:eastAsia="MS Mincho" w:hAnsi="Calibri" w:cs="Calibri"/>
          <w:b/>
          <w:i/>
          <w:color w:val="000000"/>
          <w:sz w:val="24"/>
          <w:lang w:val="en-US"/>
        </w:rPr>
      </w:pPr>
      <w:r w:rsidRPr="00ED6519">
        <w:rPr>
          <w:rFonts w:ascii="Calibri" w:eastAsia="MS Mincho" w:hAnsi="Calibri" w:cs="Calibri"/>
          <w:b/>
          <w:i/>
          <w:color w:val="000000"/>
          <w:sz w:val="24"/>
          <w:lang w:val="en-US"/>
        </w:rPr>
        <w:t xml:space="preserve"> </w:t>
      </w:r>
    </w:p>
    <w:p w14:paraId="5D519D90" w14:textId="77777777" w:rsidR="00ED6519" w:rsidRPr="00ED6519" w:rsidRDefault="00ED6519" w:rsidP="00ED6519">
      <w:pPr>
        <w:spacing w:before="120" w:after="120" w:line="240" w:lineRule="auto"/>
        <w:rPr>
          <w:rFonts w:ascii="Calibri" w:eastAsia="MS Mincho" w:hAnsi="Calibri" w:cs="Calibri"/>
          <w:b/>
          <w:color w:val="000000"/>
          <w:sz w:val="24"/>
          <w:lang w:val="en-US"/>
        </w:rPr>
      </w:pPr>
      <w:r w:rsidRPr="00ED6519">
        <w:rPr>
          <w:rFonts w:ascii="Calibri" w:eastAsia="MS Mincho" w:hAnsi="Calibri" w:cs="Calibri"/>
          <w:b/>
          <w:color w:val="000000"/>
          <w:sz w:val="24"/>
          <w:lang w:val="en-US"/>
        </w:rPr>
        <w:br w:type="page"/>
        <w:t>Appendix 5: Key Contacts</w:t>
      </w:r>
    </w:p>
    <w:tbl>
      <w:tblPr>
        <w:tblW w:w="9611" w:type="dxa"/>
        <w:tblLayout w:type="fixed"/>
        <w:tblCellMar>
          <w:top w:w="12" w:type="dxa"/>
          <w:right w:w="106" w:type="dxa"/>
        </w:tblCellMar>
        <w:tblLook w:val="04A0" w:firstRow="1" w:lastRow="0" w:firstColumn="1" w:lastColumn="0" w:noHBand="0" w:noVBand="1"/>
      </w:tblPr>
      <w:tblGrid>
        <w:gridCol w:w="3203"/>
        <w:gridCol w:w="2434"/>
        <w:gridCol w:w="3974"/>
      </w:tblGrid>
      <w:tr w:rsidR="00ED6519" w:rsidRPr="00ED6519" w14:paraId="3D3355D7" w14:textId="77777777" w:rsidTr="00190D36">
        <w:trPr>
          <w:trHeight w:val="215"/>
        </w:trPr>
        <w:tc>
          <w:tcPr>
            <w:tcW w:w="9611"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1F167FD8" w14:textId="77777777" w:rsidR="00ED6519" w:rsidRPr="00ED6519" w:rsidRDefault="00ED6519" w:rsidP="00ED6519">
            <w:pPr>
              <w:spacing w:after="0" w:line="240" w:lineRule="auto"/>
              <w:jc w:val="center"/>
              <w:rPr>
                <w:rFonts w:ascii="Calibri" w:eastAsia="MS Mincho" w:hAnsi="Calibri" w:cs="Calibri"/>
                <w:b/>
                <w:lang w:val="en-US"/>
              </w:rPr>
            </w:pPr>
            <w:r w:rsidRPr="00ED6519">
              <w:rPr>
                <w:rFonts w:ascii="Calibri" w:eastAsia="MS Mincho" w:hAnsi="Calibri" w:cs="Calibri"/>
                <w:b/>
                <w:lang w:val="en-US"/>
              </w:rPr>
              <w:t>School Team</w:t>
            </w:r>
          </w:p>
        </w:tc>
      </w:tr>
      <w:tr w:rsidR="00ED6519" w:rsidRPr="00ED6519" w14:paraId="56813942" w14:textId="77777777" w:rsidTr="00190D36">
        <w:trPr>
          <w:trHeight w:val="80"/>
        </w:trPr>
        <w:tc>
          <w:tcPr>
            <w:tcW w:w="3203" w:type="dxa"/>
            <w:tcBorders>
              <w:top w:val="single" w:sz="4" w:space="0" w:color="000000"/>
              <w:left w:val="single" w:sz="4" w:space="0" w:color="000000"/>
              <w:bottom w:val="single" w:sz="4" w:space="0" w:color="000000"/>
              <w:right w:val="single" w:sz="4" w:space="0" w:color="000000"/>
            </w:tcBorders>
          </w:tcPr>
          <w:p w14:paraId="7570E0CF"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Designated Safeguarding Lead (DSL)</w:t>
            </w:r>
          </w:p>
        </w:tc>
        <w:tc>
          <w:tcPr>
            <w:tcW w:w="2434" w:type="dxa"/>
            <w:tcBorders>
              <w:top w:val="single" w:sz="4" w:space="0" w:color="000000"/>
              <w:left w:val="single" w:sz="4" w:space="0" w:color="000000"/>
              <w:bottom w:val="single" w:sz="4" w:space="0" w:color="000000"/>
              <w:right w:val="single" w:sz="4" w:space="0" w:color="000000"/>
            </w:tcBorders>
          </w:tcPr>
          <w:p w14:paraId="066D5EE3" w14:textId="77777777" w:rsidR="00ED6519" w:rsidRPr="00ED6519" w:rsidRDefault="00ED6519" w:rsidP="00ED6519">
            <w:pPr>
              <w:spacing w:after="0" w:line="240" w:lineRule="auto"/>
              <w:rPr>
                <w:rFonts w:ascii="Calibri" w:eastAsia="MS Mincho" w:hAnsi="Calibri" w:cs="Calibri"/>
                <w:lang w:val="en-US"/>
              </w:rPr>
            </w:pPr>
            <w:proofErr w:type="spellStart"/>
            <w:r w:rsidRPr="00ED6519">
              <w:rPr>
                <w:rFonts w:ascii="Calibri" w:eastAsia="MS Mincho" w:hAnsi="Calibri" w:cs="Calibri"/>
                <w:lang w:val="en-US"/>
              </w:rPr>
              <w:t>Thyrza</w:t>
            </w:r>
            <w:proofErr w:type="spellEnd"/>
            <w:r w:rsidRPr="00ED6519">
              <w:rPr>
                <w:rFonts w:ascii="Calibri" w:eastAsia="MS Mincho" w:hAnsi="Calibri" w:cs="Calibri"/>
                <w:lang w:val="en-US"/>
              </w:rPr>
              <w:t xml:space="preserve"> Pickering</w:t>
            </w:r>
          </w:p>
        </w:tc>
        <w:tc>
          <w:tcPr>
            <w:tcW w:w="3974" w:type="dxa"/>
            <w:tcBorders>
              <w:top w:val="single" w:sz="4" w:space="0" w:color="000000"/>
              <w:left w:val="single" w:sz="4" w:space="0" w:color="000000"/>
              <w:bottom w:val="single" w:sz="4" w:space="0" w:color="000000"/>
              <w:right w:val="single" w:sz="4" w:space="0" w:color="000000"/>
            </w:tcBorders>
          </w:tcPr>
          <w:p w14:paraId="2CDDDD58"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t.pickering@parkfield.bournemouth.sch.uk</w:t>
            </w:r>
          </w:p>
        </w:tc>
      </w:tr>
      <w:tr w:rsidR="00ED6519" w:rsidRPr="00ED6519" w14:paraId="1D5B51DE" w14:textId="77777777" w:rsidTr="00190D36">
        <w:trPr>
          <w:trHeight w:val="227"/>
        </w:trPr>
        <w:tc>
          <w:tcPr>
            <w:tcW w:w="3203" w:type="dxa"/>
            <w:tcBorders>
              <w:top w:val="single" w:sz="4" w:space="0" w:color="000000"/>
              <w:left w:val="single" w:sz="4" w:space="0" w:color="000000"/>
              <w:bottom w:val="single" w:sz="4" w:space="0" w:color="000000"/>
              <w:right w:val="single" w:sz="4" w:space="0" w:color="000000"/>
            </w:tcBorders>
          </w:tcPr>
          <w:p w14:paraId="367E6CF9"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Deputy Safeguarding Lead</w:t>
            </w:r>
          </w:p>
        </w:tc>
        <w:tc>
          <w:tcPr>
            <w:tcW w:w="2434" w:type="dxa"/>
            <w:tcBorders>
              <w:top w:val="single" w:sz="4" w:space="0" w:color="000000"/>
              <w:left w:val="single" w:sz="4" w:space="0" w:color="000000"/>
              <w:bottom w:val="single" w:sz="4" w:space="0" w:color="000000"/>
              <w:right w:val="single" w:sz="4" w:space="0" w:color="000000"/>
            </w:tcBorders>
          </w:tcPr>
          <w:p w14:paraId="2B2757B0"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Ian Golding</w:t>
            </w:r>
          </w:p>
        </w:tc>
        <w:tc>
          <w:tcPr>
            <w:tcW w:w="3974" w:type="dxa"/>
            <w:tcBorders>
              <w:top w:val="single" w:sz="4" w:space="0" w:color="000000"/>
              <w:left w:val="single" w:sz="4" w:space="0" w:color="000000"/>
              <w:bottom w:val="single" w:sz="4" w:space="0" w:color="000000"/>
              <w:right w:val="single" w:sz="4" w:space="0" w:color="000000"/>
            </w:tcBorders>
          </w:tcPr>
          <w:p w14:paraId="1F5BBC81"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i.golding@parkfield.bournemouth.sch.uk</w:t>
            </w:r>
          </w:p>
        </w:tc>
      </w:tr>
      <w:tr w:rsidR="00ED6519" w:rsidRPr="00ED6519" w14:paraId="5A77678C" w14:textId="77777777" w:rsidTr="00190D36">
        <w:trPr>
          <w:trHeight w:val="406"/>
        </w:trPr>
        <w:tc>
          <w:tcPr>
            <w:tcW w:w="3203" w:type="dxa"/>
            <w:tcBorders>
              <w:top w:val="single" w:sz="4" w:space="0" w:color="000000"/>
              <w:left w:val="single" w:sz="4" w:space="0" w:color="000000"/>
              <w:bottom w:val="single" w:sz="4" w:space="0" w:color="000000"/>
              <w:right w:val="single" w:sz="4" w:space="0" w:color="000000"/>
            </w:tcBorders>
          </w:tcPr>
          <w:p w14:paraId="5360838B"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Prevent single point of contact (SPOC)</w:t>
            </w:r>
          </w:p>
        </w:tc>
        <w:tc>
          <w:tcPr>
            <w:tcW w:w="2434" w:type="dxa"/>
            <w:tcBorders>
              <w:top w:val="single" w:sz="4" w:space="0" w:color="000000"/>
              <w:left w:val="single" w:sz="4" w:space="0" w:color="000000"/>
              <w:bottom w:val="single" w:sz="4" w:space="0" w:color="000000"/>
              <w:right w:val="single" w:sz="4" w:space="0" w:color="000000"/>
            </w:tcBorders>
          </w:tcPr>
          <w:p w14:paraId="38A359CB"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Ian Golding</w:t>
            </w:r>
          </w:p>
        </w:tc>
        <w:tc>
          <w:tcPr>
            <w:tcW w:w="3974" w:type="dxa"/>
            <w:tcBorders>
              <w:top w:val="single" w:sz="4" w:space="0" w:color="000000"/>
              <w:left w:val="single" w:sz="4" w:space="0" w:color="000000"/>
              <w:bottom w:val="single" w:sz="4" w:space="0" w:color="000000"/>
              <w:right w:val="single" w:sz="4" w:space="0" w:color="000000"/>
            </w:tcBorders>
          </w:tcPr>
          <w:p w14:paraId="6DB8829B"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i.golding@parkfield.bournemouth.sch.uk</w:t>
            </w:r>
          </w:p>
        </w:tc>
      </w:tr>
      <w:tr w:rsidR="00ED6519" w:rsidRPr="00ED6519" w14:paraId="31823838" w14:textId="77777777" w:rsidTr="00190D36">
        <w:trPr>
          <w:trHeight w:val="135"/>
        </w:trPr>
        <w:tc>
          <w:tcPr>
            <w:tcW w:w="3203" w:type="dxa"/>
            <w:tcBorders>
              <w:top w:val="single" w:sz="4" w:space="0" w:color="000000"/>
              <w:left w:val="single" w:sz="4" w:space="0" w:color="000000"/>
              <w:bottom w:val="single" w:sz="4" w:space="0" w:color="000000"/>
              <w:right w:val="single" w:sz="4" w:space="0" w:color="000000"/>
            </w:tcBorders>
          </w:tcPr>
          <w:p w14:paraId="31CC4DC9"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Deputy Safeguarding Lead</w:t>
            </w:r>
          </w:p>
        </w:tc>
        <w:tc>
          <w:tcPr>
            <w:tcW w:w="2434" w:type="dxa"/>
            <w:tcBorders>
              <w:top w:val="single" w:sz="4" w:space="0" w:color="000000"/>
              <w:left w:val="single" w:sz="4" w:space="0" w:color="000000"/>
              <w:bottom w:val="single" w:sz="4" w:space="0" w:color="000000"/>
              <w:right w:val="single" w:sz="4" w:space="0" w:color="000000"/>
            </w:tcBorders>
          </w:tcPr>
          <w:p w14:paraId="05D0EF64"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Kerrie Ainley</w:t>
            </w:r>
          </w:p>
        </w:tc>
        <w:tc>
          <w:tcPr>
            <w:tcW w:w="3974" w:type="dxa"/>
            <w:tcBorders>
              <w:top w:val="single" w:sz="4" w:space="0" w:color="000000"/>
              <w:left w:val="single" w:sz="4" w:space="0" w:color="000000"/>
              <w:bottom w:val="single" w:sz="4" w:space="0" w:color="000000"/>
              <w:right w:val="single" w:sz="4" w:space="0" w:color="000000"/>
            </w:tcBorders>
          </w:tcPr>
          <w:p w14:paraId="3B7C7ADD"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k.ainley@parkfield.bournemouth.sch.uk</w:t>
            </w:r>
          </w:p>
        </w:tc>
      </w:tr>
      <w:tr w:rsidR="00ED6519" w:rsidRPr="00ED6519" w14:paraId="1B626160" w14:textId="77777777" w:rsidTr="00190D36">
        <w:trPr>
          <w:trHeight w:val="232"/>
        </w:trPr>
        <w:tc>
          <w:tcPr>
            <w:tcW w:w="3203" w:type="dxa"/>
            <w:tcBorders>
              <w:top w:val="single" w:sz="4" w:space="0" w:color="000000"/>
              <w:left w:val="single" w:sz="4" w:space="0" w:color="000000"/>
              <w:bottom w:val="single" w:sz="4" w:space="0" w:color="000000"/>
              <w:right w:val="single" w:sz="4" w:space="0" w:color="000000"/>
            </w:tcBorders>
          </w:tcPr>
          <w:p w14:paraId="6BB37E34"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Safeguarding Governor</w:t>
            </w:r>
          </w:p>
        </w:tc>
        <w:tc>
          <w:tcPr>
            <w:tcW w:w="2434" w:type="dxa"/>
            <w:tcBorders>
              <w:top w:val="single" w:sz="4" w:space="0" w:color="000000"/>
              <w:left w:val="single" w:sz="4" w:space="0" w:color="000000"/>
              <w:bottom w:val="single" w:sz="4" w:space="0" w:color="000000"/>
              <w:right w:val="single" w:sz="4" w:space="0" w:color="000000"/>
            </w:tcBorders>
          </w:tcPr>
          <w:p w14:paraId="5FFD8421"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Nicci Shawyer</w:t>
            </w:r>
          </w:p>
        </w:tc>
        <w:tc>
          <w:tcPr>
            <w:tcW w:w="3974" w:type="dxa"/>
            <w:tcBorders>
              <w:top w:val="single" w:sz="4" w:space="0" w:color="000000"/>
              <w:left w:val="single" w:sz="4" w:space="0" w:color="000000"/>
              <w:bottom w:val="single" w:sz="4" w:space="0" w:color="000000"/>
              <w:right w:val="single" w:sz="4" w:space="0" w:color="000000"/>
            </w:tcBorders>
          </w:tcPr>
          <w:p w14:paraId="1BC2CDEB" w14:textId="77777777" w:rsidR="00ED6519" w:rsidRPr="00ED6519" w:rsidRDefault="00ED6519" w:rsidP="00ED6519">
            <w:pPr>
              <w:spacing w:after="0" w:line="240" w:lineRule="auto"/>
              <w:rPr>
                <w:rFonts w:ascii="Calibri" w:eastAsia="MS Mincho" w:hAnsi="Calibri" w:cs="Calibri"/>
                <w:highlight w:val="yellow"/>
                <w:lang w:val="en-US"/>
              </w:rPr>
            </w:pPr>
            <w:r w:rsidRPr="00ED6519">
              <w:rPr>
                <w:rFonts w:ascii="Calibri" w:eastAsia="MS Mincho" w:hAnsi="Calibri" w:cs="Calibri"/>
                <w:lang w:val="en-US"/>
              </w:rPr>
              <w:t>niccishawyer@hotmail.co.uk</w:t>
            </w:r>
          </w:p>
        </w:tc>
      </w:tr>
      <w:tr w:rsidR="00ED6519" w:rsidRPr="00ED6519" w14:paraId="76B85EC1" w14:textId="77777777" w:rsidTr="00190D36">
        <w:trPr>
          <w:trHeight w:val="263"/>
        </w:trPr>
        <w:tc>
          <w:tcPr>
            <w:tcW w:w="3203" w:type="dxa"/>
            <w:tcBorders>
              <w:top w:val="single" w:sz="4" w:space="0" w:color="000000"/>
              <w:left w:val="single" w:sz="4" w:space="0" w:color="000000"/>
              <w:bottom w:val="single" w:sz="4" w:space="0" w:color="000000"/>
              <w:right w:val="single" w:sz="4" w:space="0" w:color="000000"/>
            </w:tcBorders>
          </w:tcPr>
          <w:p w14:paraId="283E71C6"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Chair of governors (transition board)</w:t>
            </w:r>
          </w:p>
        </w:tc>
        <w:tc>
          <w:tcPr>
            <w:tcW w:w="2434" w:type="dxa"/>
            <w:tcBorders>
              <w:top w:val="single" w:sz="4" w:space="0" w:color="000000"/>
              <w:left w:val="single" w:sz="4" w:space="0" w:color="000000"/>
              <w:bottom w:val="single" w:sz="4" w:space="0" w:color="000000"/>
              <w:right w:val="single" w:sz="4" w:space="0" w:color="000000"/>
            </w:tcBorders>
          </w:tcPr>
          <w:p w14:paraId="7E9F80DB"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Graham Exon</w:t>
            </w:r>
          </w:p>
        </w:tc>
        <w:tc>
          <w:tcPr>
            <w:tcW w:w="3974" w:type="dxa"/>
            <w:tcBorders>
              <w:top w:val="single" w:sz="4" w:space="0" w:color="000000"/>
              <w:left w:val="single" w:sz="4" w:space="0" w:color="000000"/>
              <w:bottom w:val="single" w:sz="4" w:space="0" w:color="000000"/>
              <w:right w:val="single" w:sz="4" w:space="0" w:color="000000"/>
            </w:tcBorders>
          </w:tcPr>
          <w:p w14:paraId="481F6026" w14:textId="77777777" w:rsidR="00ED6519" w:rsidRPr="00ED6519" w:rsidRDefault="00ED6519" w:rsidP="00ED6519">
            <w:pPr>
              <w:spacing w:after="0" w:line="240" w:lineRule="auto"/>
              <w:rPr>
                <w:rFonts w:ascii="Calibri" w:eastAsia="MS Mincho" w:hAnsi="Calibri" w:cs="Calibri"/>
                <w:highlight w:val="yellow"/>
                <w:lang w:val="en-US"/>
              </w:rPr>
            </w:pPr>
            <w:r w:rsidRPr="00ED6519">
              <w:rPr>
                <w:rFonts w:ascii="Calibri" w:eastAsia="MS Mincho" w:hAnsi="Calibri" w:cs="Calibri"/>
                <w:lang w:val="en-US"/>
              </w:rPr>
              <w:t>exongraham@gmail.com</w:t>
            </w:r>
          </w:p>
        </w:tc>
      </w:tr>
    </w:tbl>
    <w:p w14:paraId="1A1800DC" w14:textId="77777777" w:rsidR="00ED6519" w:rsidRPr="00ED6519" w:rsidRDefault="00ED6519" w:rsidP="00ED6519">
      <w:pPr>
        <w:spacing w:after="0" w:line="240" w:lineRule="auto"/>
        <w:rPr>
          <w:rFonts w:ascii="Calibri" w:eastAsia="MS Mincho" w:hAnsi="Calibri" w:cs="Calibri"/>
          <w:i/>
          <w:color w:val="F15F22"/>
          <w:lang w:val="en-US"/>
        </w:rPr>
      </w:pPr>
    </w:p>
    <w:tbl>
      <w:tblPr>
        <w:tblW w:w="9606" w:type="dxa"/>
        <w:tblCellMar>
          <w:top w:w="12" w:type="dxa"/>
          <w:right w:w="106" w:type="dxa"/>
        </w:tblCellMar>
        <w:tblLook w:val="04A0" w:firstRow="1" w:lastRow="0" w:firstColumn="1" w:lastColumn="0" w:noHBand="0" w:noVBand="1"/>
      </w:tblPr>
      <w:tblGrid>
        <w:gridCol w:w="3202"/>
        <w:gridCol w:w="2435"/>
        <w:gridCol w:w="3969"/>
      </w:tblGrid>
      <w:tr w:rsidR="00ED6519" w:rsidRPr="00ED6519" w14:paraId="799F1AAF" w14:textId="77777777" w:rsidTr="00190D36">
        <w:trPr>
          <w:trHeight w:val="215"/>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25E5BD62" w14:textId="77777777" w:rsidR="00ED6519" w:rsidRPr="00ED6519" w:rsidRDefault="00ED6519" w:rsidP="00ED6519">
            <w:pPr>
              <w:spacing w:after="0" w:line="240" w:lineRule="auto"/>
              <w:jc w:val="center"/>
              <w:rPr>
                <w:rFonts w:ascii="Calibri" w:eastAsia="MS Mincho" w:hAnsi="Calibri" w:cs="Calibri"/>
                <w:b/>
                <w:lang w:val="en-US"/>
              </w:rPr>
            </w:pPr>
            <w:bookmarkStart w:id="21" w:name="_Hlk533157202"/>
            <w:r w:rsidRPr="00ED6519">
              <w:rPr>
                <w:rFonts w:ascii="Calibri" w:eastAsia="MS Mincho" w:hAnsi="Calibri" w:cs="Calibri"/>
                <w:b/>
                <w:lang w:val="en-US"/>
              </w:rPr>
              <w:t>Dorset Team</w:t>
            </w:r>
          </w:p>
        </w:tc>
      </w:tr>
      <w:tr w:rsidR="00ED6519" w:rsidRPr="00ED6519" w14:paraId="5053ADDF" w14:textId="77777777" w:rsidTr="00190D36">
        <w:trPr>
          <w:trHeight w:val="80"/>
        </w:trPr>
        <w:tc>
          <w:tcPr>
            <w:tcW w:w="3202" w:type="dxa"/>
            <w:tcBorders>
              <w:top w:val="single" w:sz="2" w:space="0" w:color="000000"/>
              <w:left w:val="single" w:sz="2" w:space="0" w:color="000000"/>
              <w:bottom w:val="single" w:sz="2" w:space="0" w:color="000000"/>
              <w:right w:val="single" w:sz="2" w:space="0" w:color="000000"/>
            </w:tcBorders>
            <w:vAlign w:val="center"/>
          </w:tcPr>
          <w:p w14:paraId="67CFB3B8"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Dorset LADO (Local Authority Designated Officer)</w:t>
            </w:r>
          </w:p>
        </w:tc>
        <w:tc>
          <w:tcPr>
            <w:tcW w:w="2435" w:type="dxa"/>
            <w:tcBorders>
              <w:top w:val="single" w:sz="2" w:space="0" w:color="000000"/>
              <w:left w:val="single" w:sz="2" w:space="0" w:color="000000"/>
              <w:bottom w:val="single" w:sz="2" w:space="0" w:color="000000"/>
              <w:right w:val="single" w:sz="2" w:space="0" w:color="000000"/>
            </w:tcBorders>
            <w:vAlign w:val="center"/>
          </w:tcPr>
          <w:p w14:paraId="262E7555"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Patrick Crawford</w:t>
            </w:r>
          </w:p>
        </w:tc>
        <w:tc>
          <w:tcPr>
            <w:tcW w:w="3969" w:type="dxa"/>
            <w:tcBorders>
              <w:top w:val="single" w:sz="4" w:space="0" w:color="000000"/>
              <w:left w:val="single" w:sz="2" w:space="0" w:color="000000"/>
              <w:bottom w:val="single" w:sz="4" w:space="0" w:color="000000"/>
              <w:right w:val="single" w:sz="4" w:space="0" w:color="000000"/>
            </w:tcBorders>
          </w:tcPr>
          <w:p w14:paraId="5F580F66"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Calibri" w:hAnsi="Calibri" w:cs="Times New Roman"/>
              </w:rPr>
              <w:t>01305 221112</w:t>
            </w:r>
          </w:p>
        </w:tc>
      </w:tr>
      <w:tr w:rsidR="00ED6519" w:rsidRPr="00ED6519" w14:paraId="460E07BC" w14:textId="77777777" w:rsidTr="00190D36">
        <w:trPr>
          <w:trHeight w:val="80"/>
        </w:trPr>
        <w:tc>
          <w:tcPr>
            <w:tcW w:w="3202" w:type="dxa"/>
            <w:tcBorders>
              <w:top w:val="single" w:sz="2" w:space="0" w:color="000000"/>
              <w:left w:val="single" w:sz="2" w:space="0" w:color="000000"/>
              <w:bottom w:val="single" w:sz="2" w:space="0" w:color="000000"/>
              <w:right w:val="single" w:sz="2" w:space="0" w:color="000000"/>
            </w:tcBorders>
            <w:vAlign w:val="center"/>
          </w:tcPr>
          <w:p w14:paraId="35421A7B"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Dorset MASH Ops Manager</w:t>
            </w:r>
          </w:p>
        </w:tc>
        <w:tc>
          <w:tcPr>
            <w:tcW w:w="2435" w:type="dxa"/>
            <w:tcBorders>
              <w:top w:val="single" w:sz="2" w:space="0" w:color="000000"/>
              <w:left w:val="single" w:sz="2" w:space="0" w:color="000000"/>
              <w:bottom w:val="single" w:sz="2" w:space="0" w:color="000000"/>
              <w:right w:val="single" w:sz="2" w:space="0" w:color="000000"/>
            </w:tcBorders>
            <w:vAlign w:val="center"/>
          </w:tcPr>
          <w:p w14:paraId="43FEABB0"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 xml:space="preserve">Maggie </w:t>
            </w:r>
            <w:proofErr w:type="spellStart"/>
            <w:r w:rsidRPr="00ED6519">
              <w:rPr>
                <w:rFonts w:ascii="Calibri" w:eastAsia="Calibri" w:hAnsi="Calibri" w:cs="Times New Roman"/>
              </w:rPr>
              <w:t>Oldwell</w:t>
            </w:r>
            <w:proofErr w:type="spellEnd"/>
          </w:p>
        </w:tc>
        <w:tc>
          <w:tcPr>
            <w:tcW w:w="3969" w:type="dxa"/>
            <w:tcBorders>
              <w:top w:val="single" w:sz="4" w:space="0" w:color="000000"/>
              <w:left w:val="single" w:sz="2" w:space="0" w:color="000000"/>
              <w:bottom w:val="single" w:sz="4" w:space="0" w:color="000000"/>
              <w:right w:val="single" w:sz="4" w:space="0" w:color="000000"/>
            </w:tcBorders>
          </w:tcPr>
          <w:p w14:paraId="1C0D51F6"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Calibri" w:hAnsi="Calibri" w:cs="Times New Roman"/>
              </w:rPr>
              <w:t>01202 228866</w:t>
            </w:r>
          </w:p>
        </w:tc>
      </w:tr>
      <w:tr w:rsidR="00ED6519" w:rsidRPr="00ED6519" w14:paraId="44D180C0" w14:textId="77777777" w:rsidTr="00190D36">
        <w:trPr>
          <w:trHeight w:val="80"/>
        </w:trPr>
        <w:tc>
          <w:tcPr>
            <w:tcW w:w="3202" w:type="dxa"/>
            <w:tcBorders>
              <w:top w:val="single" w:sz="2" w:space="0" w:color="000000"/>
              <w:left w:val="single" w:sz="2" w:space="0" w:color="000000"/>
              <w:bottom w:val="single" w:sz="2" w:space="0" w:color="000000"/>
              <w:right w:val="single" w:sz="2" w:space="0" w:color="000000"/>
            </w:tcBorders>
            <w:vAlign w:val="center"/>
          </w:tcPr>
          <w:p w14:paraId="234B8812"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Dorset MASH and Out of Hours</w:t>
            </w:r>
          </w:p>
        </w:tc>
        <w:tc>
          <w:tcPr>
            <w:tcW w:w="2435" w:type="dxa"/>
            <w:tcBorders>
              <w:top w:val="single" w:sz="2" w:space="0" w:color="000000"/>
              <w:left w:val="single" w:sz="2" w:space="0" w:color="000000"/>
              <w:bottom w:val="single" w:sz="2" w:space="0" w:color="000000"/>
              <w:right w:val="single" w:sz="2" w:space="0" w:color="000000"/>
            </w:tcBorders>
            <w:vAlign w:val="center"/>
          </w:tcPr>
          <w:p w14:paraId="23AFED0A" w14:textId="77777777" w:rsidR="00ED6519" w:rsidRPr="00ED6519" w:rsidRDefault="00ED6519" w:rsidP="00ED6519">
            <w:pPr>
              <w:spacing w:after="0" w:line="240" w:lineRule="auto"/>
              <w:rPr>
                <w:rFonts w:ascii="Calibri" w:eastAsia="Calibri" w:hAnsi="Calibri" w:cs="Times New Roman"/>
              </w:rPr>
            </w:pPr>
          </w:p>
        </w:tc>
        <w:tc>
          <w:tcPr>
            <w:tcW w:w="3969" w:type="dxa"/>
            <w:tcBorders>
              <w:top w:val="single" w:sz="4" w:space="0" w:color="000000"/>
              <w:left w:val="single" w:sz="2" w:space="0" w:color="000000"/>
              <w:bottom w:val="single" w:sz="4" w:space="0" w:color="000000"/>
              <w:right w:val="single" w:sz="4" w:space="0" w:color="000000"/>
            </w:tcBorders>
          </w:tcPr>
          <w:p w14:paraId="2F254B96"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Calibri" w:hAnsi="Calibri" w:cs="Times New Roman"/>
              </w:rPr>
              <w:t>01202 228866, MASH@dorsetcc.gov.uk</w:t>
            </w:r>
          </w:p>
        </w:tc>
      </w:tr>
      <w:tr w:rsidR="00ED6519" w:rsidRPr="00ED6519" w14:paraId="43042695" w14:textId="77777777" w:rsidTr="00190D36">
        <w:trPr>
          <w:trHeight w:val="80"/>
        </w:trPr>
        <w:tc>
          <w:tcPr>
            <w:tcW w:w="3202" w:type="dxa"/>
            <w:tcBorders>
              <w:top w:val="single" w:sz="2" w:space="0" w:color="000000"/>
              <w:left w:val="single" w:sz="2" w:space="0" w:color="000000"/>
              <w:bottom w:val="single" w:sz="2" w:space="0" w:color="000000"/>
              <w:right w:val="single" w:sz="2" w:space="0" w:color="000000"/>
            </w:tcBorders>
            <w:vAlign w:val="center"/>
          </w:tcPr>
          <w:p w14:paraId="344515A0"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Dorset Safeguarding Children Board (DSCB)</w:t>
            </w:r>
          </w:p>
        </w:tc>
        <w:tc>
          <w:tcPr>
            <w:tcW w:w="2435" w:type="dxa"/>
            <w:tcBorders>
              <w:top w:val="single" w:sz="2" w:space="0" w:color="000000"/>
              <w:left w:val="single" w:sz="2" w:space="0" w:color="000000"/>
              <w:bottom w:val="single" w:sz="2" w:space="0" w:color="000000"/>
              <w:right w:val="single" w:sz="2" w:space="0" w:color="000000"/>
            </w:tcBorders>
            <w:vAlign w:val="center"/>
          </w:tcPr>
          <w:p w14:paraId="595B66BA" w14:textId="77777777" w:rsidR="00ED6519" w:rsidRPr="00ED6519" w:rsidRDefault="00ED6519" w:rsidP="00ED6519">
            <w:pPr>
              <w:spacing w:after="0" w:line="240" w:lineRule="auto"/>
              <w:rPr>
                <w:rFonts w:ascii="Calibri" w:eastAsia="Calibri" w:hAnsi="Calibri" w:cs="Times New Roman"/>
              </w:rPr>
            </w:pPr>
          </w:p>
        </w:tc>
        <w:tc>
          <w:tcPr>
            <w:tcW w:w="3969" w:type="dxa"/>
            <w:tcBorders>
              <w:top w:val="single" w:sz="4" w:space="0" w:color="000000"/>
              <w:left w:val="single" w:sz="2" w:space="0" w:color="000000"/>
              <w:bottom w:val="single" w:sz="4" w:space="0" w:color="000000"/>
              <w:right w:val="single" w:sz="4" w:space="0" w:color="000000"/>
            </w:tcBorders>
            <w:vAlign w:val="center"/>
          </w:tcPr>
          <w:p w14:paraId="2280D1FA"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01305 221196</w:t>
            </w:r>
          </w:p>
        </w:tc>
      </w:tr>
      <w:tr w:rsidR="00ED6519" w:rsidRPr="00ED6519" w14:paraId="73B68704" w14:textId="77777777" w:rsidTr="00190D36">
        <w:trPr>
          <w:trHeight w:val="80"/>
        </w:trPr>
        <w:tc>
          <w:tcPr>
            <w:tcW w:w="3202" w:type="dxa"/>
            <w:tcBorders>
              <w:top w:val="single" w:sz="2" w:space="0" w:color="000000"/>
              <w:left w:val="single" w:sz="2" w:space="0" w:color="000000"/>
              <w:bottom w:val="single" w:sz="2" w:space="0" w:color="000000"/>
              <w:right w:val="single" w:sz="2" w:space="0" w:color="000000"/>
            </w:tcBorders>
            <w:vAlign w:val="center"/>
          </w:tcPr>
          <w:p w14:paraId="1148F5E7"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Safer Schools Community Team</w:t>
            </w:r>
          </w:p>
        </w:tc>
        <w:tc>
          <w:tcPr>
            <w:tcW w:w="2435" w:type="dxa"/>
            <w:tcBorders>
              <w:top w:val="single" w:sz="2" w:space="0" w:color="000000"/>
              <w:left w:val="single" w:sz="2" w:space="0" w:color="000000"/>
              <w:bottom w:val="single" w:sz="2" w:space="0" w:color="000000"/>
              <w:right w:val="single" w:sz="2" w:space="0" w:color="000000"/>
            </w:tcBorders>
            <w:vAlign w:val="center"/>
          </w:tcPr>
          <w:p w14:paraId="370E553E" w14:textId="77777777" w:rsidR="00ED6519" w:rsidRPr="00ED6519" w:rsidRDefault="00ED6519" w:rsidP="00ED6519">
            <w:pPr>
              <w:spacing w:after="0" w:line="240" w:lineRule="auto"/>
              <w:rPr>
                <w:rFonts w:ascii="Calibri" w:eastAsia="Calibri" w:hAnsi="Calibri" w:cs="Times New Roman"/>
              </w:rPr>
            </w:pPr>
          </w:p>
        </w:tc>
        <w:tc>
          <w:tcPr>
            <w:tcW w:w="3969" w:type="dxa"/>
            <w:tcBorders>
              <w:top w:val="single" w:sz="4" w:space="0" w:color="000000"/>
              <w:left w:val="single" w:sz="2" w:space="0" w:color="000000"/>
              <w:bottom w:val="single" w:sz="4" w:space="0" w:color="000000"/>
              <w:right w:val="single" w:sz="4" w:space="0" w:color="000000"/>
            </w:tcBorders>
          </w:tcPr>
          <w:p w14:paraId="3BE8F973"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01202 222844, ssct@dorset.pnn.police.uk</w:t>
            </w:r>
          </w:p>
        </w:tc>
      </w:tr>
      <w:tr w:rsidR="00ED6519" w:rsidRPr="00ED6519" w14:paraId="1B457DC3" w14:textId="77777777" w:rsidTr="00190D36">
        <w:trPr>
          <w:trHeight w:val="80"/>
        </w:trPr>
        <w:tc>
          <w:tcPr>
            <w:tcW w:w="3202" w:type="dxa"/>
            <w:tcBorders>
              <w:top w:val="single" w:sz="2" w:space="0" w:color="000000"/>
              <w:left w:val="single" w:sz="2" w:space="0" w:color="000000"/>
              <w:bottom w:val="single" w:sz="2" w:space="0" w:color="000000"/>
              <w:right w:val="single" w:sz="2" w:space="0" w:color="000000"/>
            </w:tcBorders>
            <w:vAlign w:val="center"/>
          </w:tcPr>
          <w:p w14:paraId="3C66A747"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Dorset Police</w:t>
            </w:r>
          </w:p>
        </w:tc>
        <w:tc>
          <w:tcPr>
            <w:tcW w:w="2435" w:type="dxa"/>
            <w:tcBorders>
              <w:top w:val="single" w:sz="2" w:space="0" w:color="000000"/>
              <w:left w:val="single" w:sz="2" w:space="0" w:color="000000"/>
              <w:bottom w:val="single" w:sz="2" w:space="0" w:color="000000"/>
              <w:right w:val="single" w:sz="2" w:space="0" w:color="000000"/>
            </w:tcBorders>
            <w:vAlign w:val="center"/>
          </w:tcPr>
          <w:p w14:paraId="492C2E54" w14:textId="77777777" w:rsidR="00ED6519" w:rsidRPr="00ED6519" w:rsidRDefault="00ED6519" w:rsidP="00ED6519">
            <w:pPr>
              <w:spacing w:after="0" w:line="240" w:lineRule="auto"/>
              <w:rPr>
                <w:rFonts w:ascii="Calibri" w:eastAsia="Calibri" w:hAnsi="Calibri" w:cs="Times New Roman"/>
              </w:rPr>
            </w:pPr>
          </w:p>
        </w:tc>
        <w:tc>
          <w:tcPr>
            <w:tcW w:w="3969" w:type="dxa"/>
            <w:tcBorders>
              <w:top w:val="single" w:sz="4" w:space="0" w:color="000000"/>
              <w:left w:val="single" w:sz="2" w:space="0" w:color="000000"/>
              <w:bottom w:val="single" w:sz="4" w:space="0" w:color="000000"/>
              <w:right w:val="single" w:sz="4" w:space="0" w:color="000000"/>
            </w:tcBorders>
          </w:tcPr>
          <w:p w14:paraId="3EFA16B2"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01202222222</w:t>
            </w:r>
          </w:p>
        </w:tc>
      </w:tr>
      <w:bookmarkEnd w:id="21"/>
    </w:tbl>
    <w:p w14:paraId="53F6662C" w14:textId="77777777" w:rsidR="00ED6519" w:rsidRPr="00ED6519" w:rsidRDefault="00ED6519" w:rsidP="00ED6519">
      <w:pPr>
        <w:spacing w:after="0" w:line="240" w:lineRule="auto"/>
        <w:rPr>
          <w:rFonts w:ascii="Calibri" w:eastAsia="MS Mincho" w:hAnsi="Calibri" w:cs="Calibri"/>
          <w:i/>
          <w:color w:val="F15F22"/>
          <w:lang w:val="en-US"/>
        </w:rPr>
      </w:pPr>
    </w:p>
    <w:tbl>
      <w:tblPr>
        <w:tblW w:w="9606" w:type="dxa"/>
        <w:tblCellMar>
          <w:top w:w="12" w:type="dxa"/>
          <w:right w:w="106" w:type="dxa"/>
        </w:tblCellMar>
        <w:tblLook w:val="04A0" w:firstRow="1" w:lastRow="0" w:firstColumn="1" w:lastColumn="0" w:noHBand="0" w:noVBand="1"/>
      </w:tblPr>
      <w:tblGrid>
        <w:gridCol w:w="3202"/>
        <w:gridCol w:w="2435"/>
        <w:gridCol w:w="3969"/>
      </w:tblGrid>
      <w:tr w:rsidR="00ED6519" w:rsidRPr="00ED6519" w14:paraId="478C67DF" w14:textId="77777777" w:rsidTr="00190D36">
        <w:trPr>
          <w:trHeight w:val="215"/>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2EBA9900" w14:textId="77777777" w:rsidR="00ED6519" w:rsidRPr="00ED6519" w:rsidRDefault="00ED6519" w:rsidP="00ED6519">
            <w:pPr>
              <w:spacing w:after="0" w:line="240" w:lineRule="auto"/>
              <w:jc w:val="center"/>
              <w:rPr>
                <w:rFonts w:ascii="Calibri" w:eastAsia="MS Mincho" w:hAnsi="Calibri" w:cs="Calibri"/>
                <w:b/>
                <w:lang w:val="en-US"/>
              </w:rPr>
            </w:pPr>
            <w:r w:rsidRPr="00ED6519">
              <w:rPr>
                <w:rFonts w:ascii="Calibri" w:eastAsia="MS Mincho" w:hAnsi="Calibri" w:cs="Calibri"/>
                <w:b/>
                <w:lang w:val="en-US"/>
              </w:rPr>
              <w:t>Bournemouth Team</w:t>
            </w:r>
          </w:p>
        </w:tc>
      </w:tr>
      <w:tr w:rsidR="00ED6519" w:rsidRPr="00ED6519" w14:paraId="10850FE9" w14:textId="77777777" w:rsidTr="00190D36">
        <w:trPr>
          <w:trHeight w:val="80"/>
        </w:trPr>
        <w:tc>
          <w:tcPr>
            <w:tcW w:w="3202" w:type="dxa"/>
            <w:tcBorders>
              <w:top w:val="single" w:sz="2" w:space="0" w:color="000000"/>
              <w:left w:val="single" w:sz="2" w:space="0" w:color="000000"/>
              <w:bottom w:val="single" w:sz="2" w:space="0" w:color="000000"/>
              <w:right w:val="single" w:sz="2" w:space="0" w:color="000000"/>
            </w:tcBorders>
            <w:vAlign w:val="center"/>
          </w:tcPr>
          <w:p w14:paraId="7079ABCD"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Bournemouth LADO (Local Authority Designated Officer)</w:t>
            </w:r>
          </w:p>
        </w:tc>
        <w:tc>
          <w:tcPr>
            <w:tcW w:w="2435" w:type="dxa"/>
            <w:tcBorders>
              <w:top w:val="single" w:sz="2" w:space="0" w:color="000000"/>
              <w:left w:val="single" w:sz="2" w:space="0" w:color="000000"/>
              <w:bottom w:val="single" w:sz="2" w:space="0" w:color="000000"/>
              <w:right w:val="single" w:sz="2" w:space="0" w:color="000000"/>
            </w:tcBorders>
            <w:vAlign w:val="center"/>
          </w:tcPr>
          <w:p w14:paraId="06C0D6DB"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Laura Baldwin</w:t>
            </w:r>
          </w:p>
        </w:tc>
        <w:tc>
          <w:tcPr>
            <w:tcW w:w="3969" w:type="dxa"/>
            <w:tcBorders>
              <w:top w:val="single" w:sz="4" w:space="0" w:color="000000"/>
              <w:left w:val="single" w:sz="2" w:space="0" w:color="000000"/>
              <w:bottom w:val="single" w:sz="4" w:space="0" w:color="000000"/>
              <w:right w:val="single" w:sz="4" w:space="0" w:color="000000"/>
            </w:tcBorders>
          </w:tcPr>
          <w:p w14:paraId="2EFF3AF2"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Calibri" w:hAnsi="Calibri" w:cs="Times New Roman"/>
              </w:rPr>
              <w:t>01202 456744</w:t>
            </w:r>
          </w:p>
        </w:tc>
      </w:tr>
      <w:tr w:rsidR="00ED6519" w:rsidRPr="00ED6519" w14:paraId="22E16685" w14:textId="77777777" w:rsidTr="00190D36">
        <w:trPr>
          <w:trHeight w:val="80"/>
        </w:trPr>
        <w:tc>
          <w:tcPr>
            <w:tcW w:w="3202" w:type="dxa"/>
            <w:tcBorders>
              <w:top w:val="single" w:sz="2" w:space="0" w:color="000000"/>
              <w:left w:val="single" w:sz="2" w:space="0" w:color="000000"/>
              <w:bottom w:val="single" w:sz="2" w:space="0" w:color="000000"/>
              <w:right w:val="single" w:sz="2" w:space="0" w:color="000000"/>
            </w:tcBorders>
            <w:vAlign w:val="center"/>
          </w:tcPr>
          <w:p w14:paraId="5BC027BF"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Bournemouth MASH</w:t>
            </w:r>
          </w:p>
        </w:tc>
        <w:tc>
          <w:tcPr>
            <w:tcW w:w="2435" w:type="dxa"/>
            <w:tcBorders>
              <w:top w:val="single" w:sz="2" w:space="0" w:color="000000"/>
              <w:left w:val="single" w:sz="2" w:space="0" w:color="000000"/>
              <w:bottom w:val="single" w:sz="2" w:space="0" w:color="000000"/>
              <w:right w:val="single" w:sz="2" w:space="0" w:color="000000"/>
            </w:tcBorders>
            <w:vAlign w:val="center"/>
          </w:tcPr>
          <w:p w14:paraId="75C1BCE0" w14:textId="77777777" w:rsidR="00ED6519" w:rsidRPr="00ED6519" w:rsidRDefault="00ED6519" w:rsidP="00ED6519">
            <w:pPr>
              <w:spacing w:after="0" w:line="240" w:lineRule="auto"/>
              <w:rPr>
                <w:rFonts w:ascii="Calibri" w:eastAsia="Calibri" w:hAnsi="Calibri" w:cs="Times New Roman"/>
              </w:rPr>
            </w:pPr>
          </w:p>
        </w:tc>
        <w:tc>
          <w:tcPr>
            <w:tcW w:w="3969" w:type="dxa"/>
            <w:tcBorders>
              <w:top w:val="single" w:sz="4" w:space="0" w:color="000000"/>
              <w:left w:val="single" w:sz="2" w:space="0" w:color="000000"/>
              <w:bottom w:val="single" w:sz="4" w:space="0" w:color="000000"/>
              <w:right w:val="single" w:sz="4" w:space="0" w:color="000000"/>
            </w:tcBorders>
            <w:vAlign w:val="center"/>
          </w:tcPr>
          <w:p w14:paraId="2477CC32"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01202 458101, MASH@bournemouth.gov.uk</w:t>
            </w:r>
          </w:p>
        </w:tc>
      </w:tr>
      <w:tr w:rsidR="00ED6519" w:rsidRPr="00ED6519" w14:paraId="6B0C0AD8" w14:textId="77777777" w:rsidTr="00190D36">
        <w:trPr>
          <w:trHeight w:val="80"/>
        </w:trPr>
        <w:tc>
          <w:tcPr>
            <w:tcW w:w="3202" w:type="dxa"/>
            <w:tcBorders>
              <w:top w:val="single" w:sz="2" w:space="0" w:color="000000"/>
              <w:left w:val="single" w:sz="2" w:space="0" w:color="000000"/>
              <w:bottom w:val="single" w:sz="2" w:space="0" w:color="000000"/>
              <w:right w:val="single" w:sz="2" w:space="0" w:color="000000"/>
            </w:tcBorders>
            <w:vAlign w:val="center"/>
          </w:tcPr>
          <w:p w14:paraId="3C26B350"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Bournemouth and Poole Out of Hours Children’s Social Care</w:t>
            </w:r>
          </w:p>
        </w:tc>
        <w:tc>
          <w:tcPr>
            <w:tcW w:w="2435" w:type="dxa"/>
            <w:tcBorders>
              <w:top w:val="single" w:sz="2" w:space="0" w:color="000000"/>
              <w:left w:val="single" w:sz="2" w:space="0" w:color="000000"/>
              <w:bottom w:val="single" w:sz="2" w:space="0" w:color="000000"/>
              <w:right w:val="single" w:sz="2" w:space="0" w:color="000000"/>
            </w:tcBorders>
            <w:vAlign w:val="center"/>
          </w:tcPr>
          <w:p w14:paraId="33B9EA57" w14:textId="77777777" w:rsidR="00ED6519" w:rsidRPr="00ED6519" w:rsidRDefault="00ED6519" w:rsidP="00ED6519">
            <w:pPr>
              <w:spacing w:after="0" w:line="240" w:lineRule="auto"/>
              <w:rPr>
                <w:rFonts w:ascii="Calibri" w:eastAsia="Calibri" w:hAnsi="Calibri" w:cs="Times New Roman"/>
              </w:rPr>
            </w:pPr>
          </w:p>
        </w:tc>
        <w:tc>
          <w:tcPr>
            <w:tcW w:w="3969" w:type="dxa"/>
            <w:tcBorders>
              <w:top w:val="single" w:sz="4" w:space="0" w:color="000000"/>
              <w:left w:val="single" w:sz="2" w:space="0" w:color="000000"/>
              <w:bottom w:val="single" w:sz="2" w:space="0" w:color="000000"/>
              <w:right w:val="single" w:sz="4" w:space="0" w:color="000000"/>
            </w:tcBorders>
          </w:tcPr>
          <w:p w14:paraId="7E5FE31E"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 xml:space="preserve">01202 738256 </w:t>
            </w:r>
          </w:p>
          <w:p w14:paraId="3F98FC18"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Calibri" w:hAnsi="Calibri" w:cs="Times New Roman"/>
              </w:rPr>
              <w:t>between 17.15 and 08.30</w:t>
            </w:r>
          </w:p>
        </w:tc>
      </w:tr>
      <w:tr w:rsidR="00ED6519" w:rsidRPr="00ED6519" w14:paraId="758176BD" w14:textId="77777777" w:rsidTr="00190D36">
        <w:trPr>
          <w:trHeight w:val="80"/>
        </w:trPr>
        <w:tc>
          <w:tcPr>
            <w:tcW w:w="3202" w:type="dxa"/>
            <w:tcBorders>
              <w:top w:val="single" w:sz="2" w:space="0" w:color="000000"/>
              <w:left w:val="single" w:sz="2" w:space="0" w:color="000000"/>
              <w:bottom w:val="single" w:sz="2" w:space="0" w:color="000000"/>
              <w:right w:val="single" w:sz="2" w:space="0" w:color="000000"/>
            </w:tcBorders>
            <w:vAlign w:val="center"/>
          </w:tcPr>
          <w:p w14:paraId="4808F069"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Bournemouth and Poole Local Safeguarding Children Board (LSCB)</w:t>
            </w:r>
          </w:p>
        </w:tc>
        <w:tc>
          <w:tcPr>
            <w:tcW w:w="2435" w:type="dxa"/>
            <w:tcBorders>
              <w:top w:val="single" w:sz="2" w:space="0" w:color="000000"/>
              <w:left w:val="single" w:sz="2" w:space="0" w:color="000000"/>
              <w:bottom w:val="single" w:sz="2" w:space="0" w:color="000000"/>
              <w:right w:val="single" w:sz="2" w:space="0" w:color="000000"/>
            </w:tcBorders>
            <w:vAlign w:val="center"/>
          </w:tcPr>
          <w:p w14:paraId="19FBD45F" w14:textId="77777777" w:rsidR="00ED6519" w:rsidRPr="00ED6519" w:rsidRDefault="00ED6519" w:rsidP="00ED6519">
            <w:pPr>
              <w:spacing w:after="0" w:line="240" w:lineRule="auto"/>
              <w:rPr>
                <w:rFonts w:ascii="Calibri" w:eastAsia="Calibri" w:hAnsi="Calibri" w:cs="Times New Roman"/>
              </w:rPr>
            </w:pPr>
          </w:p>
        </w:tc>
        <w:tc>
          <w:tcPr>
            <w:tcW w:w="3969" w:type="dxa"/>
            <w:tcBorders>
              <w:top w:val="single" w:sz="2" w:space="0" w:color="000000"/>
              <w:left w:val="single" w:sz="2" w:space="0" w:color="000000"/>
              <w:bottom w:val="single" w:sz="2" w:space="0" w:color="000000"/>
              <w:right w:val="single" w:sz="2" w:space="0" w:color="000000"/>
            </w:tcBorders>
          </w:tcPr>
          <w:p w14:paraId="6D0F0D63"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rPr>
              <w:t>01202 458873</w:t>
            </w:r>
          </w:p>
        </w:tc>
      </w:tr>
    </w:tbl>
    <w:p w14:paraId="02B52088" w14:textId="77777777" w:rsidR="00ED6519" w:rsidRPr="00ED6519" w:rsidRDefault="00ED6519" w:rsidP="00ED6519">
      <w:pPr>
        <w:spacing w:after="0" w:line="240" w:lineRule="auto"/>
        <w:rPr>
          <w:rFonts w:ascii="Calibri" w:eastAsia="MS Mincho" w:hAnsi="Calibri" w:cs="Calibri"/>
          <w:i/>
          <w:color w:val="F15F22"/>
          <w:lang w:val="en-US"/>
        </w:rPr>
      </w:pPr>
    </w:p>
    <w:tbl>
      <w:tblPr>
        <w:tblW w:w="9606" w:type="dxa"/>
        <w:tblCellMar>
          <w:top w:w="12" w:type="dxa"/>
          <w:right w:w="106" w:type="dxa"/>
        </w:tblCellMar>
        <w:tblLook w:val="04A0" w:firstRow="1" w:lastRow="0" w:firstColumn="1" w:lastColumn="0" w:noHBand="0" w:noVBand="1"/>
      </w:tblPr>
      <w:tblGrid>
        <w:gridCol w:w="3202"/>
        <w:gridCol w:w="2435"/>
        <w:gridCol w:w="3969"/>
      </w:tblGrid>
      <w:tr w:rsidR="00ED6519" w:rsidRPr="00ED6519" w14:paraId="191AC71B" w14:textId="77777777" w:rsidTr="00190D36">
        <w:trPr>
          <w:trHeight w:val="215"/>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79ADBC39" w14:textId="77777777" w:rsidR="00ED6519" w:rsidRPr="00ED6519" w:rsidRDefault="00ED6519" w:rsidP="00ED6519">
            <w:pPr>
              <w:spacing w:after="0" w:line="240" w:lineRule="auto"/>
              <w:jc w:val="center"/>
              <w:rPr>
                <w:rFonts w:ascii="Calibri" w:eastAsia="MS Mincho" w:hAnsi="Calibri" w:cs="Calibri"/>
                <w:b/>
                <w:lang w:val="en-US"/>
              </w:rPr>
            </w:pPr>
            <w:r w:rsidRPr="00ED6519">
              <w:rPr>
                <w:rFonts w:ascii="Calibri" w:eastAsia="MS Mincho" w:hAnsi="Calibri" w:cs="Calibri"/>
                <w:b/>
                <w:lang w:val="en-US"/>
              </w:rPr>
              <w:t>Poole Team</w:t>
            </w:r>
          </w:p>
        </w:tc>
      </w:tr>
      <w:tr w:rsidR="00ED6519" w:rsidRPr="00ED6519" w14:paraId="16947D84" w14:textId="77777777" w:rsidTr="00190D36">
        <w:trPr>
          <w:trHeight w:val="80"/>
        </w:trPr>
        <w:tc>
          <w:tcPr>
            <w:tcW w:w="3202" w:type="dxa"/>
            <w:tcBorders>
              <w:top w:val="single" w:sz="2" w:space="0" w:color="000000"/>
              <w:left w:val="single" w:sz="2" w:space="0" w:color="000000"/>
              <w:bottom w:val="single" w:sz="2" w:space="0" w:color="000000"/>
              <w:right w:val="single" w:sz="2" w:space="0" w:color="000000"/>
            </w:tcBorders>
            <w:vAlign w:val="center"/>
          </w:tcPr>
          <w:p w14:paraId="33550CAF"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sz w:val="24"/>
              </w:rPr>
              <w:t xml:space="preserve">Poole LADO </w:t>
            </w:r>
            <w:r w:rsidRPr="00ED6519">
              <w:rPr>
                <w:rFonts w:ascii="Calibri" w:eastAsia="Calibri" w:hAnsi="Calibri" w:cs="Times New Roman"/>
              </w:rPr>
              <w:t>(Local Authority Designated Officer)</w:t>
            </w:r>
          </w:p>
        </w:tc>
        <w:tc>
          <w:tcPr>
            <w:tcW w:w="2435" w:type="dxa"/>
            <w:tcBorders>
              <w:top w:val="single" w:sz="2" w:space="0" w:color="000000"/>
              <w:left w:val="single" w:sz="2" w:space="0" w:color="000000"/>
              <w:bottom w:val="single" w:sz="2" w:space="0" w:color="000000"/>
              <w:right w:val="single" w:sz="2" w:space="0" w:color="000000"/>
            </w:tcBorders>
            <w:vAlign w:val="center"/>
          </w:tcPr>
          <w:p w14:paraId="60D4600D" w14:textId="77777777" w:rsidR="00ED6519" w:rsidRPr="00ED6519" w:rsidRDefault="00ED6519" w:rsidP="00ED6519">
            <w:pPr>
              <w:spacing w:after="0" w:line="240" w:lineRule="auto"/>
              <w:rPr>
                <w:rFonts w:ascii="Calibri" w:eastAsia="Calibri" w:hAnsi="Calibri" w:cs="Times New Roman"/>
                <w:sz w:val="24"/>
              </w:rPr>
            </w:pPr>
            <w:r w:rsidRPr="00ED6519">
              <w:rPr>
                <w:rFonts w:ascii="Calibri" w:eastAsia="Calibri" w:hAnsi="Calibri" w:cs="Times New Roman"/>
                <w:sz w:val="24"/>
              </w:rPr>
              <w:t>John McLaughlin</w:t>
            </w:r>
          </w:p>
        </w:tc>
        <w:tc>
          <w:tcPr>
            <w:tcW w:w="3969" w:type="dxa"/>
            <w:tcBorders>
              <w:top w:val="single" w:sz="4" w:space="0" w:color="000000"/>
              <w:left w:val="single" w:sz="2" w:space="0" w:color="000000"/>
              <w:bottom w:val="single" w:sz="4" w:space="0" w:color="000000"/>
              <w:right w:val="single" w:sz="4" w:space="0" w:color="000000"/>
            </w:tcBorders>
          </w:tcPr>
          <w:p w14:paraId="4E75C1B1"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Calibri" w:hAnsi="Calibri" w:cs="Times New Roman"/>
                <w:sz w:val="24"/>
              </w:rPr>
              <w:t>01202 714747</w:t>
            </w:r>
          </w:p>
        </w:tc>
      </w:tr>
      <w:tr w:rsidR="00ED6519" w:rsidRPr="00ED6519" w14:paraId="058C29F0" w14:textId="77777777" w:rsidTr="00190D36">
        <w:trPr>
          <w:trHeight w:val="80"/>
        </w:trPr>
        <w:tc>
          <w:tcPr>
            <w:tcW w:w="3202" w:type="dxa"/>
            <w:tcBorders>
              <w:top w:val="single" w:sz="2" w:space="0" w:color="000000"/>
              <w:left w:val="single" w:sz="2" w:space="0" w:color="000000"/>
              <w:bottom w:val="single" w:sz="2" w:space="0" w:color="000000"/>
              <w:right w:val="single" w:sz="2" w:space="0" w:color="000000"/>
            </w:tcBorders>
            <w:vAlign w:val="center"/>
          </w:tcPr>
          <w:p w14:paraId="599FFF1A"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sz w:val="24"/>
              </w:rPr>
              <w:t>Poole MASH</w:t>
            </w:r>
          </w:p>
        </w:tc>
        <w:tc>
          <w:tcPr>
            <w:tcW w:w="2435" w:type="dxa"/>
            <w:tcBorders>
              <w:top w:val="single" w:sz="2" w:space="0" w:color="000000"/>
              <w:left w:val="single" w:sz="2" w:space="0" w:color="000000"/>
              <w:bottom w:val="single" w:sz="2" w:space="0" w:color="000000"/>
              <w:right w:val="single" w:sz="2" w:space="0" w:color="000000"/>
            </w:tcBorders>
            <w:vAlign w:val="center"/>
          </w:tcPr>
          <w:p w14:paraId="6A0A7397" w14:textId="77777777" w:rsidR="00ED6519" w:rsidRPr="00ED6519" w:rsidRDefault="00ED6519" w:rsidP="00ED6519">
            <w:pPr>
              <w:spacing w:after="0" w:line="240" w:lineRule="auto"/>
              <w:rPr>
                <w:rFonts w:ascii="Calibri" w:eastAsia="Calibri" w:hAnsi="Calibri" w:cs="Times New Roman"/>
                <w:sz w:val="24"/>
              </w:rPr>
            </w:pPr>
          </w:p>
        </w:tc>
        <w:tc>
          <w:tcPr>
            <w:tcW w:w="3969" w:type="dxa"/>
            <w:tcBorders>
              <w:top w:val="single" w:sz="4" w:space="0" w:color="000000"/>
              <w:left w:val="single" w:sz="2" w:space="0" w:color="000000"/>
              <w:bottom w:val="single" w:sz="4" w:space="0" w:color="000000"/>
              <w:right w:val="single" w:sz="4" w:space="0" w:color="000000"/>
            </w:tcBorders>
            <w:vAlign w:val="center"/>
          </w:tcPr>
          <w:p w14:paraId="2E015E52" w14:textId="77777777" w:rsidR="00ED6519" w:rsidRPr="00ED6519" w:rsidRDefault="00ED6519" w:rsidP="00ED6519">
            <w:pPr>
              <w:spacing w:after="0" w:line="240" w:lineRule="auto"/>
              <w:rPr>
                <w:rFonts w:ascii="Calibri" w:eastAsia="Calibri" w:hAnsi="Calibri" w:cs="Times New Roman"/>
                <w:sz w:val="24"/>
              </w:rPr>
            </w:pPr>
            <w:r w:rsidRPr="00ED6519">
              <w:rPr>
                <w:rFonts w:ascii="Calibri" w:eastAsia="Calibri" w:hAnsi="Calibri" w:cs="Times New Roman"/>
                <w:sz w:val="24"/>
              </w:rPr>
              <w:t>01202 735046</w:t>
            </w:r>
          </w:p>
        </w:tc>
      </w:tr>
      <w:tr w:rsidR="00ED6519" w:rsidRPr="00ED6519" w14:paraId="2E50A16A" w14:textId="77777777" w:rsidTr="00190D36">
        <w:trPr>
          <w:trHeight w:val="80"/>
        </w:trPr>
        <w:tc>
          <w:tcPr>
            <w:tcW w:w="3202" w:type="dxa"/>
            <w:tcBorders>
              <w:top w:val="single" w:sz="2" w:space="0" w:color="000000"/>
              <w:left w:val="single" w:sz="2" w:space="0" w:color="000000"/>
              <w:bottom w:val="single" w:sz="2" w:space="0" w:color="000000"/>
              <w:right w:val="single" w:sz="2" w:space="0" w:color="000000"/>
            </w:tcBorders>
            <w:vAlign w:val="center"/>
          </w:tcPr>
          <w:p w14:paraId="6D318DDD" w14:textId="77777777" w:rsidR="00ED6519" w:rsidRPr="00ED6519" w:rsidRDefault="00ED6519" w:rsidP="00ED6519">
            <w:pPr>
              <w:spacing w:after="0" w:line="240" w:lineRule="auto"/>
              <w:rPr>
                <w:rFonts w:ascii="Calibri" w:eastAsia="Calibri" w:hAnsi="Calibri" w:cs="Times New Roman"/>
              </w:rPr>
            </w:pPr>
            <w:r w:rsidRPr="00ED6519">
              <w:rPr>
                <w:rFonts w:ascii="Calibri" w:eastAsia="Calibri" w:hAnsi="Calibri" w:cs="Times New Roman"/>
                <w:sz w:val="24"/>
              </w:rPr>
              <w:t>Bournemouth and Poole Out of Hours Children’s Social Care</w:t>
            </w:r>
          </w:p>
        </w:tc>
        <w:tc>
          <w:tcPr>
            <w:tcW w:w="2435" w:type="dxa"/>
            <w:tcBorders>
              <w:top w:val="single" w:sz="2" w:space="0" w:color="000000"/>
              <w:left w:val="single" w:sz="2" w:space="0" w:color="000000"/>
              <w:bottom w:val="single" w:sz="2" w:space="0" w:color="000000"/>
              <w:right w:val="single" w:sz="2" w:space="0" w:color="000000"/>
            </w:tcBorders>
            <w:vAlign w:val="center"/>
          </w:tcPr>
          <w:p w14:paraId="211C4189" w14:textId="77777777" w:rsidR="00ED6519" w:rsidRPr="00ED6519" w:rsidRDefault="00ED6519" w:rsidP="00ED6519">
            <w:pPr>
              <w:spacing w:after="0" w:line="240" w:lineRule="auto"/>
              <w:rPr>
                <w:rFonts w:ascii="Calibri" w:eastAsia="Calibri" w:hAnsi="Calibri" w:cs="Times New Roman"/>
                <w:sz w:val="24"/>
              </w:rPr>
            </w:pPr>
          </w:p>
        </w:tc>
        <w:tc>
          <w:tcPr>
            <w:tcW w:w="3969" w:type="dxa"/>
            <w:tcBorders>
              <w:top w:val="single" w:sz="4" w:space="0" w:color="000000"/>
              <w:left w:val="single" w:sz="2" w:space="0" w:color="000000"/>
              <w:bottom w:val="single" w:sz="4" w:space="0" w:color="000000"/>
              <w:right w:val="single" w:sz="4" w:space="0" w:color="000000"/>
            </w:tcBorders>
          </w:tcPr>
          <w:p w14:paraId="540AEE20" w14:textId="77777777" w:rsidR="00ED6519" w:rsidRPr="00ED6519" w:rsidRDefault="00ED6519" w:rsidP="00ED6519">
            <w:pPr>
              <w:spacing w:after="0" w:line="240" w:lineRule="auto"/>
              <w:rPr>
                <w:rFonts w:ascii="Calibri" w:eastAsia="Calibri" w:hAnsi="Calibri" w:cs="Times New Roman"/>
                <w:sz w:val="24"/>
              </w:rPr>
            </w:pPr>
            <w:r w:rsidRPr="00ED6519">
              <w:rPr>
                <w:rFonts w:ascii="Calibri" w:eastAsia="Calibri" w:hAnsi="Calibri" w:cs="Times New Roman"/>
                <w:sz w:val="24"/>
              </w:rPr>
              <w:t xml:space="preserve">01202 738256 </w:t>
            </w:r>
          </w:p>
          <w:p w14:paraId="425E14CC"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Calibri" w:hAnsi="Calibri" w:cs="Times New Roman"/>
                <w:sz w:val="24"/>
              </w:rPr>
              <w:t>between 17.15 and 08.30</w:t>
            </w:r>
          </w:p>
        </w:tc>
      </w:tr>
    </w:tbl>
    <w:p w14:paraId="664D2809" w14:textId="77777777" w:rsidR="00ED6519" w:rsidRPr="00ED6519" w:rsidRDefault="00ED6519" w:rsidP="00ED6519">
      <w:pPr>
        <w:spacing w:after="0" w:line="240" w:lineRule="auto"/>
        <w:rPr>
          <w:rFonts w:ascii="Calibri" w:eastAsia="MS Mincho" w:hAnsi="Calibri" w:cs="Calibri"/>
          <w:lang w:val="en-US"/>
        </w:rPr>
      </w:pPr>
    </w:p>
    <w:tbl>
      <w:tblPr>
        <w:tblW w:w="9606" w:type="dxa"/>
        <w:tblCellMar>
          <w:top w:w="12" w:type="dxa"/>
          <w:right w:w="106" w:type="dxa"/>
        </w:tblCellMar>
        <w:tblLook w:val="04A0" w:firstRow="1" w:lastRow="0" w:firstColumn="1" w:lastColumn="0" w:noHBand="0" w:noVBand="1"/>
      </w:tblPr>
      <w:tblGrid>
        <w:gridCol w:w="3085"/>
        <w:gridCol w:w="117"/>
        <w:gridCol w:w="2435"/>
        <w:gridCol w:w="1275"/>
        <w:gridCol w:w="2694"/>
      </w:tblGrid>
      <w:tr w:rsidR="00ED6519" w:rsidRPr="00ED6519" w14:paraId="6BF0991E" w14:textId="77777777" w:rsidTr="00190D36">
        <w:trPr>
          <w:trHeight w:val="286"/>
        </w:trPr>
        <w:tc>
          <w:tcPr>
            <w:tcW w:w="3085" w:type="dxa"/>
            <w:tcBorders>
              <w:top w:val="single" w:sz="4" w:space="0" w:color="000000"/>
              <w:left w:val="single" w:sz="4" w:space="0" w:color="000000"/>
              <w:bottom w:val="single" w:sz="4" w:space="0" w:color="000000"/>
              <w:right w:val="nil"/>
            </w:tcBorders>
            <w:shd w:val="clear" w:color="auto" w:fill="D9E2F3"/>
          </w:tcPr>
          <w:p w14:paraId="3905DAE1" w14:textId="77777777" w:rsidR="00ED6519" w:rsidRPr="00ED6519" w:rsidRDefault="00ED6519" w:rsidP="00ED6519">
            <w:pPr>
              <w:spacing w:after="0" w:line="240" w:lineRule="auto"/>
              <w:rPr>
                <w:rFonts w:ascii="Calibri" w:eastAsia="MS Mincho" w:hAnsi="Calibri" w:cs="Calibri"/>
                <w:lang w:val="en-US"/>
              </w:rPr>
            </w:pPr>
          </w:p>
        </w:tc>
        <w:tc>
          <w:tcPr>
            <w:tcW w:w="3827" w:type="dxa"/>
            <w:gridSpan w:val="3"/>
            <w:tcBorders>
              <w:top w:val="single" w:sz="4" w:space="0" w:color="000000"/>
              <w:left w:val="nil"/>
              <w:bottom w:val="single" w:sz="4" w:space="0" w:color="000000"/>
              <w:right w:val="nil"/>
            </w:tcBorders>
            <w:shd w:val="clear" w:color="auto" w:fill="D9E2F3"/>
            <w:hideMark/>
          </w:tcPr>
          <w:p w14:paraId="30AABC03" w14:textId="77777777" w:rsidR="00ED6519" w:rsidRPr="00ED6519" w:rsidRDefault="00ED6519" w:rsidP="00ED6519">
            <w:pPr>
              <w:spacing w:after="0" w:line="240" w:lineRule="auto"/>
              <w:jc w:val="center"/>
              <w:rPr>
                <w:rFonts w:ascii="Calibri" w:eastAsia="MS Mincho" w:hAnsi="Calibri" w:cs="Calibri"/>
                <w:lang w:val="en-US"/>
              </w:rPr>
            </w:pPr>
            <w:r w:rsidRPr="00ED6519">
              <w:rPr>
                <w:rFonts w:ascii="Calibri" w:eastAsia="MS Mincho" w:hAnsi="Calibri" w:cs="Calibri"/>
                <w:b/>
                <w:lang w:val="en-US"/>
              </w:rPr>
              <w:t xml:space="preserve">National Contacts </w:t>
            </w:r>
          </w:p>
        </w:tc>
        <w:tc>
          <w:tcPr>
            <w:tcW w:w="2694" w:type="dxa"/>
            <w:tcBorders>
              <w:top w:val="single" w:sz="4" w:space="0" w:color="000000"/>
              <w:left w:val="nil"/>
              <w:bottom w:val="single" w:sz="4" w:space="0" w:color="000000"/>
              <w:right w:val="single" w:sz="4" w:space="0" w:color="000000"/>
            </w:tcBorders>
            <w:shd w:val="clear" w:color="auto" w:fill="D9E2F3"/>
          </w:tcPr>
          <w:p w14:paraId="20FB8380" w14:textId="77777777" w:rsidR="00ED6519" w:rsidRPr="00ED6519" w:rsidRDefault="00ED6519" w:rsidP="00ED6519">
            <w:pPr>
              <w:spacing w:after="0" w:line="240" w:lineRule="auto"/>
              <w:rPr>
                <w:rFonts w:ascii="Calibri" w:eastAsia="MS Mincho" w:hAnsi="Calibri" w:cs="Calibri"/>
                <w:lang w:val="en-US"/>
              </w:rPr>
            </w:pPr>
          </w:p>
        </w:tc>
      </w:tr>
      <w:tr w:rsidR="00ED6519" w:rsidRPr="00ED6519" w14:paraId="134A7563" w14:textId="77777777" w:rsidTr="00190D36">
        <w:trPr>
          <w:trHeight w:val="900"/>
        </w:trPr>
        <w:tc>
          <w:tcPr>
            <w:tcW w:w="3202" w:type="dxa"/>
            <w:gridSpan w:val="2"/>
            <w:tcBorders>
              <w:top w:val="single" w:sz="4" w:space="0" w:color="000000"/>
              <w:left w:val="single" w:sz="4" w:space="0" w:color="000000"/>
              <w:bottom w:val="single" w:sz="4" w:space="0" w:color="000000"/>
              <w:right w:val="single" w:sz="4" w:space="0" w:color="000000"/>
            </w:tcBorders>
            <w:hideMark/>
          </w:tcPr>
          <w:p w14:paraId="082F0904"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The NSPCC </w:t>
            </w:r>
          </w:p>
        </w:tc>
        <w:tc>
          <w:tcPr>
            <w:tcW w:w="2435" w:type="dxa"/>
            <w:tcBorders>
              <w:top w:val="single" w:sz="4" w:space="0" w:color="000000"/>
              <w:left w:val="single" w:sz="4" w:space="0" w:color="000000"/>
              <w:bottom w:val="single" w:sz="4" w:space="0" w:color="000000"/>
              <w:right w:val="single" w:sz="4" w:space="0" w:color="000000"/>
            </w:tcBorders>
            <w:hideMark/>
          </w:tcPr>
          <w:p w14:paraId="0F798E56"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National Centre </w:t>
            </w:r>
          </w:p>
          <w:p w14:paraId="45562F57"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42 Curtain Road </w:t>
            </w:r>
          </w:p>
          <w:p w14:paraId="1662FBFE"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London EC2A 3NH </w:t>
            </w:r>
          </w:p>
        </w:tc>
        <w:tc>
          <w:tcPr>
            <w:tcW w:w="3969" w:type="dxa"/>
            <w:gridSpan w:val="2"/>
            <w:tcBorders>
              <w:top w:val="single" w:sz="4" w:space="0" w:color="000000"/>
              <w:left w:val="single" w:sz="4" w:space="0" w:color="000000"/>
              <w:bottom w:val="single" w:sz="4" w:space="0" w:color="000000"/>
              <w:right w:val="single" w:sz="4" w:space="0" w:color="000000"/>
            </w:tcBorders>
            <w:hideMark/>
          </w:tcPr>
          <w:p w14:paraId="6E69FB83"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020 7825 2500 </w:t>
            </w:r>
          </w:p>
          <w:p w14:paraId="72E2D24A"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Helpline: 0808 800 5000 </w:t>
            </w:r>
          </w:p>
          <w:p w14:paraId="02AA4AE9"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Text; 88858 </w:t>
            </w:r>
          </w:p>
          <w:p w14:paraId="5A088105"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Web: </w:t>
            </w:r>
            <w:hyperlink r:id="rId186" w:history="1">
              <w:r w:rsidRPr="00ED6519">
                <w:rPr>
                  <w:rFonts w:ascii="Calibri" w:eastAsia="MS Mincho" w:hAnsi="Calibri" w:cs="Calibri"/>
                  <w:color w:val="0092CF"/>
                  <w:u w:val="single"/>
                  <w:lang w:val="en-US"/>
                </w:rPr>
                <w:t>www.nspcc.org.uk/</w:t>
              </w:r>
            </w:hyperlink>
            <w:hyperlink r:id="rId187" w:history="1">
              <w:r w:rsidRPr="00ED6519">
                <w:rPr>
                  <w:rFonts w:ascii="Calibri" w:eastAsia="MS Mincho" w:hAnsi="Calibri" w:cs="Calibri"/>
                  <w:color w:val="0092CF"/>
                  <w:u w:val="single"/>
                  <w:lang w:val="en-US"/>
                </w:rPr>
                <w:t xml:space="preserve"> </w:t>
              </w:r>
            </w:hyperlink>
          </w:p>
        </w:tc>
      </w:tr>
      <w:tr w:rsidR="00ED6519" w:rsidRPr="00ED6519" w14:paraId="239BECA9" w14:textId="77777777" w:rsidTr="00190D36">
        <w:trPr>
          <w:trHeight w:val="548"/>
        </w:trPr>
        <w:tc>
          <w:tcPr>
            <w:tcW w:w="3202" w:type="dxa"/>
            <w:gridSpan w:val="2"/>
            <w:tcBorders>
              <w:top w:val="single" w:sz="4" w:space="0" w:color="000000"/>
              <w:left w:val="single" w:sz="4" w:space="0" w:color="000000"/>
              <w:bottom w:val="single" w:sz="4" w:space="0" w:color="000000"/>
              <w:right w:val="single" w:sz="4" w:space="0" w:color="000000"/>
            </w:tcBorders>
            <w:hideMark/>
          </w:tcPr>
          <w:p w14:paraId="2A8615E8"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ChildLine UK </w:t>
            </w:r>
          </w:p>
        </w:tc>
        <w:tc>
          <w:tcPr>
            <w:tcW w:w="2435" w:type="dxa"/>
            <w:tcBorders>
              <w:top w:val="single" w:sz="4" w:space="0" w:color="000000"/>
              <w:left w:val="single" w:sz="4" w:space="0" w:color="000000"/>
              <w:bottom w:val="single" w:sz="4" w:space="0" w:color="000000"/>
              <w:right w:val="single" w:sz="4" w:space="0" w:color="000000"/>
            </w:tcBorders>
            <w:hideMark/>
          </w:tcPr>
          <w:p w14:paraId="75032EEF"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Freepost 1111 </w:t>
            </w:r>
          </w:p>
          <w:p w14:paraId="162C75DF"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London N1 0BR </w:t>
            </w:r>
          </w:p>
          <w:p w14:paraId="42B2A6FB"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 </w:t>
            </w:r>
          </w:p>
          <w:p w14:paraId="5ABCC326"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Judith Moore, Area Coordinator ChildLine School </w:t>
            </w:r>
          </w:p>
          <w:p w14:paraId="16976C16"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Service </w:t>
            </w:r>
          </w:p>
        </w:tc>
        <w:tc>
          <w:tcPr>
            <w:tcW w:w="3969" w:type="dxa"/>
            <w:gridSpan w:val="2"/>
            <w:tcBorders>
              <w:top w:val="single" w:sz="4" w:space="0" w:color="000000"/>
              <w:left w:val="single" w:sz="4" w:space="0" w:color="000000"/>
              <w:bottom w:val="single" w:sz="4" w:space="0" w:color="000000"/>
              <w:right w:val="single" w:sz="4" w:space="0" w:color="000000"/>
            </w:tcBorders>
            <w:hideMark/>
          </w:tcPr>
          <w:p w14:paraId="4A1A5551"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Tel: 0800 1111 </w:t>
            </w:r>
          </w:p>
          <w:p w14:paraId="6F47EFA5"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Web: </w:t>
            </w:r>
            <w:hyperlink r:id="rId188" w:history="1">
              <w:r w:rsidRPr="00ED6519">
                <w:rPr>
                  <w:rFonts w:ascii="Calibri" w:eastAsia="MS Mincho" w:hAnsi="Calibri" w:cs="Calibri"/>
                  <w:color w:val="0092CF"/>
                  <w:u w:val="single"/>
                  <w:lang w:val="en-US"/>
                </w:rPr>
                <w:t>www.childline.org.uk/</w:t>
              </w:r>
            </w:hyperlink>
            <w:hyperlink r:id="rId189" w:history="1">
              <w:r w:rsidRPr="00ED6519">
                <w:rPr>
                  <w:rFonts w:ascii="Calibri" w:eastAsia="MS Mincho" w:hAnsi="Calibri" w:cs="Calibri"/>
                  <w:color w:val="0092CF"/>
                  <w:u w:val="single"/>
                  <w:lang w:val="en-US"/>
                </w:rPr>
                <w:t xml:space="preserve"> </w:t>
              </w:r>
            </w:hyperlink>
          </w:p>
          <w:p w14:paraId="35C18A5F"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 </w:t>
            </w:r>
          </w:p>
          <w:p w14:paraId="5CE63B0C"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Tel: 07834 498370 </w:t>
            </w:r>
          </w:p>
          <w:p w14:paraId="077421B7"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Email: </w:t>
            </w:r>
            <w:r w:rsidRPr="00ED6519">
              <w:rPr>
                <w:rFonts w:ascii="Calibri" w:eastAsia="MS Mincho" w:hAnsi="Calibri" w:cs="Calibri"/>
                <w:color w:val="0000FF"/>
                <w:u w:val="single" w:color="0000FF"/>
                <w:lang w:val="en-US"/>
              </w:rPr>
              <w:t>jmoore@nspcc.org.uk</w:t>
            </w:r>
            <w:r w:rsidRPr="00ED6519">
              <w:rPr>
                <w:rFonts w:ascii="Calibri" w:eastAsia="MS Mincho" w:hAnsi="Calibri" w:cs="Calibri"/>
                <w:lang w:val="en-US"/>
              </w:rPr>
              <w:t xml:space="preserve"> </w:t>
            </w:r>
          </w:p>
          <w:p w14:paraId="0D3E219B"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 xml:space="preserve"> </w:t>
            </w:r>
          </w:p>
        </w:tc>
      </w:tr>
      <w:tr w:rsidR="00ED6519" w:rsidRPr="00ED6519" w14:paraId="296AE406" w14:textId="77777777" w:rsidTr="00190D36">
        <w:trPr>
          <w:trHeight w:val="831"/>
        </w:trPr>
        <w:tc>
          <w:tcPr>
            <w:tcW w:w="3202" w:type="dxa"/>
            <w:gridSpan w:val="2"/>
            <w:tcBorders>
              <w:top w:val="single" w:sz="4" w:space="0" w:color="000000"/>
              <w:left w:val="single" w:sz="4" w:space="0" w:color="000000"/>
              <w:bottom w:val="single" w:sz="4" w:space="0" w:color="000000"/>
              <w:right w:val="single" w:sz="4" w:space="0" w:color="000000"/>
            </w:tcBorders>
          </w:tcPr>
          <w:p w14:paraId="2FD2CF76"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Channel helpline - School staff and governors can call to raise concerns about extremism with respect to a pupil.</w:t>
            </w:r>
          </w:p>
        </w:tc>
        <w:tc>
          <w:tcPr>
            <w:tcW w:w="2435" w:type="dxa"/>
            <w:tcBorders>
              <w:top w:val="single" w:sz="4" w:space="0" w:color="000000"/>
              <w:left w:val="single" w:sz="4" w:space="0" w:color="000000"/>
              <w:bottom w:val="single" w:sz="4" w:space="0" w:color="000000"/>
              <w:right w:val="single" w:sz="4" w:space="0" w:color="000000"/>
            </w:tcBorders>
          </w:tcPr>
          <w:p w14:paraId="456DA0F5" w14:textId="77777777" w:rsidR="00ED6519" w:rsidRPr="00ED6519" w:rsidRDefault="00ED6519" w:rsidP="00ED6519">
            <w:pPr>
              <w:spacing w:after="0" w:line="240" w:lineRule="auto"/>
              <w:rPr>
                <w:rFonts w:ascii="Calibri" w:eastAsia="MS Mincho" w:hAnsi="Calibri" w:cs="Calibri"/>
                <w:lang w:val="en-US"/>
              </w:rPr>
            </w:pPr>
          </w:p>
        </w:tc>
        <w:tc>
          <w:tcPr>
            <w:tcW w:w="3969" w:type="dxa"/>
            <w:gridSpan w:val="2"/>
            <w:tcBorders>
              <w:top w:val="single" w:sz="4" w:space="0" w:color="000000"/>
              <w:left w:val="single" w:sz="4" w:space="0" w:color="000000"/>
              <w:bottom w:val="single" w:sz="4" w:space="0" w:color="000000"/>
              <w:right w:val="single" w:sz="4" w:space="0" w:color="000000"/>
            </w:tcBorders>
          </w:tcPr>
          <w:p w14:paraId="19C4AE99" w14:textId="77777777" w:rsidR="00ED6519" w:rsidRPr="00ED6519" w:rsidRDefault="00ED6519" w:rsidP="00ED6519">
            <w:pPr>
              <w:spacing w:after="0" w:line="240" w:lineRule="auto"/>
              <w:rPr>
                <w:rFonts w:ascii="Calibri" w:eastAsia="MS Mincho" w:hAnsi="Calibri" w:cs="Calibri"/>
                <w:lang w:val="en-US"/>
              </w:rPr>
            </w:pPr>
            <w:r w:rsidRPr="00ED6519">
              <w:rPr>
                <w:rFonts w:ascii="Calibri" w:eastAsia="MS Mincho" w:hAnsi="Calibri" w:cs="Calibri"/>
                <w:lang w:val="en-US"/>
              </w:rPr>
              <w:t>020 7340 7264</w:t>
            </w:r>
          </w:p>
        </w:tc>
      </w:tr>
      <w:tr w:rsidR="00ED6519" w:rsidRPr="00ED6519" w14:paraId="13815718" w14:textId="77777777" w:rsidTr="00190D36">
        <w:trPr>
          <w:trHeight w:val="831"/>
        </w:trPr>
        <w:tc>
          <w:tcPr>
            <w:tcW w:w="3202" w:type="dxa"/>
            <w:gridSpan w:val="2"/>
            <w:tcBorders>
              <w:top w:val="single" w:sz="4" w:space="0" w:color="000000"/>
              <w:left w:val="single" w:sz="4" w:space="0" w:color="000000"/>
              <w:bottom w:val="single" w:sz="4" w:space="0" w:color="000000"/>
              <w:right w:val="single" w:sz="4" w:space="0" w:color="000000"/>
            </w:tcBorders>
          </w:tcPr>
          <w:p w14:paraId="04BA75C0" w14:textId="77777777" w:rsidR="00ED6519" w:rsidRPr="00ED6519" w:rsidRDefault="00ED6519" w:rsidP="00ED6519">
            <w:pPr>
              <w:spacing w:after="0" w:line="240" w:lineRule="auto"/>
              <w:rPr>
                <w:rFonts w:ascii="Calibri" w:eastAsia="MS Mincho" w:hAnsi="Calibri" w:cs="Calibri"/>
                <w:lang w:val="en-US"/>
              </w:rPr>
            </w:pPr>
            <w:proofErr w:type="spellStart"/>
            <w:r w:rsidRPr="00ED6519">
              <w:rPr>
                <w:rFonts w:ascii="Calibri" w:eastAsia="MS Mincho" w:hAnsi="Calibri" w:cs="Calibri"/>
                <w:lang w:val="en-US"/>
              </w:rPr>
              <w:t>Ofsted</w:t>
            </w:r>
            <w:proofErr w:type="spellEnd"/>
            <w:r w:rsidRPr="00ED6519">
              <w:rPr>
                <w:rFonts w:ascii="Calibri" w:eastAsia="MS Mincho" w:hAnsi="Calibri" w:cs="Calibri"/>
                <w:lang w:val="en-US"/>
              </w:rPr>
              <w:t xml:space="preserve"> EYFS complaints form</w:t>
            </w:r>
          </w:p>
        </w:tc>
        <w:tc>
          <w:tcPr>
            <w:tcW w:w="2435" w:type="dxa"/>
            <w:tcBorders>
              <w:top w:val="single" w:sz="4" w:space="0" w:color="000000"/>
              <w:left w:val="single" w:sz="4" w:space="0" w:color="000000"/>
              <w:bottom w:val="single" w:sz="4" w:space="0" w:color="000000"/>
              <w:right w:val="single" w:sz="4" w:space="0" w:color="000000"/>
            </w:tcBorders>
          </w:tcPr>
          <w:p w14:paraId="004409BD" w14:textId="77777777" w:rsidR="00ED6519" w:rsidRPr="00ED6519" w:rsidRDefault="00ED6519" w:rsidP="00ED6519">
            <w:pPr>
              <w:spacing w:after="0" w:line="240" w:lineRule="auto"/>
              <w:rPr>
                <w:rFonts w:ascii="Calibri" w:eastAsia="MS Mincho" w:hAnsi="Calibri" w:cs="Calibri"/>
                <w:lang w:val="en-US"/>
              </w:rPr>
            </w:pPr>
          </w:p>
        </w:tc>
        <w:tc>
          <w:tcPr>
            <w:tcW w:w="3969" w:type="dxa"/>
            <w:gridSpan w:val="2"/>
            <w:tcBorders>
              <w:top w:val="single" w:sz="4" w:space="0" w:color="000000"/>
              <w:left w:val="single" w:sz="4" w:space="0" w:color="000000"/>
              <w:bottom w:val="single" w:sz="4" w:space="0" w:color="000000"/>
              <w:right w:val="single" w:sz="4" w:space="0" w:color="000000"/>
            </w:tcBorders>
          </w:tcPr>
          <w:p w14:paraId="4D3659F9" w14:textId="77777777" w:rsidR="00ED6519" w:rsidRPr="00ED6519" w:rsidRDefault="00ED6519" w:rsidP="00ED6519">
            <w:pPr>
              <w:spacing w:after="0" w:line="240" w:lineRule="auto"/>
              <w:rPr>
                <w:rFonts w:ascii="Calibri" w:eastAsia="MS Mincho" w:hAnsi="Calibri" w:cs="Calibri"/>
                <w:lang w:val="en-US"/>
              </w:rPr>
            </w:pPr>
            <w:hyperlink r:id="rId190" w:history="1">
              <w:r w:rsidRPr="00ED6519">
                <w:rPr>
                  <w:rFonts w:ascii="Calibri" w:eastAsia="MS Mincho" w:hAnsi="Calibri" w:cs="Calibri"/>
                  <w:color w:val="0092CF"/>
                  <w:u w:val="single"/>
                  <w:lang w:val="en-US"/>
                </w:rPr>
                <w:t>https://www.gov.uk/complain-about-school</w:t>
              </w:r>
            </w:hyperlink>
          </w:p>
          <w:p w14:paraId="392675C8" w14:textId="77777777" w:rsidR="00ED6519" w:rsidRPr="00ED6519" w:rsidRDefault="00ED6519" w:rsidP="00ED6519">
            <w:pPr>
              <w:spacing w:after="0" w:line="240" w:lineRule="auto"/>
              <w:rPr>
                <w:rFonts w:ascii="Calibri" w:eastAsia="MS Mincho" w:hAnsi="Calibri" w:cs="Calibri"/>
                <w:lang w:val="en-US"/>
              </w:rPr>
            </w:pPr>
          </w:p>
        </w:tc>
      </w:tr>
    </w:tbl>
    <w:p w14:paraId="63F6FA99" w14:textId="77777777" w:rsidR="00ED6519" w:rsidRPr="00ED6519" w:rsidRDefault="00ED6519" w:rsidP="00ED6519">
      <w:pPr>
        <w:spacing w:before="120" w:after="120" w:line="240" w:lineRule="auto"/>
        <w:rPr>
          <w:rFonts w:ascii="Calibri" w:eastAsia="MS Mincho" w:hAnsi="Calibri" w:cs="Calibri"/>
          <w:b/>
          <w:i/>
          <w:color w:val="000000"/>
          <w:sz w:val="24"/>
          <w:szCs w:val="24"/>
          <w:lang w:val="en-US"/>
        </w:rPr>
      </w:pPr>
    </w:p>
    <w:p w14:paraId="14F8B958" w14:textId="77777777" w:rsidR="00ED6519" w:rsidRPr="00ED6519" w:rsidRDefault="00ED6519" w:rsidP="00ED6519">
      <w:pPr>
        <w:spacing w:before="120" w:after="120" w:line="240" w:lineRule="auto"/>
        <w:rPr>
          <w:rFonts w:ascii="Calibri" w:eastAsia="MS Mincho" w:hAnsi="Calibri" w:cs="Calibri"/>
          <w:b/>
          <w:i/>
          <w:color w:val="000000"/>
          <w:sz w:val="24"/>
          <w:szCs w:val="24"/>
          <w:lang w:val="en-US"/>
        </w:rPr>
      </w:pPr>
      <w:r w:rsidRPr="00ED6519">
        <w:rPr>
          <w:rFonts w:ascii="Calibri" w:eastAsia="MS Mincho" w:hAnsi="Calibri" w:cs="Calibri"/>
          <w:b/>
          <w:i/>
          <w:color w:val="000000"/>
          <w:sz w:val="24"/>
          <w:szCs w:val="24"/>
          <w:lang w:val="en-US"/>
        </w:rPr>
        <w:br w:type="page"/>
        <w:t>Appendix 6 – My Concern referral procedures</w:t>
      </w:r>
    </w:p>
    <w:p w14:paraId="24EB1ED1" w14:textId="77777777" w:rsidR="00ED6519" w:rsidRPr="00ED6519" w:rsidRDefault="00ED6519" w:rsidP="00ED6519">
      <w:pPr>
        <w:spacing w:before="120" w:after="120" w:line="240" w:lineRule="auto"/>
        <w:rPr>
          <w:rFonts w:ascii="Calibri" w:eastAsia="MS Mincho" w:hAnsi="Calibri" w:cs="Calibri"/>
          <w:i/>
          <w:color w:val="000000"/>
          <w:sz w:val="20"/>
          <w:szCs w:val="24"/>
          <w:lang w:val="en-US"/>
        </w:rPr>
      </w:pPr>
    </w:p>
    <w:p w14:paraId="6B09F417" w14:textId="77777777" w:rsidR="00ED6519" w:rsidRPr="00ED6519" w:rsidRDefault="00ED6519" w:rsidP="00ED6519">
      <w:pPr>
        <w:numPr>
          <w:ilvl w:val="0"/>
          <w:numId w:val="15"/>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Login to ‘My Concern’.</w:t>
      </w:r>
    </w:p>
    <w:p w14:paraId="77E61116" w14:textId="77777777" w:rsidR="00ED6519" w:rsidRPr="00ED6519" w:rsidRDefault="00ED6519" w:rsidP="00ED6519">
      <w:pPr>
        <w:numPr>
          <w:ilvl w:val="0"/>
          <w:numId w:val="15"/>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Select ‘report a concern’. The screen below will appear</w:t>
      </w:r>
    </w:p>
    <w:p w14:paraId="502A6736" w14:textId="01A0BB1B" w:rsidR="00ED6519" w:rsidRPr="00ED6519" w:rsidRDefault="00ED6519" w:rsidP="00ED6519">
      <w:pPr>
        <w:spacing w:before="120" w:after="120" w:line="240" w:lineRule="auto"/>
        <w:jc w:val="center"/>
        <w:rPr>
          <w:rFonts w:ascii="Calibri" w:eastAsia="MS Mincho" w:hAnsi="Calibri" w:cs="Calibri"/>
          <w:i/>
          <w:noProof/>
          <w:color w:val="000000"/>
          <w:sz w:val="20"/>
          <w:szCs w:val="24"/>
          <w:lang w:val="en-US"/>
        </w:rPr>
      </w:pPr>
      <w:r w:rsidRPr="00ED6519">
        <w:rPr>
          <w:rFonts w:ascii="Calibri" w:eastAsia="MS Mincho" w:hAnsi="Calibri" w:cs="Calibri"/>
          <w:i/>
          <w:noProof/>
          <w:color w:val="000000"/>
          <w:sz w:val="20"/>
          <w:szCs w:val="24"/>
          <w:lang w:val="en-US"/>
        </w:rPr>
        <w:drawing>
          <wp:inline distT="0" distB="0" distL="0" distR="0" wp14:anchorId="35983EA2" wp14:editId="2FD7B753">
            <wp:extent cx="3968750" cy="1746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1" cstate="print">
                      <a:extLst>
                        <a:ext uri="{28A0092B-C50C-407E-A947-70E740481C1C}">
                          <a14:useLocalDpi xmlns:a14="http://schemas.microsoft.com/office/drawing/2010/main" val="0"/>
                        </a:ext>
                      </a:extLst>
                    </a:blip>
                    <a:srcRect t="16679" r="18961" b="20081"/>
                    <a:stretch>
                      <a:fillRect/>
                    </a:stretch>
                  </pic:blipFill>
                  <pic:spPr bwMode="auto">
                    <a:xfrm>
                      <a:off x="0" y="0"/>
                      <a:ext cx="3968750" cy="1746250"/>
                    </a:xfrm>
                    <a:prstGeom prst="rect">
                      <a:avLst/>
                    </a:prstGeom>
                    <a:noFill/>
                    <a:ln>
                      <a:noFill/>
                    </a:ln>
                  </pic:spPr>
                </pic:pic>
              </a:graphicData>
            </a:graphic>
          </wp:inline>
        </w:drawing>
      </w:r>
    </w:p>
    <w:p w14:paraId="05C663F4" w14:textId="77777777" w:rsidR="00ED6519" w:rsidRPr="00ED6519" w:rsidRDefault="00ED6519" w:rsidP="00ED6519">
      <w:pPr>
        <w:spacing w:before="120" w:after="120" w:line="240" w:lineRule="auto"/>
        <w:rPr>
          <w:rFonts w:ascii="Calibri" w:eastAsia="MS Mincho" w:hAnsi="Calibri" w:cs="Calibri"/>
          <w:i/>
          <w:color w:val="000000"/>
          <w:sz w:val="20"/>
          <w:szCs w:val="24"/>
          <w:lang w:val="en-US"/>
        </w:rPr>
      </w:pPr>
    </w:p>
    <w:p w14:paraId="26F5393F" w14:textId="77777777" w:rsidR="00ED6519" w:rsidRPr="00ED6519" w:rsidRDefault="00ED6519" w:rsidP="00ED6519">
      <w:pPr>
        <w:numPr>
          <w:ilvl w:val="0"/>
          <w:numId w:val="15"/>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Click into the Name(s) of pupil(s), by typing in a pupil name, a drop-down list will appear allowing you to select the correct pupil. The process can be repeated if you wish to add other pupils.</w:t>
      </w:r>
    </w:p>
    <w:p w14:paraId="28A1E2CE" w14:textId="77777777" w:rsidR="00ED6519" w:rsidRPr="00ED6519" w:rsidRDefault="00ED6519" w:rsidP="00ED6519">
      <w:pPr>
        <w:numPr>
          <w:ilvl w:val="0"/>
          <w:numId w:val="15"/>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 xml:space="preserve">The user will then need to complete the concern summary. This is a one-line sentence to </w:t>
      </w:r>
      <w:proofErr w:type="spellStart"/>
      <w:r w:rsidRPr="00ED6519">
        <w:rPr>
          <w:rFonts w:ascii="Calibri" w:eastAsia="MS Mincho" w:hAnsi="Calibri" w:cs="Calibri"/>
          <w:i/>
          <w:color w:val="000000"/>
          <w:sz w:val="20"/>
          <w:szCs w:val="24"/>
          <w:lang w:val="en-US"/>
        </w:rPr>
        <w:t>summarise</w:t>
      </w:r>
      <w:proofErr w:type="spellEnd"/>
      <w:r w:rsidRPr="00ED6519">
        <w:rPr>
          <w:rFonts w:ascii="Calibri" w:eastAsia="MS Mincho" w:hAnsi="Calibri" w:cs="Calibri"/>
          <w:i/>
          <w:color w:val="000000"/>
          <w:sz w:val="20"/>
          <w:szCs w:val="24"/>
          <w:lang w:val="en-US"/>
        </w:rPr>
        <w:t xml:space="preserve"> the concern.</w:t>
      </w:r>
    </w:p>
    <w:p w14:paraId="6586C629" w14:textId="77777777" w:rsidR="00ED6519" w:rsidRPr="00ED6519" w:rsidRDefault="00ED6519" w:rsidP="00ED6519">
      <w:pPr>
        <w:numPr>
          <w:ilvl w:val="0"/>
          <w:numId w:val="15"/>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 xml:space="preserve">Add in the date and time. </w:t>
      </w:r>
    </w:p>
    <w:p w14:paraId="7E6CFE1D" w14:textId="77777777" w:rsidR="00ED6519" w:rsidRPr="00ED6519" w:rsidRDefault="00ED6519" w:rsidP="00ED6519">
      <w:pPr>
        <w:numPr>
          <w:ilvl w:val="0"/>
          <w:numId w:val="15"/>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The user will then complete details of the concern, this should be a full description of the situation encountered.</w:t>
      </w:r>
    </w:p>
    <w:p w14:paraId="365D9BF7" w14:textId="77777777" w:rsidR="00ED6519" w:rsidRPr="00ED6519" w:rsidRDefault="00ED6519" w:rsidP="00ED6519">
      <w:pPr>
        <w:numPr>
          <w:ilvl w:val="0"/>
          <w:numId w:val="15"/>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The user will then add in the location</w:t>
      </w:r>
    </w:p>
    <w:p w14:paraId="40352F44" w14:textId="77777777" w:rsidR="00ED6519" w:rsidRPr="00ED6519" w:rsidRDefault="00ED6519" w:rsidP="00ED6519">
      <w:pPr>
        <w:numPr>
          <w:ilvl w:val="0"/>
          <w:numId w:val="15"/>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 xml:space="preserve">The user needs to consider if this matter is urgent, if it is, the box must be checked. This will alert the DSL to the urgency of the case. If a matter is urgent you should also try and find the DSL to discuss the situation. </w:t>
      </w:r>
    </w:p>
    <w:p w14:paraId="53632A0E" w14:textId="5CBC7E87" w:rsidR="00ED6519" w:rsidRPr="00ED6519" w:rsidRDefault="00ED6519" w:rsidP="00ED6519">
      <w:pPr>
        <w:spacing w:before="120" w:after="120" w:line="240" w:lineRule="auto"/>
        <w:jc w:val="center"/>
        <w:rPr>
          <w:rFonts w:ascii="Calibri" w:eastAsia="MS Mincho" w:hAnsi="Calibri" w:cs="Calibri"/>
          <w:i/>
          <w:noProof/>
          <w:color w:val="F15F22"/>
          <w:sz w:val="20"/>
          <w:szCs w:val="24"/>
          <w:lang w:val="en-US"/>
        </w:rPr>
      </w:pPr>
      <w:r w:rsidRPr="00ED6519">
        <w:rPr>
          <w:rFonts w:ascii="Calibri" w:eastAsia="MS Mincho" w:hAnsi="Calibri" w:cs="Calibri"/>
          <w:i/>
          <w:noProof/>
          <w:color w:val="F15F22"/>
          <w:sz w:val="20"/>
          <w:szCs w:val="24"/>
          <w:lang w:val="en-US"/>
        </w:rPr>
        <w:drawing>
          <wp:inline distT="0" distB="0" distL="0" distR="0" wp14:anchorId="2CA78EA4" wp14:editId="0BF54DF6">
            <wp:extent cx="396875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2" cstate="print">
                      <a:extLst>
                        <a:ext uri="{28A0092B-C50C-407E-A947-70E740481C1C}">
                          <a14:useLocalDpi xmlns:a14="http://schemas.microsoft.com/office/drawing/2010/main" val="0"/>
                        </a:ext>
                      </a:extLst>
                    </a:blip>
                    <a:srcRect l="3123" t="22220" r="15175" b="16162"/>
                    <a:stretch>
                      <a:fillRect/>
                    </a:stretch>
                  </pic:blipFill>
                  <pic:spPr bwMode="auto">
                    <a:xfrm>
                      <a:off x="0" y="0"/>
                      <a:ext cx="3968750" cy="1676400"/>
                    </a:xfrm>
                    <a:prstGeom prst="rect">
                      <a:avLst/>
                    </a:prstGeom>
                    <a:noFill/>
                    <a:ln>
                      <a:noFill/>
                    </a:ln>
                  </pic:spPr>
                </pic:pic>
              </a:graphicData>
            </a:graphic>
          </wp:inline>
        </w:drawing>
      </w:r>
    </w:p>
    <w:p w14:paraId="1E513993" w14:textId="77777777" w:rsidR="00ED6519" w:rsidRPr="00ED6519" w:rsidRDefault="00ED6519" w:rsidP="00ED6519">
      <w:pPr>
        <w:numPr>
          <w:ilvl w:val="0"/>
          <w:numId w:val="15"/>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The user should then describe any action that they have taken.</w:t>
      </w:r>
    </w:p>
    <w:p w14:paraId="2D1A71C1" w14:textId="77777777" w:rsidR="00ED6519" w:rsidRPr="00ED6519" w:rsidRDefault="00ED6519" w:rsidP="00ED6519">
      <w:pPr>
        <w:numPr>
          <w:ilvl w:val="0"/>
          <w:numId w:val="15"/>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If you need to attach a document, this can be done.</w:t>
      </w:r>
    </w:p>
    <w:p w14:paraId="6A8AB92D" w14:textId="77777777" w:rsidR="00ED6519" w:rsidRPr="00ED6519" w:rsidRDefault="00ED6519" w:rsidP="00ED6519">
      <w:pPr>
        <w:numPr>
          <w:ilvl w:val="0"/>
          <w:numId w:val="15"/>
        </w:numPr>
        <w:spacing w:before="120" w:after="120" w:line="240" w:lineRule="auto"/>
        <w:rPr>
          <w:rFonts w:ascii="Calibri" w:eastAsia="MS Mincho" w:hAnsi="Calibri" w:cs="Calibri"/>
          <w:i/>
          <w:color w:val="000000"/>
          <w:sz w:val="20"/>
          <w:szCs w:val="24"/>
          <w:lang w:val="en-US"/>
        </w:rPr>
      </w:pPr>
      <w:r w:rsidRPr="00ED6519">
        <w:rPr>
          <w:rFonts w:ascii="Calibri" w:eastAsia="MS Mincho" w:hAnsi="Calibri" w:cs="Calibri"/>
          <w:i/>
          <w:color w:val="000000"/>
          <w:sz w:val="20"/>
          <w:szCs w:val="24"/>
          <w:lang w:val="en-US"/>
        </w:rPr>
        <w:t>Finally, the user must submit the concern.</w:t>
      </w:r>
    </w:p>
    <w:p w14:paraId="66EED8CC" w14:textId="77777777" w:rsidR="00ED6519" w:rsidRPr="00ED6519" w:rsidRDefault="00ED6519" w:rsidP="00ED6519">
      <w:pPr>
        <w:spacing w:before="120" w:after="120" w:line="240" w:lineRule="auto"/>
        <w:rPr>
          <w:rFonts w:ascii="Calibri" w:eastAsia="MS Mincho" w:hAnsi="Calibri" w:cs="Calibri"/>
          <w:i/>
          <w:color w:val="F15F22"/>
          <w:sz w:val="20"/>
          <w:szCs w:val="24"/>
          <w:lang w:val="en-US"/>
        </w:rPr>
      </w:pPr>
    </w:p>
    <w:p w14:paraId="74000810" w14:textId="77777777" w:rsidR="00ED6519" w:rsidRPr="00ED6519" w:rsidRDefault="00ED6519" w:rsidP="00ED6519">
      <w:pPr>
        <w:spacing w:before="120" w:after="120" w:line="240" w:lineRule="auto"/>
        <w:rPr>
          <w:rFonts w:ascii="Calibri" w:eastAsia="MS Mincho" w:hAnsi="Calibri" w:cs="Calibri"/>
          <w:i/>
          <w:color w:val="F15F22"/>
          <w:sz w:val="20"/>
          <w:szCs w:val="24"/>
          <w:lang w:val="en-US"/>
        </w:rPr>
      </w:pPr>
    </w:p>
    <w:p w14:paraId="4042349D" w14:textId="77777777" w:rsidR="00ED6519" w:rsidRPr="00ED6519" w:rsidRDefault="00ED6519" w:rsidP="00ED6519">
      <w:pPr>
        <w:spacing w:before="120" w:after="120" w:line="240" w:lineRule="auto"/>
        <w:rPr>
          <w:rFonts w:ascii="Calibri" w:eastAsia="MS Mincho" w:hAnsi="Calibri" w:cs="Calibri"/>
          <w:b/>
          <w:color w:val="000000"/>
          <w:sz w:val="20"/>
          <w:szCs w:val="24"/>
          <w:lang w:val="en-US"/>
        </w:rPr>
      </w:pPr>
      <w:r w:rsidRPr="00ED6519">
        <w:rPr>
          <w:rFonts w:ascii="Calibri" w:eastAsia="MS Mincho" w:hAnsi="Calibri" w:cs="Calibri"/>
          <w:b/>
          <w:color w:val="000000"/>
          <w:sz w:val="20"/>
          <w:szCs w:val="24"/>
          <w:lang w:val="en-US"/>
        </w:rPr>
        <w:t>A full guide for the use of My Concern can be found in the help section of the My Concern website.</w:t>
      </w:r>
    </w:p>
    <w:p w14:paraId="46E94CF7" w14:textId="77777777" w:rsidR="00ED6519" w:rsidRPr="00ED6519" w:rsidRDefault="00ED6519" w:rsidP="00ED6519">
      <w:pPr>
        <w:spacing w:before="120" w:after="120" w:line="240" w:lineRule="auto"/>
        <w:rPr>
          <w:rFonts w:ascii="Calibri" w:eastAsia="MS Mincho" w:hAnsi="Calibri" w:cs="Calibri"/>
          <w:b/>
          <w:color w:val="000000"/>
          <w:sz w:val="20"/>
          <w:szCs w:val="24"/>
          <w:lang w:val="en-US"/>
        </w:rPr>
      </w:pPr>
    </w:p>
    <w:p w14:paraId="7F3A8913" w14:textId="77777777" w:rsidR="00ED6519" w:rsidRPr="00ED6519" w:rsidRDefault="00ED6519" w:rsidP="00ED6519">
      <w:pPr>
        <w:spacing w:before="120" w:after="120" w:line="240" w:lineRule="auto"/>
        <w:rPr>
          <w:rFonts w:ascii="Calibri" w:eastAsia="MS Mincho" w:hAnsi="Calibri" w:cs="Calibri"/>
          <w:b/>
          <w:color w:val="000000"/>
          <w:sz w:val="20"/>
          <w:szCs w:val="24"/>
          <w:lang w:val="en-US"/>
        </w:rPr>
      </w:pPr>
    </w:p>
    <w:p w14:paraId="03A9ACF2" w14:textId="77777777" w:rsidR="00ED6519" w:rsidRPr="00ED6519" w:rsidRDefault="00ED6519" w:rsidP="00ED6519">
      <w:pPr>
        <w:spacing w:before="120" w:after="120" w:line="240" w:lineRule="auto"/>
        <w:rPr>
          <w:rFonts w:ascii="Calibri" w:eastAsia="MS Mincho" w:hAnsi="Calibri" w:cs="Calibri"/>
          <w:b/>
          <w:color w:val="000000"/>
          <w:sz w:val="20"/>
          <w:szCs w:val="24"/>
          <w:lang w:val="en-US"/>
        </w:rPr>
      </w:pPr>
    </w:p>
    <w:p w14:paraId="1F5C69F3" w14:textId="77777777" w:rsidR="00ED6519" w:rsidRPr="00ED6519" w:rsidRDefault="00ED6519" w:rsidP="00ED6519">
      <w:pPr>
        <w:spacing w:before="120" w:after="120" w:line="240" w:lineRule="auto"/>
        <w:rPr>
          <w:rFonts w:ascii="Calibri" w:eastAsia="MS Mincho" w:hAnsi="Calibri" w:cs="Calibri"/>
          <w:b/>
          <w:color w:val="000000"/>
          <w:sz w:val="20"/>
          <w:szCs w:val="24"/>
          <w:lang w:val="en-US"/>
        </w:rPr>
      </w:pPr>
    </w:p>
    <w:p w14:paraId="3759654C" w14:textId="77777777" w:rsidR="00ED6519" w:rsidRPr="00ED6519" w:rsidRDefault="00ED6519" w:rsidP="00ED6519">
      <w:pPr>
        <w:spacing w:before="120" w:after="120" w:line="240" w:lineRule="auto"/>
        <w:rPr>
          <w:rFonts w:ascii="Calibri" w:eastAsia="MS Mincho" w:hAnsi="Calibri" w:cs="Calibri"/>
          <w:b/>
          <w:color w:val="000000"/>
          <w:sz w:val="20"/>
          <w:szCs w:val="24"/>
          <w:lang w:val="en-US"/>
        </w:rPr>
      </w:pPr>
    </w:p>
    <w:p w14:paraId="7B8FDC2A" w14:textId="77777777" w:rsidR="00ED6519" w:rsidRPr="00ED6519" w:rsidRDefault="00ED6519" w:rsidP="00ED6519">
      <w:pPr>
        <w:spacing w:before="120" w:after="120" w:line="240" w:lineRule="auto"/>
        <w:rPr>
          <w:rFonts w:ascii="Calibri" w:eastAsia="MS Mincho" w:hAnsi="Calibri" w:cs="Calibri"/>
          <w:b/>
          <w:color w:val="000000"/>
          <w:sz w:val="20"/>
          <w:szCs w:val="24"/>
          <w:lang w:val="en-US"/>
        </w:rPr>
      </w:pPr>
    </w:p>
    <w:p w14:paraId="58FE2301" w14:textId="77777777" w:rsidR="00ED6519" w:rsidRPr="00ED6519" w:rsidRDefault="00ED6519" w:rsidP="00ED6519">
      <w:pPr>
        <w:spacing w:before="120" w:after="120" w:line="240" w:lineRule="auto"/>
        <w:rPr>
          <w:rFonts w:ascii="Calibri" w:eastAsia="MS Mincho" w:hAnsi="Calibri" w:cs="Calibri"/>
          <w:b/>
          <w:color w:val="000000"/>
          <w:sz w:val="24"/>
          <w:szCs w:val="24"/>
          <w:lang w:val="en-US"/>
        </w:rPr>
      </w:pPr>
      <w:r w:rsidRPr="00ED6519">
        <w:rPr>
          <w:rFonts w:ascii="Calibri" w:eastAsia="MS Mincho" w:hAnsi="Calibri" w:cs="Calibri"/>
          <w:b/>
          <w:color w:val="000000"/>
          <w:sz w:val="24"/>
          <w:szCs w:val="24"/>
          <w:lang w:val="en-US"/>
        </w:rPr>
        <w:t>Appendix 7</w:t>
      </w:r>
    </w:p>
    <w:p w14:paraId="2891BEFF" w14:textId="77777777" w:rsidR="00ED6519" w:rsidRPr="00ED6519" w:rsidRDefault="00ED6519" w:rsidP="00ED6519">
      <w:pPr>
        <w:spacing w:before="120" w:after="120" w:line="240" w:lineRule="auto"/>
        <w:rPr>
          <w:rFonts w:ascii="Calibri" w:eastAsia="MS Mincho" w:hAnsi="Calibri" w:cs="Calibri"/>
          <w:b/>
          <w:color w:val="000000"/>
          <w:szCs w:val="24"/>
          <w:lang w:val="en-US"/>
        </w:rPr>
      </w:pPr>
    </w:p>
    <w:p w14:paraId="7A590A1C" w14:textId="77777777" w:rsidR="00ED6519" w:rsidRPr="00ED6519" w:rsidRDefault="00ED6519" w:rsidP="00ED6519">
      <w:pPr>
        <w:spacing w:before="120" w:after="120" w:line="240" w:lineRule="auto"/>
        <w:rPr>
          <w:rFonts w:ascii="Calibri" w:eastAsia="MS Mincho" w:hAnsi="Calibri" w:cs="Calibri"/>
          <w:b/>
          <w:color w:val="000000"/>
          <w:szCs w:val="24"/>
          <w:lang w:val="en-US"/>
        </w:rPr>
      </w:pPr>
      <w:r w:rsidRPr="00ED6519">
        <w:rPr>
          <w:rFonts w:ascii="Calibri" w:eastAsia="MS Mincho" w:hAnsi="Calibri" w:cs="Calibri"/>
          <w:b/>
          <w:color w:val="000000"/>
          <w:szCs w:val="24"/>
          <w:lang w:val="en-US"/>
        </w:rPr>
        <w:t>7 ‘Golden Rules’ for sharing safeguarding information:</w:t>
      </w:r>
    </w:p>
    <w:p w14:paraId="44E5CD55" w14:textId="77777777" w:rsidR="00ED6519" w:rsidRPr="00ED6519" w:rsidRDefault="00ED6519" w:rsidP="00ED6519">
      <w:pPr>
        <w:spacing w:before="120" w:after="120" w:line="240" w:lineRule="auto"/>
        <w:rPr>
          <w:rFonts w:ascii="Calibri" w:eastAsia="MS Mincho" w:hAnsi="Calibri" w:cs="Calibri"/>
          <w:b/>
          <w:color w:val="000000"/>
          <w:szCs w:val="24"/>
          <w:lang w:val="en-US"/>
        </w:rPr>
      </w:pPr>
    </w:p>
    <w:p w14:paraId="3F0304C7" w14:textId="77777777" w:rsidR="00ED6519" w:rsidRPr="00ED6519" w:rsidRDefault="00ED6519" w:rsidP="00ED6519">
      <w:pPr>
        <w:numPr>
          <w:ilvl w:val="0"/>
          <w:numId w:val="16"/>
        </w:numPr>
        <w:spacing w:before="120" w:after="120" w:line="240" w:lineRule="auto"/>
        <w:rPr>
          <w:rFonts w:ascii="Calibri" w:eastAsia="MS Mincho" w:hAnsi="Calibri" w:cs="Calibri"/>
          <w:color w:val="000000"/>
          <w:szCs w:val="24"/>
          <w:lang w:val="en-US"/>
        </w:rPr>
      </w:pPr>
      <w:r w:rsidRPr="00ED6519">
        <w:rPr>
          <w:rFonts w:ascii="Calibri" w:eastAsia="MS Mincho" w:hAnsi="Calibri" w:cs="Calibri"/>
          <w:color w:val="000000"/>
          <w:szCs w:val="24"/>
          <w:lang w:val="en-US"/>
        </w:rPr>
        <w:t xml:space="preserve">Remember that the General Data Protection Regulation (GDPR), Data Protection Act 2018 and human rights law are not barriers to justified information </w:t>
      </w:r>
      <w:proofErr w:type="gramStart"/>
      <w:r w:rsidRPr="00ED6519">
        <w:rPr>
          <w:rFonts w:ascii="Calibri" w:eastAsia="MS Mincho" w:hAnsi="Calibri" w:cs="Calibri"/>
          <w:color w:val="000000"/>
          <w:szCs w:val="24"/>
          <w:lang w:val="en-US"/>
        </w:rPr>
        <w:t>sharing, but</w:t>
      </w:r>
      <w:proofErr w:type="gramEnd"/>
      <w:r w:rsidRPr="00ED6519">
        <w:rPr>
          <w:rFonts w:ascii="Calibri" w:eastAsia="MS Mincho" w:hAnsi="Calibri" w:cs="Calibri"/>
          <w:color w:val="000000"/>
          <w:szCs w:val="24"/>
          <w:lang w:val="en-US"/>
        </w:rPr>
        <w:t xml:space="preserve"> provide a framework to ensure that personal information about living individuals is shared appropriately. </w:t>
      </w:r>
    </w:p>
    <w:p w14:paraId="71DB2A65" w14:textId="77777777" w:rsidR="00ED6519" w:rsidRPr="00ED6519" w:rsidRDefault="00ED6519" w:rsidP="00ED6519">
      <w:pPr>
        <w:numPr>
          <w:ilvl w:val="0"/>
          <w:numId w:val="16"/>
        </w:numPr>
        <w:spacing w:before="120" w:after="120" w:line="240" w:lineRule="auto"/>
        <w:rPr>
          <w:rFonts w:ascii="Calibri" w:eastAsia="MS Mincho" w:hAnsi="Calibri" w:cs="Calibri"/>
          <w:color w:val="000000"/>
          <w:szCs w:val="24"/>
          <w:lang w:val="en-US"/>
        </w:rPr>
      </w:pPr>
      <w:r w:rsidRPr="00ED6519">
        <w:rPr>
          <w:rFonts w:ascii="Calibri" w:eastAsia="MS Mincho" w:hAnsi="Calibri" w:cs="Calibri"/>
          <w:color w:val="000000"/>
          <w:szCs w:val="24"/>
          <w:lang w:val="en-US"/>
        </w:rPr>
        <w:t xml:space="preserve">Be open and honest with the individual (and/or their family where appropriate) from the outset about why, what, how and with whom information will, or could be shared, and seek their agreement, unless it is unsafe or inappropriate to do so. </w:t>
      </w:r>
    </w:p>
    <w:p w14:paraId="7FF6584D" w14:textId="77777777" w:rsidR="00ED6519" w:rsidRPr="00ED6519" w:rsidRDefault="00ED6519" w:rsidP="00ED6519">
      <w:pPr>
        <w:numPr>
          <w:ilvl w:val="0"/>
          <w:numId w:val="16"/>
        </w:numPr>
        <w:spacing w:before="120" w:after="120" w:line="240" w:lineRule="auto"/>
        <w:rPr>
          <w:rFonts w:ascii="Calibri" w:eastAsia="MS Mincho" w:hAnsi="Calibri" w:cs="Calibri"/>
          <w:color w:val="000000"/>
          <w:szCs w:val="24"/>
          <w:lang w:val="en-US"/>
        </w:rPr>
      </w:pPr>
      <w:r w:rsidRPr="00ED6519">
        <w:rPr>
          <w:rFonts w:ascii="Calibri" w:eastAsia="MS Mincho" w:hAnsi="Calibri" w:cs="Calibri"/>
          <w:color w:val="000000"/>
          <w:szCs w:val="24"/>
          <w:lang w:val="en-US"/>
        </w:rPr>
        <w:t xml:space="preserve">Seek advice from other practitioners, or your information governance lead, if you are in any doubt about sharing the information concerned, without disclosing the identity of the individual where possible. </w:t>
      </w:r>
    </w:p>
    <w:p w14:paraId="28A68CAB" w14:textId="77777777" w:rsidR="00ED6519" w:rsidRPr="00ED6519" w:rsidRDefault="00ED6519" w:rsidP="00ED6519">
      <w:pPr>
        <w:numPr>
          <w:ilvl w:val="0"/>
          <w:numId w:val="16"/>
        </w:numPr>
        <w:spacing w:before="120" w:after="120" w:line="240" w:lineRule="auto"/>
        <w:rPr>
          <w:rFonts w:ascii="Calibri" w:eastAsia="MS Mincho" w:hAnsi="Calibri" w:cs="Calibri"/>
          <w:color w:val="000000"/>
          <w:szCs w:val="24"/>
          <w:lang w:val="en-US"/>
        </w:rPr>
      </w:pPr>
      <w:r w:rsidRPr="00ED6519">
        <w:rPr>
          <w:rFonts w:ascii="Calibri" w:eastAsia="MS Mincho" w:hAnsi="Calibri" w:cs="Calibri"/>
          <w:color w:val="000000"/>
          <w:szCs w:val="24"/>
          <w:lang w:val="en-US"/>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14:paraId="186F37FE" w14:textId="77777777" w:rsidR="00ED6519" w:rsidRPr="00ED6519" w:rsidRDefault="00ED6519" w:rsidP="00ED6519">
      <w:pPr>
        <w:numPr>
          <w:ilvl w:val="0"/>
          <w:numId w:val="16"/>
        </w:numPr>
        <w:spacing w:before="120" w:after="120" w:line="240" w:lineRule="auto"/>
        <w:rPr>
          <w:rFonts w:ascii="Calibri" w:eastAsia="MS Mincho" w:hAnsi="Calibri" w:cs="Calibri"/>
          <w:color w:val="000000"/>
          <w:szCs w:val="24"/>
          <w:lang w:val="en-US"/>
        </w:rPr>
      </w:pPr>
      <w:r w:rsidRPr="00ED6519">
        <w:rPr>
          <w:rFonts w:ascii="Calibri" w:eastAsia="MS Mincho" w:hAnsi="Calibri" w:cs="Calibri"/>
          <w:color w:val="000000"/>
          <w:szCs w:val="24"/>
          <w:lang w:val="en-US"/>
        </w:rPr>
        <w:t xml:space="preserve">Consider safety and well-being: base your information sharing decisions on considerations of the safety and well-being of the individual and others who may be affected by their actions. </w:t>
      </w:r>
    </w:p>
    <w:p w14:paraId="7DC3C3C4" w14:textId="77777777" w:rsidR="00ED6519" w:rsidRPr="00ED6519" w:rsidRDefault="00ED6519" w:rsidP="00ED6519">
      <w:pPr>
        <w:numPr>
          <w:ilvl w:val="0"/>
          <w:numId w:val="16"/>
        </w:numPr>
        <w:spacing w:before="120" w:after="120" w:line="240" w:lineRule="auto"/>
        <w:rPr>
          <w:rFonts w:ascii="Calibri" w:eastAsia="MS Mincho" w:hAnsi="Calibri" w:cs="Calibri"/>
          <w:color w:val="000000"/>
          <w:szCs w:val="24"/>
          <w:lang w:val="en-US"/>
        </w:rPr>
      </w:pPr>
      <w:r w:rsidRPr="00ED6519">
        <w:rPr>
          <w:rFonts w:ascii="Calibri" w:eastAsia="MS Mincho" w:hAnsi="Calibri" w:cs="Calibri"/>
          <w:color w:val="000000"/>
          <w:szCs w:val="24"/>
          <w:lang w:val="en-US"/>
        </w:rPr>
        <w:t xml:space="preserve">Necessary, proportionate, relevant, adequate, accurate, timely and secure: ensure that the information you share is necessary for the purpose for which you are sharing it, is shared only with those individuals who need to have it, is accurate and </w:t>
      </w:r>
      <w:proofErr w:type="spellStart"/>
      <w:r w:rsidRPr="00ED6519">
        <w:rPr>
          <w:rFonts w:ascii="Calibri" w:eastAsia="MS Mincho" w:hAnsi="Calibri" w:cs="Calibri"/>
          <w:color w:val="000000"/>
          <w:szCs w:val="24"/>
          <w:lang w:val="en-US"/>
        </w:rPr>
        <w:t>upto</w:t>
      </w:r>
      <w:proofErr w:type="spellEnd"/>
      <w:r w:rsidRPr="00ED6519">
        <w:rPr>
          <w:rFonts w:ascii="Calibri" w:eastAsia="MS Mincho" w:hAnsi="Calibri" w:cs="Calibri"/>
          <w:color w:val="000000"/>
          <w:szCs w:val="24"/>
          <w:lang w:val="en-US"/>
        </w:rPr>
        <w:t xml:space="preserve">-date, is shared in a timely fashion, and is shared securely (see principles). </w:t>
      </w:r>
    </w:p>
    <w:p w14:paraId="5A3A34C1" w14:textId="77777777" w:rsidR="00ED6519" w:rsidRPr="00ED6519" w:rsidRDefault="00ED6519" w:rsidP="00ED6519">
      <w:pPr>
        <w:numPr>
          <w:ilvl w:val="0"/>
          <w:numId w:val="16"/>
        </w:numPr>
        <w:spacing w:before="120" w:after="120" w:line="240" w:lineRule="auto"/>
        <w:rPr>
          <w:rFonts w:ascii="Calibri" w:eastAsia="MS Mincho" w:hAnsi="Calibri" w:cs="Calibri"/>
          <w:color w:val="000000"/>
          <w:szCs w:val="24"/>
          <w:lang w:val="en-US"/>
        </w:rPr>
      </w:pPr>
      <w:r w:rsidRPr="00ED6519">
        <w:rPr>
          <w:rFonts w:ascii="Calibri" w:eastAsia="MS Mincho" w:hAnsi="Calibri" w:cs="Calibri"/>
          <w:color w:val="000000"/>
          <w:szCs w:val="24"/>
          <w:lang w:val="en-US"/>
        </w:rPr>
        <w:t>Keep a record of your decision and the reasons for it – whether it is to share information or not. If you decide to share, then record what you have shared, with whom and for what purpose.</w:t>
      </w:r>
    </w:p>
    <w:p w14:paraId="0606C861" w14:textId="77777777" w:rsidR="00ED6519" w:rsidRPr="00ED6519" w:rsidRDefault="00ED6519" w:rsidP="00ED6519">
      <w:pPr>
        <w:shd w:val="clear" w:color="auto" w:fill="FFFFFF"/>
        <w:spacing w:before="120" w:after="0" w:line="240" w:lineRule="auto"/>
        <w:rPr>
          <w:rFonts w:ascii="Calibri" w:eastAsia="Times New Roman" w:hAnsi="Calibri" w:cs="Calibri"/>
          <w:i/>
          <w:iCs/>
          <w:color w:val="444583"/>
          <w:bdr w:val="none" w:sz="0" w:space="0" w:color="auto" w:frame="1"/>
          <w:lang w:eastAsia="en-GB"/>
        </w:rPr>
      </w:pPr>
      <w:r w:rsidRPr="00ED6519">
        <w:rPr>
          <w:rFonts w:ascii="Calibri" w:eastAsia="MS Mincho" w:hAnsi="Calibri" w:cs="Calibri"/>
          <w:i/>
          <w:color w:val="000000"/>
          <w:szCs w:val="24"/>
          <w:lang w:val="en-US"/>
        </w:rPr>
        <w:br w:type="page"/>
      </w:r>
      <w:r w:rsidRPr="00ED6519">
        <w:rPr>
          <w:rFonts w:ascii="Calibri" w:eastAsia="MS Mincho" w:hAnsi="Calibri" w:cs="Calibri"/>
          <w:b/>
          <w:i/>
          <w:color w:val="000000"/>
          <w:sz w:val="24"/>
          <w:lang w:val="en-US"/>
        </w:rPr>
        <w:t xml:space="preserve">Appendix 8: </w:t>
      </w:r>
      <w:r w:rsidRPr="00ED6519">
        <w:rPr>
          <w:rFonts w:ascii="Calibri" w:eastAsia="Times New Roman" w:hAnsi="Calibri" w:cs="Calibri"/>
          <w:b/>
          <w:i/>
          <w:iCs/>
          <w:sz w:val="24"/>
          <w:bdr w:val="none" w:sz="0" w:space="0" w:color="auto" w:frame="1"/>
          <w:lang w:eastAsia="en-GB"/>
        </w:rPr>
        <w:t>Contextual Safeguarding</w:t>
      </w:r>
    </w:p>
    <w:p w14:paraId="4D41D2CE" w14:textId="77777777" w:rsidR="00ED6519" w:rsidRPr="00ED6519" w:rsidRDefault="00ED6519" w:rsidP="00ED6519">
      <w:pPr>
        <w:shd w:val="clear" w:color="auto" w:fill="FFFFFF"/>
        <w:spacing w:after="0" w:line="240" w:lineRule="auto"/>
        <w:rPr>
          <w:rFonts w:ascii="Calibri" w:eastAsia="Times New Roman" w:hAnsi="Calibri" w:cs="Calibri"/>
          <w:lang w:eastAsia="en-GB"/>
        </w:rPr>
      </w:pPr>
    </w:p>
    <w:p w14:paraId="7141110F" w14:textId="77777777" w:rsidR="00ED6519" w:rsidRPr="00ED6519" w:rsidRDefault="00ED6519" w:rsidP="00ED6519">
      <w:pPr>
        <w:shd w:val="clear" w:color="auto" w:fill="FFFFFF"/>
        <w:spacing w:after="360" w:line="240" w:lineRule="auto"/>
        <w:rPr>
          <w:rFonts w:ascii="Calibri" w:eastAsia="Times New Roman" w:hAnsi="Calibri" w:cs="Calibri"/>
          <w:lang w:eastAsia="en-GB"/>
        </w:rPr>
      </w:pPr>
      <w:r w:rsidRPr="00ED6519">
        <w:rPr>
          <w:rFonts w:ascii="Calibri" w:eastAsia="Times New Roman" w:hAnsi="Calibri" w:cs="Calibri"/>
          <w:lang w:eastAsia="en-GB"/>
        </w:rPr>
        <w:t>Working Together to Safeguard Children (2018) and Keeping Children Safe in Education (2018) refer to Contextual Safeguarding. This is a conceptual framework for understanding, assessing, and reducing the risk of harm from outside the family home.</w:t>
      </w:r>
    </w:p>
    <w:p w14:paraId="68385FB0" w14:textId="77777777" w:rsidR="00ED6519" w:rsidRPr="00ED6519" w:rsidRDefault="00ED6519" w:rsidP="00ED6519">
      <w:pPr>
        <w:shd w:val="clear" w:color="auto" w:fill="FFFFFF"/>
        <w:spacing w:after="0" w:line="240" w:lineRule="auto"/>
        <w:ind w:left="1276" w:right="1552"/>
        <w:rPr>
          <w:rFonts w:ascii="Calibri" w:eastAsia="Times New Roman" w:hAnsi="Calibri" w:cs="Calibri"/>
          <w:i/>
          <w:iCs/>
          <w:bdr w:val="none" w:sz="0" w:space="0" w:color="auto" w:frame="1"/>
          <w:lang w:eastAsia="en-GB"/>
        </w:rPr>
      </w:pPr>
      <w:r w:rsidRPr="00ED6519">
        <w:rPr>
          <w:rFonts w:ascii="Calibri" w:eastAsia="Times New Roman" w:hAnsi="Calibri" w:cs="Calibri"/>
          <w:i/>
          <w:iCs/>
          <w:bdr w:val="none" w:sz="0" w:space="0" w:color="auto" w:frame="1"/>
          <w:lang w:eastAsia="en-GB"/>
        </w:rPr>
        <w:t>“As well as threats to the welfare of children from within their families, children may be vulnerable to abuse, or exploitation from outside their families.”</w:t>
      </w:r>
    </w:p>
    <w:p w14:paraId="55BBCADD" w14:textId="77777777" w:rsidR="00ED6519" w:rsidRPr="00ED6519" w:rsidRDefault="00ED6519" w:rsidP="00ED6519">
      <w:pPr>
        <w:shd w:val="clear" w:color="auto" w:fill="FFFFFF"/>
        <w:spacing w:after="0" w:line="240" w:lineRule="auto"/>
        <w:rPr>
          <w:rFonts w:ascii="Calibri" w:eastAsia="Times New Roman" w:hAnsi="Calibri" w:cs="Calibri"/>
          <w:i/>
          <w:iCs/>
          <w:bdr w:val="none" w:sz="0" w:space="0" w:color="auto" w:frame="1"/>
          <w:lang w:eastAsia="en-GB"/>
        </w:rPr>
      </w:pPr>
    </w:p>
    <w:p w14:paraId="206257A7" w14:textId="77777777" w:rsidR="00ED6519" w:rsidRPr="00ED6519" w:rsidRDefault="00ED6519" w:rsidP="00ED6519">
      <w:pPr>
        <w:shd w:val="clear" w:color="auto" w:fill="FFFFFF"/>
        <w:spacing w:after="0" w:line="240" w:lineRule="auto"/>
        <w:jc w:val="right"/>
        <w:rPr>
          <w:rFonts w:ascii="Calibri" w:eastAsia="Times New Roman" w:hAnsi="Calibri" w:cs="Calibri"/>
          <w:lang w:eastAsia="en-GB"/>
        </w:rPr>
      </w:pPr>
      <w:r w:rsidRPr="00ED6519">
        <w:rPr>
          <w:rFonts w:ascii="Calibri" w:eastAsia="Times New Roman" w:hAnsi="Calibri" w:cs="Calibri"/>
          <w:i/>
          <w:iCs/>
          <w:bdr w:val="none" w:sz="0" w:space="0" w:color="auto" w:frame="1"/>
          <w:lang w:eastAsia="en-GB"/>
        </w:rPr>
        <w:t> </w:t>
      </w:r>
      <w:r w:rsidRPr="00ED6519">
        <w:rPr>
          <w:rFonts w:ascii="Calibri" w:eastAsia="Times New Roman" w:hAnsi="Calibri" w:cs="Calibri"/>
          <w:lang w:eastAsia="en-GB"/>
        </w:rPr>
        <w:t>Working Together to Safeguard Children (2018), paragraph 33</w:t>
      </w:r>
    </w:p>
    <w:p w14:paraId="77C97390" w14:textId="77777777" w:rsidR="00ED6519" w:rsidRPr="00ED6519" w:rsidRDefault="00ED6519" w:rsidP="00ED6519">
      <w:pPr>
        <w:shd w:val="clear" w:color="auto" w:fill="FFFFFF"/>
        <w:spacing w:after="0" w:line="240" w:lineRule="auto"/>
        <w:rPr>
          <w:rFonts w:ascii="Calibri" w:eastAsia="Times New Roman" w:hAnsi="Calibri" w:cs="Calibri"/>
          <w:lang w:eastAsia="en-GB"/>
        </w:rPr>
      </w:pPr>
    </w:p>
    <w:p w14:paraId="0663499C" w14:textId="77777777" w:rsidR="00ED6519" w:rsidRPr="00ED6519" w:rsidRDefault="00ED6519" w:rsidP="00ED6519">
      <w:pPr>
        <w:shd w:val="clear" w:color="auto" w:fill="FFFFFF"/>
        <w:spacing w:after="0" w:line="240" w:lineRule="auto"/>
        <w:rPr>
          <w:rFonts w:ascii="Calibri" w:eastAsia="Times New Roman" w:hAnsi="Calibri" w:cs="Calibri"/>
          <w:lang w:eastAsia="en-GB"/>
        </w:rPr>
      </w:pPr>
      <w:r w:rsidRPr="00ED6519">
        <w:rPr>
          <w:rFonts w:ascii="Calibri" w:eastAsia="Times New Roman" w:hAnsi="Calibri" w:cs="Calibri"/>
          <w:lang w:eastAsia="en-GB"/>
        </w:rPr>
        <w:t>Contextual Safeguarding is based on research and extensive trials in multi-agency safeguarding hubs, led by Dr Carlene Firmin, Principal Research Fellow, University of Bedfordshire. Information about the research and its practical application can be found at the Contextual Safeguarding network (</w:t>
      </w:r>
      <w:hyperlink r:id="rId193" w:tgtFrame="_blank" w:history="1">
        <w:r w:rsidRPr="00ED6519">
          <w:rPr>
            <w:rFonts w:ascii="Calibri" w:eastAsia="Times New Roman" w:hAnsi="Calibri" w:cs="Calibri"/>
            <w:u w:val="single"/>
            <w:bdr w:val="none" w:sz="0" w:space="0" w:color="auto" w:frame="1"/>
            <w:lang w:eastAsia="en-GB"/>
          </w:rPr>
          <w:t>www.contextualsafeguarding.org.uk</w:t>
        </w:r>
      </w:hyperlink>
      <w:r w:rsidRPr="00ED6519">
        <w:rPr>
          <w:rFonts w:ascii="Calibri" w:eastAsia="Times New Roman" w:hAnsi="Calibri" w:cs="Calibri"/>
          <w:lang w:eastAsia="en-GB"/>
        </w:rPr>
        <w:t> ). Membership of the network is free and allows access to a wealth of resources.</w:t>
      </w:r>
    </w:p>
    <w:p w14:paraId="2A0BA789" w14:textId="77777777" w:rsidR="00ED6519" w:rsidRPr="00ED6519" w:rsidRDefault="00ED6519" w:rsidP="00ED6519">
      <w:pPr>
        <w:shd w:val="clear" w:color="auto" w:fill="FFFFFF"/>
        <w:spacing w:after="0" w:line="240" w:lineRule="auto"/>
        <w:rPr>
          <w:rFonts w:ascii="Calibri" w:eastAsia="Times New Roman" w:hAnsi="Calibri" w:cs="Calibri"/>
          <w:lang w:eastAsia="en-GB"/>
        </w:rPr>
      </w:pPr>
    </w:p>
    <w:p w14:paraId="1C26FFA6" w14:textId="77777777" w:rsidR="00ED6519" w:rsidRPr="00ED6519" w:rsidRDefault="00ED6519" w:rsidP="00ED6519">
      <w:pPr>
        <w:shd w:val="clear" w:color="auto" w:fill="FFFFFF"/>
        <w:spacing w:after="360" w:line="240" w:lineRule="auto"/>
        <w:rPr>
          <w:rFonts w:ascii="Calibri" w:eastAsia="Times New Roman" w:hAnsi="Calibri" w:cs="Calibri"/>
          <w:lang w:eastAsia="en-GB"/>
        </w:rPr>
      </w:pPr>
      <w:r w:rsidRPr="00ED6519">
        <w:rPr>
          <w:rFonts w:ascii="Calibri" w:eastAsia="Times New Roman" w:hAnsi="Calibri" w:cs="Calibri"/>
          <w:lang w:eastAsia="en-GB"/>
        </w:rPr>
        <w:t>Contextual Safeguarding seeks to understand child protection risks from beyond the family. This becomes of increasing importance for adolescents who naturally begin to spend more time out of their home and under the influence of their peers. In the neighbourhood, young people can be negatively affected by a range of risks as they spend more and more time in retail areas, open spaces, and on public transport. Those seeking to safeguard young people therefore need to assess and intervene in these places.</w:t>
      </w:r>
    </w:p>
    <w:p w14:paraId="1F2A44B8" w14:textId="77777777" w:rsidR="00ED6519" w:rsidRPr="00ED6519" w:rsidRDefault="00ED6519" w:rsidP="00ED6519">
      <w:pPr>
        <w:shd w:val="clear" w:color="auto" w:fill="FFFFFF"/>
        <w:spacing w:after="360" w:line="240" w:lineRule="auto"/>
        <w:rPr>
          <w:rFonts w:ascii="Calibri" w:eastAsia="Times New Roman" w:hAnsi="Calibri" w:cs="Calibri"/>
          <w:lang w:eastAsia="en-GB"/>
        </w:rPr>
      </w:pPr>
      <w:r w:rsidRPr="00ED6519">
        <w:rPr>
          <w:rFonts w:ascii="Calibri" w:eastAsia="Times New Roman" w:hAnsi="Calibri" w:cs="Calibri"/>
          <w:lang w:eastAsia="en-GB"/>
        </w:rPr>
        <w:t>Research shows us that teenagers are influenced more by their peers and wider relationships than their parents and the pervading attitudes and social norms of their social group may be positive or negative. A safe, supportive, and effective peer group will engender positive relationships, whilst negative experiences may lead to violent, coercive, and harmful behaviours.</w:t>
      </w:r>
    </w:p>
    <w:p w14:paraId="339B1046" w14:textId="77777777" w:rsidR="00ED6519" w:rsidRPr="00ED6519" w:rsidRDefault="00ED6519" w:rsidP="00ED6519">
      <w:pPr>
        <w:shd w:val="clear" w:color="auto" w:fill="FFFFFF"/>
        <w:spacing w:after="360" w:line="240" w:lineRule="auto"/>
        <w:rPr>
          <w:rFonts w:ascii="Calibri" w:eastAsia="Times New Roman" w:hAnsi="Calibri" w:cs="Calibri"/>
          <w:lang w:eastAsia="en-GB"/>
        </w:rPr>
      </w:pPr>
      <w:r w:rsidRPr="00ED6519">
        <w:rPr>
          <w:rFonts w:ascii="Calibri" w:eastAsia="Times New Roman" w:hAnsi="Calibri" w:cs="Calibri"/>
          <w:lang w:eastAsia="en-GB"/>
        </w:rPr>
        <w:t>Contextual Safeguarding extends the capacity to safeguard from the home to the neighbourhood, and other places where teenagers spend their time, including schools and colleges. Contextual Safeguarding theory considers the dynamic ‘interplay’ between the child, family, peers, school, and neighbourhood; and the ‘weight of influence’ presented by the attitude of their peers.</w:t>
      </w:r>
    </w:p>
    <w:p w14:paraId="5ECC2791" w14:textId="77777777" w:rsidR="00ED6519" w:rsidRPr="00ED6519" w:rsidRDefault="00ED6519" w:rsidP="00ED6519">
      <w:pPr>
        <w:shd w:val="clear" w:color="auto" w:fill="FFFFFF"/>
        <w:spacing w:after="360" w:line="240" w:lineRule="auto"/>
        <w:rPr>
          <w:rFonts w:ascii="Calibri" w:eastAsia="Times New Roman" w:hAnsi="Calibri" w:cs="Calibri"/>
          <w:lang w:eastAsia="en-GB"/>
        </w:rPr>
      </w:pPr>
      <w:r w:rsidRPr="00ED6519">
        <w:rPr>
          <w:rFonts w:ascii="Calibri" w:eastAsia="Times New Roman" w:hAnsi="Calibri" w:cs="Calibri"/>
          <w:lang w:eastAsia="en-GB"/>
        </w:rPr>
        <w:t xml:space="preserve">For example, while parents, carers, and teachers may emphasise the harm from smoking cannabis, the peer group may endemically play down the dangers and </w:t>
      </w:r>
      <w:proofErr w:type="gramStart"/>
      <w:r w:rsidRPr="00ED6519">
        <w:rPr>
          <w:rFonts w:ascii="Calibri" w:eastAsia="Times New Roman" w:hAnsi="Calibri" w:cs="Calibri"/>
          <w:lang w:eastAsia="en-GB"/>
        </w:rPr>
        <w:t>illegality, and</w:t>
      </w:r>
      <w:proofErr w:type="gramEnd"/>
      <w:r w:rsidRPr="00ED6519">
        <w:rPr>
          <w:rFonts w:ascii="Calibri" w:eastAsia="Times New Roman" w:hAnsi="Calibri" w:cs="Calibri"/>
          <w:lang w:eastAsia="en-GB"/>
        </w:rPr>
        <w:t xml:space="preserve"> may even imply that members of the group should smoke the drug to be accepted. The influence of the group is greater than that of parents.</w:t>
      </w:r>
    </w:p>
    <w:p w14:paraId="5916D338" w14:textId="77777777" w:rsidR="00ED6519" w:rsidRPr="00ED6519" w:rsidRDefault="00ED6519" w:rsidP="00ED6519">
      <w:pPr>
        <w:shd w:val="clear" w:color="auto" w:fill="FFFFFF"/>
        <w:spacing w:after="360" w:line="240" w:lineRule="auto"/>
        <w:rPr>
          <w:rFonts w:ascii="Calibri" w:eastAsia="Times New Roman" w:hAnsi="Calibri" w:cs="Calibri"/>
          <w:lang w:eastAsia="en-GB"/>
        </w:rPr>
      </w:pPr>
      <w:r w:rsidRPr="00ED6519">
        <w:rPr>
          <w:rFonts w:ascii="Calibri" w:eastAsia="Times New Roman" w:hAnsi="Calibri" w:cs="Calibri"/>
          <w:lang w:eastAsia="en-GB"/>
        </w:rPr>
        <w:t>Firmin and her colleagues identified four domains that need to be present for Contextual Safeguarding to be effective:</w:t>
      </w:r>
    </w:p>
    <w:p w14:paraId="5BB1FA9C" w14:textId="77777777" w:rsidR="00ED6519" w:rsidRPr="00ED6519" w:rsidRDefault="00ED6519" w:rsidP="00ED6519">
      <w:pPr>
        <w:numPr>
          <w:ilvl w:val="0"/>
          <w:numId w:val="23"/>
        </w:numPr>
        <w:shd w:val="clear" w:color="auto" w:fill="FFFFFF"/>
        <w:spacing w:before="120" w:after="0" w:line="240" w:lineRule="auto"/>
        <w:rPr>
          <w:rFonts w:ascii="Calibri" w:eastAsia="Times New Roman" w:hAnsi="Calibri" w:cs="Calibri"/>
          <w:lang w:eastAsia="en-GB"/>
        </w:rPr>
      </w:pPr>
      <w:r w:rsidRPr="00ED6519">
        <w:rPr>
          <w:rFonts w:ascii="Calibri" w:eastAsia="Times New Roman" w:hAnsi="Calibri" w:cs="Calibri"/>
          <w:lang w:eastAsia="en-GB"/>
        </w:rPr>
        <w:t>Target: prevent, identify, assess, and intervene with the social conditions of abuse</w:t>
      </w:r>
    </w:p>
    <w:p w14:paraId="55E828C2" w14:textId="77777777" w:rsidR="00ED6519" w:rsidRPr="00ED6519" w:rsidRDefault="00ED6519" w:rsidP="00ED6519">
      <w:pPr>
        <w:numPr>
          <w:ilvl w:val="0"/>
          <w:numId w:val="23"/>
        </w:numPr>
        <w:shd w:val="clear" w:color="auto" w:fill="FFFFFF"/>
        <w:spacing w:before="120" w:after="0" w:line="240" w:lineRule="auto"/>
        <w:rPr>
          <w:rFonts w:ascii="Calibri" w:eastAsia="Times New Roman" w:hAnsi="Calibri" w:cs="Calibri"/>
          <w:lang w:eastAsia="en-GB"/>
        </w:rPr>
      </w:pPr>
      <w:r w:rsidRPr="00ED6519">
        <w:rPr>
          <w:rFonts w:ascii="Calibri" w:eastAsia="Times New Roman" w:hAnsi="Calibri" w:cs="Calibri"/>
          <w:lang w:eastAsia="en-GB"/>
        </w:rPr>
        <w:t>Legislation: incorporate extra-familial contexts into child protection frameworks</w:t>
      </w:r>
    </w:p>
    <w:p w14:paraId="46707E81" w14:textId="77777777" w:rsidR="00ED6519" w:rsidRPr="00ED6519" w:rsidRDefault="00ED6519" w:rsidP="00ED6519">
      <w:pPr>
        <w:numPr>
          <w:ilvl w:val="0"/>
          <w:numId w:val="23"/>
        </w:numPr>
        <w:shd w:val="clear" w:color="auto" w:fill="FFFFFF"/>
        <w:spacing w:before="120" w:after="0" w:line="240" w:lineRule="auto"/>
        <w:rPr>
          <w:rFonts w:ascii="Calibri" w:eastAsia="Times New Roman" w:hAnsi="Calibri" w:cs="Calibri"/>
          <w:lang w:eastAsia="en-GB"/>
        </w:rPr>
      </w:pPr>
      <w:r w:rsidRPr="00ED6519">
        <w:rPr>
          <w:rFonts w:ascii="Calibri" w:eastAsia="Times New Roman" w:hAnsi="Calibri" w:cs="Calibri"/>
          <w:lang w:eastAsia="en-GB"/>
        </w:rPr>
        <w:t xml:space="preserve">Partnerships: with sectors/individuals responsible for </w:t>
      </w:r>
      <w:proofErr w:type="gramStart"/>
      <w:r w:rsidRPr="00ED6519">
        <w:rPr>
          <w:rFonts w:ascii="Calibri" w:eastAsia="Times New Roman" w:hAnsi="Calibri" w:cs="Calibri"/>
          <w:lang w:eastAsia="en-GB"/>
        </w:rPr>
        <w:t>the nature</w:t>
      </w:r>
      <w:proofErr w:type="gramEnd"/>
      <w:r w:rsidRPr="00ED6519">
        <w:rPr>
          <w:rFonts w:ascii="Calibri" w:eastAsia="Times New Roman" w:hAnsi="Calibri" w:cs="Calibri"/>
          <w:lang w:eastAsia="en-GB"/>
        </w:rPr>
        <w:t xml:space="preserve"> extra-familial contexts</w:t>
      </w:r>
    </w:p>
    <w:p w14:paraId="64B20782" w14:textId="77777777" w:rsidR="00ED6519" w:rsidRPr="00ED6519" w:rsidRDefault="00ED6519" w:rsidP="00ED6519">
      <w:pPr>
        <w:numPr>
          <w:ilvl w:val="0"/>
          <w:numId w:val="23"/>
        </w:numPr>
        <w:shd w:val="clear" w:color="auto" w:fill="FFFFFF"/>
        <w:spacing w:before="120" w:after="0" w:line="240" w:lineRule="auto"/>
        <w:rPr>
          <w:rFonts w:ascii="Calibri" w:eastAsia="Times New Roman" w:hAnsi="Calibri" w:cs="Calibri"/>
          <w:lang w:eastAsia="en-GB"/>
        </w:rPr>
      </w:pPr>
      <w:r w:rsidRPr="00ED6519">
        <w:rPr>
          <w:rFonts w:ascii="Calibri" w:eastAsia="Times New Roman" w:hAnsi="Calibri" w:cs="Calibri"/>
          <w:lang w:eastAsia="en-GB"/>
        </w:rPr>
        <w:t>Outcome measures: monitor outcomes for success in relation to contextual, as well as individual change</w:t>
      </w:r>
    </w:p>
    <w:p w14:paraId="1CD6EE9B" w14:textId="77777777" w:rsidR="00ED6519" w:rsidRPr="00ED6519" w:rsidRDefault="00ED6519" w:rsidP="00ED6519">
      <w:pPr>
        <w:shd w:val="clear" w:color="auto" w:fill="FFFFFF"/>
        <w:spacing w:after="0" w:line="240" w:lineRule="auto"/>
        <w:rPr>
          <w:rFonts w:ascii="Calibri" w:eastAsia="Times New Roman" w:hAnsi="Calibri" w:cs="Calibri"/>
          <w:lang w:eastAsia="en-GB"/>
        </w:rPr>
      </w:pPr>
    </w:p>
    <w:p w14:paraId="7C8C64C1" w14:textId="77777777" w:rsidR="00ED6519" w:rsidRPr="00ED6519" w:rsidRDefault="00ED6519" w:rsidP="00ED6519">
      <w:pPr>
        <w:shd w:val="clear" w:color="auto" w:fill="FFFFFF"/>
        <w:spacing w:after="0" w:line="240" w:lineRule="auto"/>
        <w:rPr>
          <w:rFonts w:ascii="Calibri" w:eastAsia="Times New Roman" w:hAnsi="Calibri" w:cs="Calibri"/>
          <w:lang w:eastAsia="en-GB"/>
        </w:rPr>
      </w:pPr>
      <w:r w:rsidRPr="00ED6519">
        <w:rPr>
          <w:rFonts w:ascii="Calibri" w:eastAsia="Times New Roman" w:hAnsi="Calibri" w:cs="Calibri"/>
          <w:lang w:eastAsia="en-GB"/>
        </w:rPr>
        <w:t xml:space="preserve">The Contextual Safeguarding system aims to disrupt or limit harmful extra-familial contexts, to reduce the risk of harm. </w:t>
      </w:r>
    </w:p>
    <w:p w14:paraId="31024603" w14:textId="77777777" w:rsidR="00ED6519" w:rsidRPr="00ED6519" w:rsidRDefault="00ED6519" w:rsidP="00ED6519">
      <w:pPr>
        <w:shd w:val="clear" w:color="auto" w:fill="FFFFFF"/>
        <w:spacing w:after="0" w:line="240" w:lineRule="auto"/>
        <w:rPr>
          <w:rFonts w:ascii="Calibri" w:eastAsia="Times New Roman" w:hAnsi="Calibri" w:cs="Calibri"/>
          <w:lang w:eastAsia="en-GB"/>
        </w:rPr>
      </w:pPr>
    </w:p>
    <w:p w14:paraId="3F44AB58" w14:textId="77777777" w:rsidR="00ED6519" w:rsidRPr="00ED6519" w:rsidRDefault="00ED6519" w:rsidP="00ED6519">
      <w:pPr>
        <w:shd w:val="clear" w:color="auto" w:fill="FFFFFF"/>
        <w:spacing w:after="0" w:line="240" w:lineRule="auto"/>
        <w:ind w:left="993" w:right="1694"/>
        <w:rPr>
          <w:rFonts w:ascii="Calibri" w:eastAsia="Times New Roman" w:hAnsi="Calibri" w:cs="Calibri"/>
          <w:i/>
          <w:iCs/>
          <w:bdr w:val="none" w:sz="0" w:space="0" w:color="auto" w:frame="1"/>
          <w:lang w:eastAsia="en-GB"/>
        </w:rPr>
      </w:pPr>
      <w:r w:rsidRPr="00ED6519">
        <w:rPr>
          <w:rFonts w:ascii="Calibri" w:eastAsia="Times New Roman" w:hAnsi="Calibri" w:cs="Calibri"/>
          <w:i/>
          <w:iCs/>
          <w:bdr w:val="none" w:sz="0" w:space="0" w:color="auto" w:frame="1"/>
          <w:lang w:eastAsia="en-GB"/>
        </w:rPr>
        <w:t>“Contextual Safeguarding … means assessment of children should consider whether wider environmental factors are present in a child’s life, that are a threat to their safety, and/or welfare … so, it’s important that schools and colleges provide as much information as possible as part of the referral process.” </w:t>
      </w:r>
    </w:p>
    <w:p w14:paraId="486E2908" w14:textId="77777777" w:rsidR="00ED6519" w:rsidRPr="00ED6519" w:rsidRDefault="00ED6519" w:rsidP="00ED6519">
      <w:pPr>
        <w:shd w:val="clear" w:color="auto" w:fill="FFFFFF"/>
        <w:spacing w:after="0" w:line="240" w:lineRule="auto"/>
        <w:rPr>
          <w:rFonts w:ascii="Calibri" w:eastAsia="Times New Roman" w:hAnsi="Calibri" w:cs="Calibri"/>
          <w:i/>
          <w:iCs/>
          <w:bdr w:val="none" w:sz="0" w:space="0" w:color="auto" w:frame="1"/>
          <w:lang w:eastAsia="en-GB"/>
        </w:rPr>
      </w:pPr>
    </w:p>
    <w:p w14:paraId="4528FE7C" w14:textId="77777777" w:rsidR="00ED6519" w:rsidRPr="00ED6519" w:rsidRDefault="00ED6519" w:rsidP="00ED6519">
      <w:pPr>
        <w:shd w:val="clear" w:color="auto" w:fill="FFFFFF"/>
        <w:spacing w:after="0" w:line="240" w:lineRule="auto"/>
        <w:jc w:val="right"/>
        <w:rPr>
          <w:rFonts w:ascii="Calibri" w:eastAsia="Times New Roman" w:hAnsi="Calibri" w:cs="Calibri"/>
          <w:lang w:eastAsia="en-GB"/>
        </w:rPr>
      </w:pPr>
      <w:r w:rsidRPr="00ED6519">
        <w:rPr>
          <w:rFonts w:ascii="Calibri" w:eastAsia="Times New Roman" w:hAnsi="Calibri" w:cs="Calibri"/>
          <w:lang w:eastAsia="en-GB"/>
        </w:rPr>
        <w:t>Keeping Children Safe in Education, (2018), paragraph 52</w:t>
      </w:r>
    </w:p>
    <w:p w14:paraId="50B7A813" w14:textId="77777777" w:rsidR="00ED6519" w:rsidRPr="00ED6519" w:rsidRDefault="00ED6519" w:rsidP="00ED6519">
      <w:pPr>
        <w:shd w:val="clear" w:color="auto" w:fill="FFFFFF"/>
        <w:spacing w:after="0" w:line="240" w:lineRule="auto"/>
        <w:jc w:val="right"/>
        <w:rPr>
          <w:rFonts w:ascii="Calibri" w:eastAsia="Times New Roman" w:hAnsi="Calibri" w:cs="Calibri"/>
          <w:lang w:eastAsia="en-GB"/>
        </w:rPr>
      </w:pPr>
    </w:p>
    <w:p w14:paraId="30B7B041" w14:textId="77777777" w:rsidR="00ED6519" w:rsidRPr="00ED6519" w:rsidRDefault="00ED6519" w:rsidP="00ED6519">
      <w:pPr>
        <w:shd w:val="clear" w:color="auto" w:fill="FFFFFF"/>
        <w:spacing w:after="0" w:line="240" w:lineRule="auto"/>
        <w:jc w:val="right"/>
        <w:rPr>
          <w:rFonts w:ascii="Calibri" w:eastAsia="Times New Roman" w:hAnsi="Calibri" w:cs="Calibri"/>
          <w:lang w:eastAsia="en-GB"/>
        </w:rPr>
      </w:pPr>
    </w:p>
    <w:p w14:paraId="11F16ECE" w14:textId="77777777" w:rsidR="00ED6519" w:rsidRPr="00ED6519" w:rsidRDefault="00ED6519" w:rsidP="00ED6519">
      <w:pPr>
        <w:rPr>
          <w:rFonts w:ascii="Calibri" w:eastAsia="Calibri" w:hAnsi="Calibri" w:cs="Times New Roman"/>
        </w:rPr>
      </w:pPr>
      <w:r w:rsidRPr="00ED6519">
        <w:rPr>
          <w:rFonts w:ascii="Calibri" w:eastAsia="Calibri" w:hAnsi="Calibri" w:cs="Times New Roman"/>
        </w:rPr>
        <w:t>Parkfield we will endeavour to address those aspects of contextual safeguarding that we can influence:</w:t>
      </w:r>
    </w:p>
    <w:p w14:paraId="7634895C" w14:textId="77777777" w:rsidR="00ED6519" w:rsidRPr="00ED6519" w:rsidRDefault="00ED6519" w:rsidP="00ED6519">
      <w:pPr>
        <w:numPr>
          <w:ilvl w:val="0"/>
          <w:numId w:val="24"/>
        </w:numPr>
        <w:spacing w:before="120" w:after="120" w:line="240" w:lineRule="auto"/>
        <w:contextualSpacing/>
        <w:rPr>
          <w:rFonts w:ascii="Calibri" w:eastAsia="Calibri" w:hAnsi="Calibri" w:cs="Times New Roman"/>
        </w:rPr>
      </w:pPr>
      <w:r w:rsidRPr="00ED6519">
        <w:rPr>
          <w:rFonts w:ascii="Calibri" w:eastAsia="Calibri" w:hAnsi="Calibri" w:cs="Times New Roman"/>
        </w:rPr>
        <w:t>When working with vulnerable children we will consider the potential social conditions of abuse. We will always try to identify and assess those social factors that may be contributory factors. We will also seek to intervene were possible.</w:t>
      </w:r>
    </w:p>
    <w:p w14:paraId="588674EC" w14:textId="77777777" w:rsidR="00ED6519" w:rsidRPr="00ED6519" w:rsidRDefault="00ED6519" w:rsidP="00ED6519">
      <w:pPr>
        <w:numPr>
          <w:ilvl w:val="0"/>
          <w:numId w:val="24"/>
        </w:numPr>
        <w:spacing w:before="120" w:after="120" w:line="240" w:lineRule="auto"/>
        <w:contextualSpacing/>
        <w:rPr>
          <w:rFonts w:ascii="Calibri" w:eastAsia="Calibri" w:hAnsi="Calibri" w:cs="Times New Roman"/>
        </w:rPr>
      </w:pPr>
      <w:r w:rsidRPr="00ED6519">
        <w:rPr>
          <w:rFonts w:ascii="Calibri" w:eastAsia="Calibri" w:hAnsi="Calibri" w:cs="Times New Roman"/>
        </w:rPr>
        <w:t xml:space="preserve">We will actively look to develop partnerships that operate within the wider social context </w:t>
      </w:r>
      <w:proofErr w:type="spellStart"/>
      <w:r w:rsidRPr="00ED6519">
        <w:rPr>
          <w:rFonts w:ascii="Calibri" w:eastAsia="Calibri" w:hAnsi="Calibri" w:cs="Times New Roman"/>
        </w:rPr>
        <w:t>ie</w:t>
      </w:r>
      <w:proofErr w:type="spellEnd"/>
      <w:r w:rsidRPr="00ED6519">
        <w:rPr>
          <w:rFonts w:ascii="Calibri" w:eastAsia="Calibri" w:hAnsi="Calibri" w:cs="Times New Roman"/>
        </w:rPr>
        <w:t xml:space="preserve"> the police, youth workers, voluntary organisations.</w:t>
      </w:r>
    </w:p>
    <w:p w14:paraId="39406E28" w14:textId="77777777" w:rsidR="00ED6519" w:rsidRPr="00ED6519" w:rsidRDefault="00ED6519" w:rsidP="00ED6519">
      <w:pPr>
        <w:numPr>
          <w:ilvl w:val="0"/>
          <w:numId w:val="24"/>
        </w:numPr>
        <w:spacing w:before="120" w:after="120" w:line="240" w:lineRule="auto"/>
        <w:contextualSpacing/>
        <w:rPr>
          <w:rFonts w:ascii="Calibri" w:eastAsia="Calibri" w:hAnsi="Calibri" w:cs="Times New Roman"/>
        </w:rPr>
      </w:pPr>
      <w:r w:rsidRPr="00ED6519">
        <w:rPr>
          <w:rFonts w:ascii="Calibri" w:eastAsia="Calibri" w:hAnsi="Calibri" w:cs="Times New Roman"/>
        </w:rPr>
        <w:t>When reviewing complex cases that involve wider contextual factors, we will look to see how the contextual factors have changed as a result of any intervention.</w:t>
      </w:r>
    </w:p>
    <w:p w14:paraId="77CEC800" w14:textId="77777777" w:rsidR="00ED6519" w:rsidRPr="00ED6519" w:rsidRDefault="00ED6519" w:rsidP="00ED6519">
      <w:pPr>
        <w:rPr>
          <w:rFonts w:ascii="Calibri" w:eastAsia="Calibri" w:hAnsi="Calibri" w:cs="Times New Roman"/>
        </w:rPr>
      </w:pPr>
    </w:p>
    <w:p w14:paraId="52DB8F2D" w14:textId="77777777" w:rsidR="00ED6519" w:rsidRPr="00ED6519" w:rsidRDefault="00ED6519" w:rsidP="00ED6519">
      <w:pPr>
        <w:spacing w:before="120" w:after="120" w:line="240" w:lineRule="auto"/>
        <w:rPr>
          <w:rFonts w:ascii="Calibri" w:eastAsia="MS Mincho" w:hAnsi="Calibri" w:cs="Calibri"/>
          <w:b/>
          <w:color w:val="000000"/>
          <w:sz w:val="24"/>
          <w:lang w:val="en-US"/>
        </w:rPr>
      </w:pPr>
    </w:p>
    <w:p w14:paraId="4C108FD5" w14:textId="77777777" w:rsidR="00ED6519" w:rsidRPr="00ED6519" w:rsidRDefault="00ED6519" w:rsidP="00ED6519">
      <w:pPr>
        <w:spacing w:before="120" w:after="120" w:line="240" w:lineRule="auto"/>
        <w:rPr>
          <w:rFonts w:ascii="Calibri" w:eastAsia="MS Mincho" w:hAnsi="Calibri" w:cs="Calibri"/>
          <w:color w:val="000000"/>
          <w:szCs w:val="24"/>
          <w:lang w:val="en-US"/>
        </w:rPr>
      </w:pPr>
    </w:p>
    <w:p w14:paraId="441D71DF" w14:textId="655C7C30" w:rsidR="00ED6519" w:rsidRDefault="00ED6519"/>
    <w:p w14:paraId="28152E48" w14:textId="77777777" w:rsidR="00ED6519" w:rsidRDefault="00ED6519"/>
    <w:p w14:paraId="7CED4FB9" w14:textId="77777777" w:rsidR="00ED6519" w:rsidRDefault="00ED6519"/>
    <w:p w14:paraId="2BAF93F5" w14:textId="77777777" w:rsidR="00ED6519" w:rsidRDefault="00ED6519"/>
    <w:p w14:paraId="225C71DF" w14:textId="77777777" w:rsidR="00ED6519" w:rsidRDefault="00ED6519"/>
    <w:p w14:paraId="04CA459E" w14:textId="77777777" w:rsidR="00ED6519" w:rsidRDefault="00ED6519"/>
    <w:sectPr w:rsidR="00ED65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6D7E0" w14:textId="77777777" w:rsidR="006C06CE" w:rsidRDefault="006C06CE" w:rsidP="00ED6519">
      <w:pPr>
        <w:spacing w:after="0" w:line="240" w:lineRule="auto"/>
      </w:pPr>
      <w:r>
        <w:separator/>
      </w:r>
    </w:p>
  </w:endnote>
  <w:endnote w:type="continuationSeparator" w:id="0">
    <w:p w14:paraId="361B3AF4" w14:textId="77777777" w:rsidR="006C06CE" w:rsidRDefault="006C06CE" w:rsidP="00ED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7CBE" w14:textId="77777777" w:rsidR="006C06CE" w:rsidRDefault="006C06CE" w:rsidP="00ED6519">
      <w:pPr>
        <w:spacing w:after="0" w:line="240" w:lineRule="auto"/>
      </w:pPr>
      <w:r>
        <w:separator/>
      </w:r>
    </w:p>
  </w:footnote>
  <w:footnote w:type="continuationSeparator" w:id="0">
    <w:p w14:paraId="76CEAE44" w14:textId="77777777" w:rsidR="006C06CE" w:rsidRDefault="006C06CE" w:rsidP="00ED6519">
      <w:pPr>
        <w:spacing w:after="0" w:line="240" w:lineRule="auto"/>
      </w:pPr>
      <w:r>
        <w:continuationSeparator/>
      </w:r>
    </w:p>
  </w:footnote>
  <w:footnote w:id="1">
    <w:p w14:paraId="326ABA18" w14:textId="77777777" w:rsidR="00190D36" w:rsidRDefault="00190D36" w:rsidP="00ED6519">
      <w:pPr>
        <w:pStyle w:val="footnotedescription"/>
        <w:ind w:right="0"/>
        <w:jc w:val="both"/>
      </w:pPr>
    </w:p>
  </w:footnote>
  <w:footnote w:id="2">
    <w:p w14:paraId="4371EAC8" w14:textId="77777777" w:rsidR="00190D36" w:rsidRDefault="00190D36" w:rsidP="00ED6519">
      <w:pPr>
        <w:pStyle w:val="footnotedescription"/>
        <w:ind w:right="0"/>
      </w:pPr>
    </w:p>
  </w:footnote>
  <w:footnote w:id="3">
    <w:p w14:paraId="0448E01D" w14:textId="77777777" w:rsidR="00190D36" w:rsidRDefault="00190D36" w:rsidP="00ED6519">
      <w:pPr>
        <w:pStyle w:val="footnotedescription"/>
        <w:spacing w:line="281" w:lineRule="auto"/>
        <w:ind w:left="0" w:right="314"/>
      </w:pPr>
    </w:p>
  </w:footnote>
  <w:footnote w:id="4">
    <w:p w14:paraId="7ACA69C3" w14:textId="77777777" w:rsidR="00190D36" w:rsidRDefault="00190D36" w:rsidP="00ED6519">
      <w:pPr>
        <w:pStyle w:val="footnotedescription"/>
        <w:ind w:right="0"/>
      </w:pPr>
    </w:p>
  </w:footnote>
  <w:footnote w:id="5">
    <w:p w14:paraId="424844A4" w14:textId="77777777" w:rsidR="00190D36" w:rsidRDefault="00190D36" w:rsidP="00ED6519">
      <w:pPr>
        <w:pStyle w:val="footnotedescription"/>
        <w:spacing w:after="59"/>
        <w:ind w:left="0" w:right="0"/>
      </w:pPr>
    </w:p>
  </w:footnote>
  <w:footnote w:id="6">
    <w:p w14:paraId="697E2982" w14:textId="77777777" w:rsidR="00190D36" w:rsidRDefault="00190D36" w:rsidP="00ED6519">
      <w:pPr>
        <w:pStyle w:val="footnotedescription"/>
        <w:ind w:right="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528"/>
    <w:multiLevelType w:val="hybridMultilevel"/>
    <w:tmpl w:val="0FDCD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25F0A"/>
    <w:multiLevelType w:val="hybridMultilevel"/>
    <w:tmpl w:val="FDBA5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95B5E"/>
    <w:multiLevelType w:val="hybridMultilevel"/>
    <w:tmpl w:val="FF5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74E0C"/>
    <w:multiLevelType w:val="hybridMultilevel"/>
    <w:tmpl w:val="C8B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B500D"/>
    <w:multiLevelType w:val="multilevel"/>
    <w:tmpl w:val="A0EA9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93B98"/>
    <w:multiLevelType w:val="hybridMultilevel"/>
    <w:tmpl w:val="053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F5E00"/>
    <w:multiLevelType w:val="hybridMultilevel"/>
    <w:tmpl w:val="D0EE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60DCF"/>
    <w:multiLevelType w:val="hybridMultilevel"/>
    <w:tmpl w:val="F76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5083A"/>
    <w:multiLevelType w:val="hybridMultilevel"/>
    <w:tmpl w:val="9652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B7042"/>
    <w:multiLevelType w:val="hybridMultilevel"/>
    <w:tmpl w:val="D2D0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B30D3"/>
    <w:multiLevelType w:val="hybridMultilevel"/>
    <w:tmpl w:val="91DA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159E3"/>
    <w:multiLevelType w:val="hybridMultilevel"/>
    <w:tmpl w:val="5F22110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275CA"/>
    <w:multiLevelType w:val="hybridMultilevel"/>
    <w:tmpl w:val="12F8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55F55"/>
    <w:multiLevelType w:val="hybridMultilevel"/>
    <w:tmpl w:val="2E3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6246"/>
    <w:multiLevelType w:val="hybridMultilevel"/>
    <w:tmpl w:val="E996E7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93BCB"/>
    <w:multiLevelType w:val="hybridMultilevel"/>
    <w:tmpl w:val="552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776A8"/>
    <w:multiLevelType w:val="hybridMultilevel"/>
    <w:tmpl w:val="BCE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C4F8D"/>
    <w:multiLevelType w:val="hybridMultilevel"/>
    <w:tmpl w:val="2AF4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1782C"/>
    <w:multiLevelType w:val="hybridMultilevel"/>
    <w:tmpl w:val="1E04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73ED2"/>
    <w:multiLevelType w:val="hybridMultilevel"/>
    <w:tmpl w:val="5B62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60125"/>
    <w:multiLevelType w:val="hybridMultilevel"/>
    <w:tmpl w:val="2368B7F4"/>
    <w:lvl w:ilvl="0" w:tplc="9F24CD74">
      <w:start w:val="1"/>
      <w:numFmt w:val="bullet"/>
      <w:pStyle w:val="Heading3Char"/>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A2E169B"/>
    <w:multiLevelType w:val="hybridMultilevel"/>
    <w:tmpl w:val="CB8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6"/>
  </w:num>
  <w:num w:numId="4">
    <w:abstractNumId w:val="19"/>
  </w:num>
  <w:num w:numId="5">
    <w:abstractNumId w:val="3"/>
  </w:num>
  <w:num w:numId="6">
    <w:abstractNumId w:val="2"/>
  </w:num>
  <w:num w:numId="7">
    <w:abstractNumId w:val="22"/>
  </w:num>
  <w:num w:numId="8">
    <w:abstractNumId w:val="5"/>
  </w:num>
  <w:num w:numId="9">
    <w:abstractNumId w:val="14"/>
  </w:num>
  <w:num w:numId="10">
    <w:abstractNumId w:val="18"/>
  </w:num>
  <w:num w:numId="11">
    <w:abstractNumId w:val="9"/>
  </w:num>
  <w:num w:numId="12">
    <w:abstractNumId w:val="17"/>
  </w:num>
  <w:num w:numId="13">
    <w:abstractNumId w:val="21"/>
    <w:lvlOverride w:ilvl="0"/>
    <w:lvlOverride w:ilvl="1"/>
    <w:lvlOverride w:ilvl="2"/>
    <w:lvlOverride w:ilvl="3"/>
    <w:lvlOverride w:ilvl="4"/>
    <w:lvlOverride w:ilvl="5"/>
    <w:lvlOverride w:ilvl="6"/>
    <w:lvlOverride w:ilvl="7"/>
    <w:lvlOverride w:ilvl="8"/>
  </w:num>
  <w:num w:numId="14">
    <w:abstractNumId w:val="7"/>
  </w:num>
  <w:num w:numId="15">
    <w:abstractNumId w:val="0"/>
  </w:num>
  <w:num w:numId="16">
    <w:abstractNumId w:val="15"/>
  </w:num>
  <w:num w:numId="17">
    <w:abstractNumId w:val="10"/>
  </w:num>
  <w:num w:numId="18">
    <w:abstractNumId w:val="20"/>
  </w:num>
  <w:num w:numId="19">
    <w:abstractNumId w:val="8"/>
  </w:num>
  <w:num w:numId="20">
    <w:abstractNumId w:val="11"/>
  </w:num>
  <w:num w:numId="21">
    <w:abstractNumId w:val="13"/>
  </w:num>
  <w:num w:numId="22">
    <w:abstractNumId w:val="1"/>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19"/>
    <w:rsid w:val="00190D36"/>
    <w:rsid w:val="006C06CE"/>
    <w:rsid w:val="00755642"/>
    <w:rsid w:val="007734D2"/>
    <w:rsid w:val="00ED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BA17"/>
  <w15:chartTrackingRefBased/>
  <w15:docId w15:val="{BF535650-31AE-4247-9BA9-FDE9164A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D6519"/>
    <w:pPr>
      <w:keepNext/>
      <w:keepLines/>
      <w:spacing w:before="480" w:after="120" w:line="240" w:lineRule="auto"/>
      <w:outlineLvl w:val="0"/>
    </w:pPr>
    <w:rPr>
      <w:rFonts w:ascii="Calibri" w:eastAsia="MS Gothic" w:hAnsi="Calibri" w:cs="Calibri"/>
      <w:b/>
      <w:bCs/>
      <w:sz w:val="24"/>
      <w:szCs w:val="32"/>
      <w:lang w:val="en-US"/>
    </w:rPr>
  </w:style>
  <w:style w:type="paragraph" w:styleId="Heading3">
    <w:name w:val="heading 3"/>
    <w:basedOn w:val="Normal"/>
    <w:next w:val="Normal"/>
    <w:link w:val="Heading3Char"/>
    <w:uiPriority w:val="9"/>
    <w:semiHidden/>
    <w:unhideWhenUsed/>
    <w:qFormat/>
    <w:rsid w:val="00ED6519"/>
    <w:pPr>
      <w:keepNext/>
      <w:spacing w:before="240" w:after="60" w:line="240" w:lineRule="auto"/>
      <w:outlineLvl w:val="2"/>
    </w:pPr>
    <w:rPr>
      <w:rFonts w:ascii="Calibri Light" w:eastAsia="Times New Roman" w:hAnsi="Calibri Light" w:cs="Times New Roman"/>
      <w:b/>
      <w:bCs/>
      <w:sz w:val="26"/>
      <w:szCs w:val="26"/>
      <w:lang w:val="en-US"/>
    </w:rPr>
  </w:style>
  <w:style w:type="paragraph" w:styleId="Heading4">
    <w:name w:val="heading 4"/>
    <w:basedOn w:val="Normal"/>
    <w:next w:val="Normal"/>
    <w:link w:val="Heading4Char"/>
    <w:uiPriority w:val="9"/>
    <w:semiHidden/>
    <w:unhideWhenUsed/>
    <w:qFormat/>
    <w:rsid w:val="00ED6519"/>
    <w:pPr>
      <w:keepNext/>
      <w:spacing w:before="240" w:after="60" w:line="240" w:lineRule="auto"/>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519"/>
    <w:rPr>
      <w:rFonts w:ascii="Calibri" w:eastAsia="MS Gothic" w:hAnsi="Calibri" w:cs="Calibri"/>
      <w:b/>
      <w:bCs/>
      <w:sz w:val="24"/>
      <w:szCs w:val="32"/>
      <w:lang w:val="en-US"/>
    </w:rPr>
  </w:style>
  <w:style w:type="character" w:customStyle="1" w:styleId="Heading3Char">
    <w:name w:val="Heading 3 Char"/>
    <w:basedOn w:val="DefaultParagraphFont"/>
    <w:link w:val="Heading3"/>
    <w:uiPriority w:val="9"/>
    <w:semiHidden/>
    <w:rsid w:val="00ED6519"/>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semiHidden/>
    <w:rsid w:val="00ED6519"/>
    <w:rPr>
      <w:rFonts w:ascii="Calibri" w:eastAsia="Times New Roman" w:hAnsi="Calibri" w:cs="Times New Roman"/>
      <w:b/>
      <w:bCs/>
      <w:sz w:val="28"/>
      <w:szCs w:val="28"/>
      <w:lang w:val="en-US"/>
    </w:rPr>
  </w:style>
  <w:style w:type="numbering" w:customStyle="1" w:styleId="NoList1">
    <w:name w:val="No List1"/>
    <w:next w:val="NoList"/>
    <w:uiPriority w:val="99"/>
    <w:semiHidden/>
    <w:unhideWhenUsed/>
    <w:rsid w:val="00ED6519"/>
  </w:style>
  <w:style w:type="paragraph" w:styleId="TOC1">
    <w:name w:val="toc 1"/>
    <w:basedOn w:val="Normal"/>
    <w:next w:val="Normal"/>
    <w:autoRedefine/>
    <w:uiPriority w:val="39"/>
    <w:unhideWhenUsed/>
    <w:qFormat/>
    <w:rsid w:val="00ED6519"/>
    <w:pPr>
      <w:tabs>
        <w:tab w:val="right" w:leader="dot" w:pos="9338"/>
      </w:tabs>
      <w:spacing w:before="120" w:after="120" w:line="240" w:lineRule="auto"/>
    </w:pPr>
    <w:rPr>
      <w:rFonts w:ascii="Arial" w:eastAsia="MS Mincho" w:hAnsi="Arial" w:cs="Times New Roman"/>
      <w:szCs w:val="24"/>
      <w:lang w:val="en-US"/>
    </w:rPr>
  </w:style>
  <w:style w:type="paragraph" w:styleId="TOC2">
    <w:name w:val="toc 2"/>
    <w:basedOn w:val="Normal"/>
    <w:next w:val="Normal"/>
    <w:autoRedefine/>
    <w:uiPriority w:val="39"/>
    <w:unhideWhenUsed/>
    <w:rsid w:val="00ED6519"/>
    <w:pPr>
      <w:spacing w:before="120" w:after="120" w:line="240" w:lineRule="auto"/>
      <w:ind w:left="240"/>
    </w:pPr>
    <w:rPr>
      <w:rFonts w:ascii="Arial" w:eastAsia="MS Mincho" w:hAnsi="Arial" w:cs="Times New Roman"/>
      <w:b/>
      <w:lang w:val="en-US"/>
    </w:rPr>
  </w:style>
  <w:style w:type="paragraph" w:styleId="TOC3">
    <w:name w:val="toc 3"/>
    <w:basedOn w:val="Normal"/>
    <w:next w:val="Normal"/>
    <w:autoRedefine/>
    <w:uiPriority w:val="39"/>
    <w:unhideWhenUsed/>
    <w:rsid w:val="00ED6519"/>
    <w:pPr>
      <w:spacing w:before="120" w:after="120" w:line="240" w:lineRule="auto"/>
      <w:ind w:left="480"/>
    </w:pPr>
    <w:rPr>
      <w:rFonts w:ascii="Arial" w:eastAsia="MS Mincho" w:hAnsi="Arial" w:cs="Times New Roman"/>
      <w:lang w:val="en-US"/>
    </w:rPr>
  </w:style>
  <w:style w:type="paragraph" w:styleId="Footer">
    <w:name w:val="footer"/>
    <w:basedOn w:val="Normal"/>
    <w:link w:val="FooterChar"/>
    <w:uiPriority w:val="99"/>
    <w:unhideWhenUsed/>
    <w:rsid w:val="00ED6519"/>
    <w:pPr>
      <w:tabs>
        <w:tab w:val="center" w:pos="4320"/>
        <w:tab w:val="right" w:pos="8640"/>
      </w:tabs>
      <w:spacing w:after="0" w:line="240" w:lineRule="auto"/>
    </w:pPr>
    <w:rPr>
      <w:rFonts w:ascii="Arial" w:eastAsia="MS Mincho" w:hAnsi="Arial" w:cs="Times New Roman"/>
      <w:sz w:val="20"/>
      <w:szCs w:val="24"/>
      <w:lang w:val="en-US"/>
    </w:rPr>
  </w:style>
  <w:style w:type="character" w:customStyle="1" w:styleId="FooterChar">
    <w:name w:val="Footer Char"/>
    <w:basedOn w:val="DefaultParagraphFont"/>
    <w:link w:val="Footer"/>
    <w:uiPriority w:val="99"/>
    <w:rsid w:val="00ED6519"/>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ED6519"/>
  </w:style>
  <w:style w:type="paragraph" w:styleId="Header">
    <w:name w:val="header"/>
    <w:basedOn w:val="Normal"/>
    <w:link w:val="HeaderChar"/>
    <w:uiPriority w:val="99"/>
    <w:unhideWhenUsed/>
    <w:rsid w:val="00ED6519"/>
    <w:pPr>
      <w:tabs>
        <w:tab w:val="center" w:pos="4320"/>
        <w:tab w:val="right" w:pos="8640"/>
      </w:tabs>
      <w:spacing w:after="0" w:line="240" w:lineRule="auto"/>
    </w:pPr>
    <w:rPr>
      <w:rFonts w:ascii="Arial" w:eastAsia="MS Mincho" w:hAnsi="Arial" w:cs="Times New Roman"/>
      <w:sz w:val="20"/>
      <w:szCs w:val="24"/>
      <w:lang w:val="en-US"/>
    </w:rPr>
  </w:style>
  <w:style w:type="character" w:customStyle="1" w:styleId="HeaderChar">
    <w:name w:val="Header Char"/>
    <w:basedOn w:val="DefaultParagraphFont"/>
    <w:link w:val="Header"/>
    <w:uiPriority w:val="99"/>
    <w:rsid w:val="00ED6519"/>
    <w:rPr>
      <w:rFonts w:ascii="Arial" w:eastAsia="MS Mincho" w:hAnsi="Arial" w:cs="Times New Roman"/>
      <w:sz w:val="20"/>
      <w:szCs w:val="24"/>
      <w:lang w:val="en-US"/>
    </w:rPr>
  </w:style>
  <w:style w:type="table" w:styleId="TableGrid">
    <w:name w:val="Table Grid"/>
    <w:basedOn w:val="TableNormal"/>
    <w:uiPriority w:val="39"/>
    <w:rsid w:val="00ED6519"/>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ED6519"/>
    <w:rPr>
      <w:rFonts w:ascii="Arial" w:hAnsi="Arial"/>
      <w:color w:val="0092CF"/>
      <w:sz w:val="20"/>
      <w:u w:val="single"/>
    </w:rPr>
  </w:style>
  <w:style w:type="paragraph" w:styleId="TOC4">
    <w:name w:val="toc 4"/>
    <w:basedOn w:val="Normal"/>
    <w:next w:val="Normal"/>
    <w:autoRedefine/>
    <w:uiPriority w:val="39"/>
    <w:unhideWhenUsed/>
    <w:rsid w:val="00ED6519"/>
    <w:pPr>
      <w:spacing w:before="120" w:after="120" w:line="240" w:lineRule="auto"/>
      <w:ind w:left="720"/>
    </w:pPr>
    <w:rPr>
      <w:rFonts w:ascii="Arial" w:eastAsia="MS Mincho" w:hAnsi="Arial" w:cs="Times New Roman"/>
      <w:sz w:val="20"/>
      <w:szCs w:val="24"/>
      <w:lang w:val="en-US"/>
    </w:rPr>
  </w:style>
  <w:style w:type="paragraph" w:styleId="TOC5">
    <w:name w:val="toc 5"/>
    <w:basedOn w:val="Normal"/>
    <w:next w:val="Normal"/>
    <w:autoRedefine/>
    <w:uiPriority w:val="39"/>
    <w:unhideWhenUsed/>
    <w:rsid w:val="00ED6519"/>
    <w:pPr>
      <w:spacing w:before="120" w:after="120" w:line="240" w:lineRule="auto"/>
      <w:ind w:left="960"/>
    </w:pPr>
    <w:rPr>
      <w:rFonts w:ascii="Arial" w:eastAsia="MS Mincho" w:hAnsi="Arial" w:cs="Times New Roman"/>
      <w:sz w:val="20"/>
      <w:szCs w:val="24"/>
      <w:lang w:val="en-US"/>
    </w:rPr>
  </w:style>
  <w:style w:type="paragraph" w:styleId="TOC6">
    <w:name w:val="toc 6"/>
    <w:basedOn w:val="Normal"/>
    <w:next w:val="Normal"/>
    <w:autoRedefine/>
    <w:uiPriority w:val="39"/>
    <w:unhideWhenUsed/>
    <w:rsid w:val="00ED6519"/>
    <w:pPr>
      <w:spacing w:before="120" w:after="120" w:line="240" w:lineRule="auto"/>
      <w:ind w:left="1200"/>
    </w:pPr>
    <w:rPr>
      <w:rFonts w:ascii="Arial" w:eastAsia="MS Mincho" w:hAnsi="Arial" w:cs="Times New Roman"/>
      <w:sz w:val="20"/>
      <w:szCs w:val="24"/>
      <w:lang w:val="en-US"/>
    </w:rPr>
  </w:style>
  <w:style w:type="paragraph" w:styleId="TOC7">
    <w:name w:val="toc 7"/>
    <w:basedOn w:val="Normal"/>
    <w:next w:val="Normal"/>
    <w:autoRedefine/>
    <w:uiPriority w:val="39"/>
    <w:unhideWhenUsed/>
    <w:rsid w:val="00ED6519"/>
    <w:pPr>
      <w:spacing w:before="120" w:after="120" w:line="240" w:lineRule="auto"/>
      <w:ind w:left="1440"/>
    </w:pPr>
    <w:rPr>
      <w:rFonts w:ascii="Arial" w:eastAsia="MS Mincho" w:hAnsi="Arial" w:cs="Times New Roman"/>
      <w:sz w:val="20"/>
      <w:szCs w:val="24"/>
      <w:lang w:val="en-US"/>
    </w:rPr>
  </w:style>
  <w:style w:type="paragraph" w:styleId="TOC8">
    <w:name w:val="toc 8"/>
    <w:basedOn w:val="Normal"/>
    <w:next w:val="Normal"/>
    <w:autoRedefine/>
    <w:uiPriority w:val="39"/>
    <w:unhideWhenUsed/>
    <w:rsid w:val="00ED6519"/>
    <w:pPr>
      <w:spacing w:before="120" w:after="120" w:line="240" w:lineRule="auto"/>
      <w:ind w:left="1680"/>
    </w:pPr>
    <w:rPr>
      <w:rFonts w:ascii="Arial" w:eastAsia="MS Mincho" w:hAnsi="Arial" w:cs="Times New Roman"/>
      <w:sz w:val="20"/>
      <w:szCs w:val="24"/>
      <w:lang w:val="en-US"/>
    </w:rPr>
  </w:style>
  <w:style w:type="paragraph" w:styleId="TOC9">
    <w:name w:val="toc 9"/>
    <w:basedOn w:val="Normal"/>
    <w:next w:val="Normal"/>
    <w:autoRedefine/>
    <w:uiPriority w:val="39"/>
    <w:unhideWhenUsed/>
    <w:rsid w:val="00ED6519"/>
    <w:pPr>
      <w:spacing w:before="120" w:after="120" w:line="240" w:lineRule="auto"/>
      <w:ind w:left="1920"/>
    </w:pPr>
    <w:rPr>
      <w:rFonts w:ascii="Arial" w:eastAsia="MS Mincho" w:hAnsi="Arial" w:cs="Times New Roman"/>
      <w:sz w:val="20"/>
      <w:szCs w:val="24"/>
      <w:lang w:val="en-US"/>
    </w:rPr>
  </w:style>
  <w:style w:type="paragraph" w:customStyle="1" w:styleId="Caption1">
    <w:name w:val="Caption 1"/>
    <w:basedOn w:val="Normal"/>
    <w:qFormat/>
    <w:rsid w:val="00ED6519"/>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ED6519"/>
    <w:pPr>
      <w:jc w:val="center"/>
    </w:pPr>
    <w:rPr>
      <w:sz w:val="56"/>
    </w:rPr>
  </w:style>
  <w:style w:type="character" w:customStyle="1" w:styleId="Title1Char">
    <w:name w:val="Title 1 Char"/>
    <w:link w:val="Title1"/>
    <w:rsid w:val="00ED6519"/>
    <w:rPr>
      <w:rFonts w:ascii="Calibri" w:eastAsia="MS Gothic" w:hAnsi="Calibri" w:cs="Calibri"/>
      <w:b/>
      <w:bCs/>
      <w:sz w:val="56"/>
      <w:szCs w:val="32"/>
      <w:lang w:val="en-US"/>
    </w:rPr>
  </w:style>
  <w:style w:type="paragraph" w:styleId="BalloonText">
    <w:name w:val="Balloon Text"/>
    <w:basedOn w:val="Normal"/>
    <w:link w:val="BalloonTextChar"/>
    <w:uiPriority w:val="99"/>
    <w:semiHidden/>
    <w:unhideWhenUsed/>
    <w:rsid w:val="00ED6519"/>
    <w:pPr>
      <w:spacing w:after="0" w:line="240" w:lineRule="auto"/>
    </w:pPr>
    <w:rPr>
      <w:rFonts w:ascii="Lucida Grande" w:eastAsia="MS Mincho" w:hAnsi="Lucida Grande" w:cs="Lucida Grande"/>
      <w:sz w:val="18"/>
      <w:szCs w:val="18"/>
      <w:lang w:val="en-US"/>
    </w:rPr>
  </w:style>
  <w:style w:type="character" w:customStyle="1" w:styleId="BalloonTextChar">
    <w:name w:val="Balloon Text Char"/>
    <w:basedOn w:val="DefaultParagraphFont"/>
    <w:link w:val="BalloonText"/>
    <w:uiPriority w:val="99"/>
    <w:semiHidden/>
    <w:rsid w:val="00ED6519"/>
    <w:rPr>
      <w:rFonts w:ascii="Lucida Grande" w:eastAsia="MS Mincho" w:hAnsi="Lucida Grande" w:cs="Lucida Grande"/>
      <w:sz w:val="18"/>
      <w:szCs w:val="18"/>
      <w:lang w:val="en-US"/>
    </w:rPr>
  </w:style>
  <w:style w:type="character" w:styleId="CommentReference">
    <w:name w:val="annotation reference"/>
    <w:uiPriority w:val="99"/>
    <w:semiHidden/>
    <w:unhideWhenUsed/>
    <w:rsid w:val="00ED6519"/>
    <w:rPr>
      <w:sz w:val="16"/>
      <w:szCs w:val="16"/>
    </w:rPr>
  </w:style>
  <w:style w:type="paragraph" w:styleId="CommentText">
    <w:name w:val="annotation text"/>
    <w:basedOn w:val="Normal"/>
    <w:link w:val="CommentTextChar"/>
    <w:uiPriority w:val="99"/>
    <w:semiHidden/>
    <w:unhideWhenUsed/>
    <w:rsid w:val="00ED6519"/>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ED6519"/>
    <w:rPr>
      <w:rFonts w:ascii="Arial" w:eastAsia="MS Mincho" w:hAnsi="Arial" w:cs="Times New Roman"/>
      <w:sz w:val="20"/>
      <w:szCs w:val="20"/>
      <w:lang w:val="en-US"/>
    </w:rPr>
  </w:style>
  <w:style w:type="character" w:customStyle="1" w:styleId="apple-converted-space">
    <w:name w:val="apple-converted-space"/>
    <w:rsid w:val="00ED6519"/>
  </w:style>
  <w:style w:type="character" w:styleId="FollowedHyperlink">
    <w:name w:val="FollowedHyperlink"/>
    <w:uiPriority w:val="99"/>
    <w:semiHidden/>
    <w:unhideWhenUsed/>
    <w:rsid w:val="00ED6519"/>
    <w:rPr>
      <w:color w:val="954F72"/>
      <w:u w:val="single"/>
    </w:rPr>
  </w:style>
  <w:style w:type="character" w:styleId="UnresolvedMention">
    <w:name w:val="Unresolved Mention"/>
    <w:uiPriority w:val="99"/>
    <w:semiHidden/>
    <w:unhideWhenUsed/>
    <w:rsid w:val="00ED6519"/>
    <w:rPr>
      <w:color w:val="605E5C"/>
      <w:shd w:val="clear" w:color="auto" w:fill="E1DFDD"/>
    </w:rPr>
  </w:style>
  <w:style w:type="paragraph" w:customStyle="1" w:styleId="footnotedescription">
    <w:name w:val="footnote description"/>
    <w:next w:val="Normal"/>
    <w:link w:val="footnotedescriptionChar"/>
    <w:hidden/>
    <w:rsid w:val="00ED6519"/>
    <w:pPr>
      <w:spacing w:after="0"/>
      <w:ind w:left="990" w:right="152"/>
    </w:pPr>
    <w:rPr>
      <w:rFonts w:ascii="Arial" w:eastAsia="Arial" w:hAnsi="Arial" w:cs="Arial"/>
      <w:color w:val="000000"/>
      <w:sz w:val="18"/>
      <w:lang w:eastAsia="en-GB"/>
    </w:rPr>
  </w:style>
  <w:style w:type="character" w:customStyle="1" w:styleId="footnotedescriptionChar">
    <w:name w:val="footnote description Char"/>
    <w:link w:val="footnotedescription"/>
    <w:rsid w:val="00ED6519"/>
    <w:rPr>
      <w:rFonts w:ascii="Arial" w:eastAsia="Arial" w:hAnsi="Arial" w:cs="Arial"/>
      <w:color w:val="000000"/>
      <w:sz w:val="18"/>
      <w:lang w:eastAsia="en-GB"/>
    </w:rPr>
  </w:style>
  <w:style w:type="character" w:customStyle="1" w:styleId="footnotemark">
    <w:name w:val="footnote mark"/>
    <w:hidden/>
    <w:rsid w:val="00ED6519"/>
    <w:rPr>
      <w:rFonts w:ascii="Arial" w:eastAsia="Arial" w:hAnsi="Arial" w:cs="Arial"/>
      <w:color w:val="000000"/>
      <w:sz w:val="18"/>
      <w:vertAlign w:val="superscript"/>
    </w:rPr>
  </w:style>
  <w:style w:type="table" w:customStyle="1" w:styleId="TableGrid0">
    <w:name w:val="TableGrid"/>
    <w:rsid w:val="00ED6519"/>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ED65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hildren-who-run-away-or-go-missing-from-home-or-care" TargetMode="External"/><Relationship Id="rId21" Type="http://schemas.openxmlformats.org/officeDocument/2006/relationships/hyperlink" Target="https://www.gov.uk/government/publications/early-years-foundation-stage-framework--2" TargetMode="External"/><Relationship Id="rId42" Type="http://schemas.openxmlformats.org/officeDocument/2006/relationships/hyperlink" Target="http://www.refuge.org.uk/get-help-now/what-is-domestic-violence/effects-of-domestic-violence-on-children/" TargetMode="External"/><Relationship Id="rId47" Type="http://schemas.openxmlformats.org/officeDocument/2006/relationships/hyperlink" Target="https://www.gov.uk/government/publications/homelessness-reduction-bill-policy-factsheets" TargetMode="External"/><Relationship Id="rId63" Type="http://schemas.openxmlformats.org/officeDocument/2006/relationships/hyperlink" Target="https://www.gov.uk/government/uploads/system/uploads/attachment_data/file/322307/HMG_MULTI_AGENCY_PRACTICE_GUIDELINES_v1_180614_FINAL.pdf" TargetMode="External"/><Relationship Id="rId68" Type="http://schemas.openxmlformats.org/officeDocument/2006/relationships/hyperlink" Target="https://assets.publishing.service.gov.uk/government/uploads/system/uploads/attachment_data/file/445977/3799_Revised_Prevent_Duty_Guidance__England_Wales_V2-Interactive.pdf" TargetMode="External"/><Relationship Id="rId84" Type="http://schemas.openxmlformats.org/officeDocument/2006/relationships/hyperlink" Target="https://educateagainsthate.com/" TargetMode="External"/><Relationship Id="rId89" Type="http://schemas.openxmlformats.org/officeDocument/2006/relationships/hyperlink" Target="https://www.gov.uk/government/publications/channel-guidance" TargetMode="External"/><Relationship Id="rId112" Type="http://schemas.openxmlformats.org/officeDocument/2006/relationships/hyperlink" Target="http://formfinder.hmctsformfinder.justice.gov.uk/ywp-12-17-eng.pdf" TargetMode="External"/><Relationship Id="rId133" Type="http://schemas.openxmlformats.org/officeDocument/2006/relationships/hyperlink" Target="http://www.talktofrank.com/" TargetMode="External"/><Relationship Id="rId138" Type="http://schemas.openxmlformats.org/officeDocument/2006/relationships/hyperlink" Target="https://www.gov.uk/government/collections/female-genital-mutilation" TargetMode="External"/><Relationship Id="rId154" Type="http://schemas.openxmlformats.org/officeDocument/2006/relationships/hyperlink" Target="https://www.gov.uk/government/publications/supporting-pupils-at-school-with-medical-conditions--3" TargetMode="External"/><Relationship Id="rId159" Type="http://schemas.openxmlformats.org/officeDocument/2006/relationships/hyperlink" Target="https://www.gov.uk/guidance/homelessness-code-of-guidance-for-local-authorities" TargetMode="External"/><Relationship Id="rId175" Type="http://schemas.openxmlformats.org/officeDocument/2006/relationships/hyperlink" Target="https://www.gov.uk/government/publications/strategy-to-end-violence-against-women-and-girls-2016-to-2020" TargetMode="External"/><Relationship Id="rId170" Type="http://schemas.openxmlformats.org/officeDocument/2006/relationships/hyperlink" Target="https://www.gov.uk/government/publications/advice-to-schools-and-colleges-on-gangs-and-youth-violence" TargetMode="External"/><Relationship Id="rId191" Type="http://schemas.openxmlformats.org/officeDocument/2006/relationships/image" Target="media/image3.png"/><Relationship Id="rId16" Type="http://schemas.openxmlformats.org/officeDocument/2006/relationships/hyperlink" Target="http://www.legislation.gov.uk/ukpga/1974/53" TargetMode="External"/><Relationship Id="rId107" Type="http://schemas.openxmlformats.org/officeDocument/2006/relationships/hyperlink" Target="http://formfinder.hmctsformfinder.justice.gov.uk/ywp-5-11-eng.pdf" TargetMode="External"/><Relationship Id="rId11" Type="http://schemas.openxmlformats.org/officeDocument/2006/relationships/hyperlink" Target="http://www.legislation.gov.uk/uksi/2014/3283/schedule/part/3/made" TargetMode="External"/><Relationship Id="rId32" Type="http://schemas.openxmlformats.org/officeDocument/2006/relationships/hyperlink" Target="http://formfinder.hmctsformfinder.justice.gov.uk/ywp-5-11-eng.pdf" TargetMode="External"/><Relationship Id="rId37" Type="http://schemas.openxmlformats.org/officeDocument/2006/relationships/hyperlink" Target="https://www.nicco.org.uk/" TargetMode="External"/><Relationship Id="rId53" Type="http://schemas.openxmlformats.org/officeDocument/2006/relationships/hyperlink" Target="https://www.gov.uk/government/publications/mandatory-reporting-of-female-genital-mutilation-procedural-information" TargetMode="External"/><Relationship Id="rId58" Type="http://schemas.openxmlformats.org/officeDocument/2006/relationships/hyperlink" Target="https://www.gov.uk/government/uploads/system/uploads/attachment_data/file/496415/6_1639_HO_SP_FGM_mandatory_reporting_Fact_sheet_Web.pdf" TargetMode="External"/><Relationship Id="rId74" Type="http://schemas.openxmlformats.org/officeDocument/2006/relationships/hyperlink" Target="https://www.gov.uk/government/publications/protecting-children-from-radicalisation-the-prevent-duty" TargetMode="External"/><Relationship Id="rId79" Type="http://schemas.openxmlformats.org/officeDocument/2006/relationships/hyperlink" Target="https://www.gov.uk/government/publications/prevent-duty-guidance" TargetMode="External"/><Relationship Id="rId102" Type="http://schemas.openxmlformats.org/officeDocument/2006/relationships/hyperlink" Target="https://www.gov.uk/government/publications/preventing-and-tackling-bullying" TargetMode="External"/><Relationship Id="rId123" Type="http://schemas.openxmlformats.org/officeDocument/2006/relationships/hyperlink" Target="https://www.gov.uk/government/publications/criminal-exploitation-of-children-and-vulnerable-adults-county-lines" TargetMode="External"/><Relationship Id="rId128" Type="http://schemas.openxmlformats.org/officeDocument/2006/relationships/hyperlink" Target="https://www.gov.uk/government/publications/drugs-advice-for-schools" TargetMode="External"/><Relationship Id="rId144" Type="http://schemas.openxmlformats.org/officeDocument/2006/relationships/hyperlink" Target="https://www.gov.uk/government/publications/safeguarding-children-in-whom-illness-is-fabricated-or-induced" TargetMode="External"/><Relationship Id="rId149" Type="http://schemas.openxmlformats.org/officeDocument/2006/relationships/hyperlink" Target="https://www.pshe-association.org.uk/curriculum-and-resources/resources/rise-above-schools-teaching-resources" TargetMode="External"/><Relationship Id="rId5" Type="http://schemas.openxmlformats.org/officeDocument/2006/relationships/footnotes" Target="footnotes.xml"/><Relationship Id="rId90" Type="http://schemas.openxmlformats.org/officeDocument/2006/relationships/hyperlink" Target="http://course.ncalt.com/Channel_General_Awareness/01/index.html" TargetMode="External"/><Relationship Id="rId95" Type="http://schemas.openxmlformats.org/officeDocument/2006/relationships/hyperlink" Target="https://www.gov.uk/domestic-violence-and-abuse" TargetMode="External"/><Relationship Id="rId160" Type="http://schemas.openxmlformats.org/officeDocument/2006/relationships/hyperlink" Target="https://www.gov.uk/government/groups/uk-council-for-child-internet-safety-ukccis" TargetMode="External"/><Relationship Id="rId165" Type="http://schemas.openxmlformats.org/officeDocument/2006/relationships/hyperlink" Target="https://www.gov.uk/government/publications/prevent-duty-guidance" TargetMode="External"/><Relationship Id="rId181" Type="http://schemas.openxmlformats.org/officeDocument/2006/relationships/hyperlink" Target="https://www.gov.uk/government/publications/sexual-violence-and-sexual-harassment-between-children-in-schools-and-colleges" TargetMode="External"/><Relationship Id="rId186" Type="http://schemas.openxmlformats.org/officeDocument/2006/relationships/hyperlink" Target="http://www.nspcc.org.uk/"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image" Target="media/image2.png"/><Relationship Id="rId43" Type="http://schemas.openxmlformats.org/officeDocument/2006/relationships/hyperlink" Target="http://www.safelives.org.uk/knowledge-hub/spotlights/spotlight-3-young-people-and-domestic-abuse" TargetMode="External"/><Relationship Id="rId48" Type="http://schemas.openxmlformats.org/officeDocument/2006/relationships/hyperlink" Target="https://www.gov.uk/government/publications/homelessness-reduction-bill-policy-factsheets" TargetMode="External"/><Relationship Id="rId64" Type="http://schemas.openxmlformats.org/officeDocument/2006/relationships/hyperlink" Target="https://www.gov.uk/government/uploads/system/uploads/attachment_data/file/322307/HMG_MULTI_AGENCY_PRACTICE_GUIDELINES_v1_180614_FINAL.pdf" TargetMode="External"/><Relationship Id="rId69" Type="http://schemas.openxmlformats.org/officeDocument/2006/relationships/hyperlink" Target="https://www.gov.uk/government/publications/prevent-duty-guidance" TargetMode="External"/><Relationship Id="rId113" Type="http://schemas.openxmlformats.org/officeDocument/2006/relationships/hyperlink" Target="http://formfinder.hmctsformfinder.justice.gov.uk/ywp-12-17-eng.pdf" TargetMode="External"/><Relationship Id="rId118" Type="http://schemas.openxmlformats.org/officeDocument/2006/relationships/hyperlink" Target="https://www.gov.uk/government/publications/missing-children-and-adults-strategy" TargetMode="External"/><Relationship Id="rId134" Type="http://schemas.openxmlformats.org/officeDocument/2006/relationships/hyperlink" Target="http://mentor-adepis.org/" TargetMode="External"/><Relationship Id="rId139" Type="http://schemas.openxmlformats.org/officeDocument/2006/relationships/hyperlink" Target="https://www.gov.uk/government/collections/female-genital-mutilation" TargetMode="External"/><Relationship Id="rId80" Type="http://schemas.openxmlformats.org/officeDocument/2006/relationships/hyperlink" Target="https://www.gov.uk/government/publications/prevent-duty-guidance" TargetMode="External"/><Relationship Id="rId85" Type="http://schemas.openxmlformats.org/officeDocument/2006/relationships/hyperlink" Target="https://educateagainsthate.com/" TargetMode="External"/><Relationship Id="rId150" Type="http://schemas.openxmlformats.org/officeDocument/2006/relationships/hyperlink" Target="https://www.pshe-association.org.uk/curriculum-and-resources/resources/rise-above-schools-teaching-resources" TargetMode="External"/><Relationship Id="rId155" Type="http://schemas.openxmlformats.org/officeDocument/2006/relationships/hyperlink" Target="https://www.gov.uk/government/publications/supporting-pupils-at-school-with-medical-conditions--3" TargetMode="External"/><Relationship Id="rId171" Type="http://schemas.openxmlformats.org/officeDocument/2006/relationships/hyperlink" Target="https://www.gov.uk/government/publications/advice-to-schools-and-colleges-on-gangs-and-youth-violence" TargetMode="External"/><Relationship Id="rId176" Type="http://schemas.openxmlformats.org/officeDocument/2006/relationships/hyperlink" Target="https://www.gov.uk/government/publications/violence-against-women-and-girls-national-statement-of-expectations" TargetMode="External"/><Relationship Id="rId192" Type="http://schemas.openxmlformats.org/officeDocument/2006/relationships/image" Target="media/image4.png"/><Relationship Id="rId12" Type="http://schemas.openxmlformats.org/officeDocument/2006/relationships/hyperlink" Target="http://www.legislation.gov.uk/ukpga/1989/41" TargetMode="External"/><Relationship Id="rId17" Type="http://schemas.openxmlformats.org/officeDocument/2006/relationships/hyperlink" Target="http://www.legislation.gov.uk/ukpga/2006/47/schedule/4" TargetMode="External"/><Relationship Id="rId33" Type="http://schemas.openxmlformats.org/officeDocument/2006/relationships/hyperlink" Target="http://formfinder.hmctsformfinder.justice.gov.uk/ywp-12-17-eng.pdf" TargetMode="External"/><Relationship Id="rId38" Type="http://schemas.openxmlformats.org/officeDocument/2006/relationships/hyperlink" Target="https://www.nicco.org.uk/" TargetMode="External"/><Relationship Id="rId59" Type="http://schemas.openxmlformats.org/officeDocument/2006/relationships/hyperlink" Target="https://www.gov.uk/government/uploads/system/uploads/attachment_data/file/322310/HMG_Statutory_Guidance_publication_180614_Final.pdf" TargetMode="External"/><Relationship Id="rId103" Type="http://schemas.openxmlformats.org/officeDocument/2006/relationships/hyperlink" Target="https://www.gov.uk/government/publications/preventing-and-tackling-bullying" TargetMode="External"/><Relationship Id="rId108" Type="http://schemas.openxmlformats.org/officeDocument/2006/relationships/hyperlink" Target="http://formfinder.hmctsformfinder.justice.gov.uk/ywp-5-11-eng.pdf" TargetMode="External"/><Relationship Id="rId124" Type="http://schemas.openxmlformats.org/officeDocument/2006/relationships/hyperlink" Target="https://www.gov.uk/government/publications/child-sexual-exploitation-definition-and-guide-for-practitioners" TargetMode="External"/><Relationship Id="rId129" Type="http://schemas.openxmlformats.org/officeDocument/2006/relationships/hyperlink" Target="https://www.gov.uk/government/publications/drugs-advice-for-schools" TargetMode="External"/><Relationship Id="rId54" Type="http://schemas.openxmlformats.org/officeDocument/2006/relationships/hyperlink" Target="https://www.gov.uk/government/publications/mandatory-reporting-of-female-genital-mutilation-procedural-information" TargetMode="External"/><Relationship Id="rId70" Type="http://schemas.openxmlformats.org/officeDocument/2006/relationships/hyperlink" Target="https://www.gov.uk/government/publications/prevent-duty-guidance" TargetMode="External"/><Relationship Id="rId75" Type="http://schemas.openxmlformats.org/officeDocument/2006/relationships/hyperlink" Target="https://www.gov.uk/government/publications/protecting-children-from-radicalisation-the-prevent-duty" TargetMode="External"/><Relationship Id="rId91" Type="http://schemas.openxmlformats.org/officeDocument/2006/relationships/hyperlink" Target="http://course.ncalt.com/Channel_General_Awareness" TargetMode="External"/><Relationship Id="rId96" Type="http://schemas.openxmlformats.org/officeDocument/2006/relationships/hyperlink" Target="https://www.gov.uk/domestic-violence-and-abuse" TargetMode="External"/><Relationship Id="rId140" Type="http://schemas.openxmlformats.org/officeDocument/2006/relationships/hyperlink" Target="https://www.gov.uk/government/publications/multi-agency-statutory-guidance-on-female-genital-mutilation" TargetMode="External"/><Relationship Id="rId145" Type="http://schemas.openxmlformats.org/officeDocument/2006/relationships/hyperlink" Target="https://www.gov.uk/government/publications/safeguarding-children-in-whom-illness-is-fabricated-or-induced" TargetMode="External"/><Relationship Id="rId161" Type="http://schemas.openxmlformats.org/officeDocument/2006/relationships/hyperlink" Target="https://www.gov.uk/government/groups/uk-council-for-child-internet-safety-ukccis" TargetMode="External"/><Relationship Id="rId166" Type="http://schemas.openxmlformats.org/officeDocument/2006/relationships/hyperlink" Target="https://www.gov.uk/government/publications/protecting-children-from-radicalisation-the-prevent-duty" TargetMode="External"/><Relationship Id="rId182" Type="http://schemas.openxmlformats.org/officeDocument/2006/relationships/hyperlink" Target="https://www.gov.uk/government/publications/sexual-violence-and-sexual-harassment-between-children-in-schools-and-colleges" TargetMode="External"/><Relationship Id="rId187" Type="http://schemas.openxmlformats.org/officeDocument/2006/relationships/hyperlink" Target="http://www.nspcc.org.uk/"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gov.uk/government/publications/safeguarding-practitioners-information-sharing-advice" TargetMode="External"/><Relationship Id="rId28" Type="http://schemas.openxmlformats.org/officeDocument/2006/relationships/hyperlink" Target="https://www.gov.uk/guidance/making-barring-referrals-to-the-dbs" TargetMode="External"/><Relationship Id="rId49" Type="http://schemas.openxmlformats.org/officeDocument/2006/relationships/hyperlink" Target="https://www.gov.uk/government/publications/provision-of-accommodation-for-16-and-17-year-olds-who-may-be-homeless-and-or-require-accommodation" TargetMode="External"/><Relationship Id="rId114" Type="http://schemas.openxmlformats.org/officeDocument/2006/relationships/hyperlink" Target="https://www.gov.uk/government/publications/children-missing-education" TargetMode="External"/><Relationship Id="rId119" Type="http://schemas.openxmlformats.org/officeDocument/2006/relationships/hyperlink" Target="https://www.gov.uk/government/publications/missing-children-and-adults-strategy" TargetMode="External"/><Relationship Id="rId44" Type="http://schemas.openxmlformats.org/officeDocument/2006/relationships/hyperlink" Target="http://www.safelives.org.uk/knowledge-hub/spotlights/spotlight-3-young-people-and-domestic-abuse" TargetMode="External"/><Relationship Id="rId60" Type="http://schemas.openxmlformats.org/officeDocument/2006/relationships/hyperlink" Target="https://www.gov.uk/government/uploads/system/uploads/attachment_data/file/322310/HMG_Statutory_Guidance_publication_180614_Final.pdf" TargetMode="External"/><Relationship Id="rId65" Type="http://schemas.openxmlformats.org/officeDocument/2006/relationships/hyperlink" Target="https://www.gov.uk/government/uploads/system/uploads/attachment_data/file/322307/HMG_MULTI_AGENCY_PRACTICE_GUIDELINES_v1_180614_FINAL.pdf" TargetMode="External"/><Relationship Id="rId81" Type="http://schemas.openxmlformats.org/officeDocument/2006/relationships/hyperlink" Target="https://www.gov.uk/government/publications/prevent-duty-guidance" TargetMode="External"/><Relationship Id="rId86" Type="http://schemas.openxmlformats.org/officeDocument/2006/relationships/hyperlink" Target="https://www.gov.uk/government/publications/channel-guidance" TargetMode="External"/><Relationship Id="rId130" Type="http://schemas.openxmlformats.org/officeDocument/2006/relationships/hyperlink" Target="https://www.gov.uk/government/publications/drug-strategy-2017" TargetMode="External"/><Relationship Id="rId135" Type="http://schemas.openxmlformats.org/officeDocument/2006/relationships/hyperlink" Target="http://mentor-adepis.org/" TargetMode="External"/><Relationship Id="rId151" Type="http://schemas.openxmlformats.org/officeDocument/2006/relationships/hyperlink" Target="https://www.pshe-association.org.uk/curriculum-and-resources/resources/rise-above-schools-teaching-resources" TargetMode="External"/><Relationship Id="rId156" Type="http://schemas.openxmlformats.org/officeDocument/2006/relationships/hyperlink" Target="https://www.gov.uk/government/publications/mental-health-and-behaviour-in-schools--2" TargetMode="External"/><Relationship Id="rId177" Type="http://schemas.openxmlformats.org/officeDocument/2006/relationships/hyperlink" Target="https://www.gov.uk/government/publications/violence-against-women-and-girls-national-statement-of-expectations" TargetMode="External"/><Relationship Id="rId172" Type="http://schemas.openxmlformats.org/officeDocument/2006/relationships/hyperlink" Target="https://www.gov.uk/government/publications/strategy-to-end-violence-against-women-and-girls-2016-to-2020" TargetMode="External"/><Relationship Id="rId193" Type="http://schemas.openxmlformats.org/officeDocument/2006/relationships/hyperlink" Target="http://www.contextualsafeguarding.org.uk/" TargetMode="External"/><Relationship Id="rId13" Type="http://schemas.openxmlformats.org/officeDocument/2006/relationships/hyperlink" Target="http://www.legislation.gov.uk/ukpga/2004/31/contents" TargetMode="External"/><Relationship Id="rId18" Type="http://schemas.openxmlformats.org/officeDocument/2006/relationships/hyperlink" Target="https://www.gov.uk/government/publications/prevent-duty-guidance" TargetMode="External"/><Relationship Id="rId39" Type="http://schemas.openxmlformats.org/officeDocument/2006/relationships/hyperlink" Target="https://www.nspcc.org.uk/preventing-abuse/child-abuse-and-neglect/domestic-abuse/signs-symptoms-effects/" TargetMode="External"/><Relationship Id="rId109" Type="http://schemas.openxmlformats.org/officeDocument/2006/relationships/hyperlink" Target="http://formfinder.hmctsformfinder.justice.gov.uk/ywp-5-11-eng.pdf" TargetMode="External"/><Relationship Id="rId34" Type="http://schemas.openxmlformats.org/officeDocument/2006/relationships/hyperlink" Target="http://formfinder.hmctsformfinder.justice.gov.uk/ywp-12-17-eng.pdf" TargetMode="External"/><Relationship Id="rId50" Type="http://schemas.openxmlformats.org/officeDocument/2006/relationships/hyperlink" Target="https://www.gov.uk/government/publications/homelessness-reduction-bill-policy-factsheets" TargetMode="External"/><Relationship Id="rId55" Type="http://schemas.openxmlformats.org/officeDocument/2006/relationships/hyperlink" Target="https://www.gov.uk/government/publications/mandatory-reporting-of-female-genital-mutilation-procedural-information" TargetMode="External"/><Relationship Id="rId76" Type="http://schemas.openxmlformats.org/officeDocument/2006/relationships/hyperlink" Target="https://www.gov.uk/government/publications/prevent-duty-guidance" TargetMode="External"/><Relationship Id="rId97" Type="http://schemas.openxmlformats.org/officeDocument/2006/relationships/hyperlink" Target="https://www.gov.uk/government/publications/national-action-plan-to-tackle-child-abuse-linked-to-faith-or-belief" TargetMode="External"/><Relationship Id="rId104" Type="http://schemas.openxmlformats.org/officeDocument/2006/relationships/hyperlink" Target="http://formfinder.hmctsformfinder.justice.gov.uk/ywp-5-11-eng.pdf" TargetMode="External"/><Relationship Id="rId120" Type="http://schemas.openxmlformats.org/officeDocument/2006/relationships/hyperlink" Target="https://www.nicco.org.uk/" TargetMode="External"/><Relationship Id="rId125" Type="http://schemas.openxmlformats.org/officeDocument/2006/relationships/hyperlink" Target="https://www.gov.uk/government/publications/child-sexual-exploitation-definition-and-guide-for-practitioners" TargetMode="External"/><Relationship Id="rId141" Type="http://schemas.openxmlformats.org/officeDocument/2006/relationships/hyperlink" Target="https://www.gov.uk/government/publications/multi-agency-statutory-guidance-on-female-genital-mutilation" TargetMode="External"/><Relationship Id="rId146" Type="http://schemas.openxmlformats.org/officeDocument/2006/relationships/hyperlink" Target="https://www.pshe-association.org.uk/curriculum-and-resources/resources/rise-above-schools-teaching-resources" TargetMode="External"/><Relationship Id="rId167" Type="http://schemas.openxmlformats.org/officeDocument/2006/relationships/hyperlink" Target="https://www.gov.uk/government/publications/protecting-children-from-radicalisation-the-prevent-duty" TargetMode="External"/><Relationship Id="rId188" Type="http://schemas.openxmlformats.org/officeDocument/2006/relationships/hyperlink" Target="http://www.childline.org.uk/" TargetMode="External"/><Relationship Id="rId7" Type="http://schemas.openxmlformats.org/officeDocument/2006/relationships/image" Target="media/image1.png"/><Relationship Id="rId71" Type="http://schemas.openxmlformats.org/officeDocument/2006/relationships/hyperlink" Target="https://www.gov.uk/government/publications/prevent-duty-guidance" TargetMode="External"/><Relationship Id="rId92" Type="http://schemas.openxmlformats.org/officeDocument/2006/relationships/hyperlink" Target="http://course.ncalt.com/Channel_General_Awareness" TargetMode="External"/><Relationship Id="rId162" Type="http://schemas.openxmlformats.org/officeDocument/2006/relationships/hyperlink" Target="https://www.gov.uk/government/publications/children-act-1989-private-fostering" TargetMode="External"/><Relationship Id="rId183" Type="http://schemas.openxmlformats.org/officeDocument/2006/relationships/hyperlink" Target="https://www.gov.uk/government/publications/sexual-violence-and-sexual-harassment-between-children-in-schools-and-colleges" TargetMode="External"/><Relationship Id="rId2" Type="http://schemas.openxmlformats.org/officeDocument/2006/relationships/styles" Target="styles.xml"/><Relationship Id="rId29" Type="http://schemas.openxmlformats.org/officeDocument/2006/relationships/hyperlink" Target="http://www.legislation.gov.uk/uksi/2009/37/contents/made" TargetMode="External"/><Relationship Id="rId24" Type="http://schemas.openxmlformats.org/officeDocument/2006/relationships/hyperlink" Target="https://www.gov.uk/report-child-abuse-to-local-council" TargetMode="External"/><Relationship Id="rId40" Type="http://schemas.openxmlformats.org/officeDocument/2006/relationships/hyperlink" Target="https://www.nspcc.org.uk/preventing-abuse/child-abuse-and-neglect/domestic-abuse/signs-symptoms-effects/" TargetMode="External"/><Relationship Id="rId45" Type="http://schemas.openxmlformats.org/officeDocument/2006/relationships/hyperlink" Target="https://www.gov.uk/government/publications/homelessness-reduction-bill-policy-factsheets" TargetMode="External"/><Relationship Id="rId66" Type="http://schemas.openxmlformats.org/officeDocument/2006/relationships/hyperlink" Target="https://www.gov.uk/government/uploads/system/uploads/attachment_data/file/322307/HMG_MULTI_AGENCY_PRACTICE_GUIDELINES_v1_180614_FINAL.pdf" TargetMode="External"/><Relationship Id="rId87" Type="http://schemas.openxmlformats.org/officeDocument/2006/relationships/hyperlink" Target="https://www.gov.uk/government/publications/channel-guidance" TargetMode="External"/><Relationship Id="rId110" Type="http://schemas.openxmlformats.org/officeDocument/2006/relationships/hyperlink" Target="http://formfinder.hmctsformfinder.justice.gov.uk/ywp-12-17-eng.pdf" TargetMode="External"/><Relationship Id="rId115" Type="http://schemas.openxmlformats.org/officeDocument/2006/relationships/hyperlink" Target="https://www.gov.uk/government/publications/children-missing-education" TargetMode="External"/><Relationship Id="rId131" Type="http://schemas.openxmlformats.org/officeDocument/2006/relationships/hyperlink" Target="https://www.gov.uk/government/publications/drug-strategy-2017" TargetMode="External"/><Relationship Id="rId136" Type="http://schemas.openxmlformats.org/officeDocument/2006/relationships/hyperlink" Target="http://mentor-adepis.org/" TargetMode="External"/><Relationship Id="rId157" Type="http://schemas.openxmlformats.org/officeDocument/2006/relationships/hyperlink" Target="https://www.gov.uk/government/publications/mental-health-and-behaviour-in-schools--2" TargetMode="External"/><Relationship Id="rId178" Type="http://schemas.openxmlformats.org/officeDocument/2006/relationships/hyperlink" Target="https://www.gov.uk/government/publications/violence-against-women-and-girls-national-statement-of-expectations" TargetMode="External"/><Relationship Id="rId61" Type="http://schemas.openxmlformats.org/officeDocument/2006/relationships/hyperlink" Target="https://www.gov.uk/government/uploads/system/uploads/attachment_data/file/322307/HMG_MULTI_AGENCY_PRACTICE_GUIDELINES_v1_180614_FINAL.pdf" TargetMode="External"/><Relationship Id="rId82" Type="http://schemas.openxmlformats.org/officeDocument/2006/relationships/hyperlink" Target="https://educateagainsthate.com/" TargetMode="External"/><Relationship Id="rId152" Type="http://schemas.openxmlformats.org/officeDocument/2006/relationships/hyperlink" Target="https://www.gov.uk/government/publications/supporting-pupils-at-school-with-medical-conditions--3" TargetMode="External"/><Relationship Id="rId173" Type="http://schemas.openxmlformats.org/officeDocument/2006/relationships/hyperlink" Target="https://www.gov.uk/government/publications/strategy-to-end-violence-against-women-and-girls-2016-to-2020" TargetMode="External"/><Relationship Id="rId194" Type="http://schemas.openxmlformats.org/officeDocument/2006/relationships/fontTable" Target="fontTable.xml"/><Relationship Id="rId19" Type="http://schemas.openxmlformats.org/officeDocument/2006/relationships/hyperlink" Target="http://www.legislation.gov.uk/uksi/2018/794/contents/made" TargetMode="External"/><Relationship Id="rId14" Type="http://schemas.openxmlformats.org/officeDocument/2006/relationships/hyperlink" Target="http://www.legislation.gov.uk/ukpga/2015/9/part/5/crossheading/female-genital-mutilation" TargetMode="External"/><Relationship Id="rId30" Type="http://schemas.openxmlformats.org/officeDocument/2006/relationships/hyperlink" Target="https://www.legislation.gov.uk/ukpga/2008/25/section/128" TargetMode="External"/><Relationship Id="rId35" Type="http://schemas.openxmlformats.org/officeDocument/2006/relationships/hyperlink" Target="https://helpwithchildarrangements.service.justice.gov.uk/" TargetMode="External"/><Relationship Id="rId56" Type="http://schemas.openxmlformats.org/officeDocument/2006/relationships/hyperlink" Target="https://www.gov.uk/government/uploads/system/uploads/attachment_data/file/496415/6_1639_HO_SP_FGM_mandatory_reporting_Fact_sheet_Web.pdf" TargetMode="External"/><Relationship Id="rId77" Type="http://schemas.openxmlformats.org/officeDocument/2006/relationships/hyperlink" Target="https://www.gov.uk/government/publications/prevent-duty-guidance" TargetMode="External"/><Relationship Id="rId100" Type="http://schemas.openxmlformats.org/officeDocument/2006/relationships/hyperlink" Target="https://www.disrespectnobody.co.uk/relationship-abuse/what-is-relationship-abuse/" TargetMode="External"/><Relationship Id="rId105" Type="http://schemas.openxmlformats.org/officeDocument/2006/relationships/hyperlink" Target="http://formfinder.hmctsformfinder.justice.gov.uk/ywp-5-11-eng.pdf" TargetMode="External"/><Relationship Id="rId126" Type="http://schemas.openxmlformats.org/officeDocument/2006/relationships/hyperlink" Target="https://www.gov.uk/government/publications/safeguarding-children-who-may-have-been-trafficked-practice-guidance" TargetMode="External"/><Relationship Id="rId147" Type="http://schemas.openxmlformats.org/officeDocument/2006/relationships/hyperlink" Target="https://www.pshe-association.org.uk/curriculum-and-resources/resources/rise-above-schools-teaching-resources" TargetMode="External"/><Relationship Id="rId168" Type="http://schemas.openxmlformats.org/officeDocument/2006/relationships/hyperlink" Target="http://educateagainsthate.com/" TargetMode="External"/><Relationship Id="rId8" Type="http://schemas.openxmlformats.org/officeDocument/2006/relationships/hyperlink" Target="https://www.gov.uk/government/publications/keeping-children-safe-in-education--2" TargetMode="External"/><Relationship Id="rId51" Type="http://schemas.openxmlformats.org/officeDocument/2006/relationships/hyperlink" Target="https://www.gov.uk/government/publications/homelessness-reduction-bill-policy-factsheets" TargetMode="External"/><Relationship Id="rId72" Type="http://schemas.openxmlformats.org/officeDocument/2006/relationships/hyperlink" Target="https://www.gov.uk/government/publications/protecting-children-from-radicalisation-the-prevent-duty" TargetMode="External"/><Relationship Id="rId93" Type="http://schemas.openxmlformats.org/officeDocument/2006/relationships/hyperlink" Target="https://www.gov.uk/government/publications/what-to-do-if-youre-worried-a-child-is-being-abused--2" TargetMode="External"/><Relationship Id="rId98" Type="http://schemas.openxmlformats.org/officeDocument/2006/relationships/hyperlink" Target="https://www.gov.uk/government/publications/national-action-plan-to-tackle-child-abuse-linked-to-faith-or-belief" TargetMode="External"/><Relationship Id="rId121" Type="http://schemas.openxmlformats.org/officeDocument/2006/relationships/hyperlink" Target="https://www.nicco.org.uk/" TargetMode="External"/><Relationship Id="rId142" Type="http://schemas.openxmlformats.org/officeDocument/2006/relationships/hyperlink" Target="https://www.gov.uk/forced-marriage" TargetMode="External"/><Relationship Id="rId163" Type="http://schemas.openxmlformats.org/officeDocument/2006/relationships/hyperlink" Target="https://www.gov.uk/government/publications/children-act-1989-private-fostering" TargetMode="External"/><Relationship Id="rId184" Type="http://schemas.openxmlformats.org/officeDocument/2006/relationships/hyperlink" Target="https://www.gov.uk/government/publications/serious-violence-strategy" TargetMode="External"/><Relationship Id="rId189" Type="http://schemas.openxmlformats.org/officeDocument/2006/relationships/hyperlink" Target="http://www.childline.org.uk/" TargetMode="External"/><Relationship Id="rId3" Type="http://schemas.openxmlformats.org/officeDocument/2006/relationships/settings" Target="settings.xml"/><Relationship Id="rId25" Type="http://schemas.openxmlformats.org/officeDocument/2006/relationships/hyperlink" Target="https://www.gov.uk/government/publications/channel-guidance" TargetMode="External"/><Relationship Id="rId46" Type="http://schemas.openxmlformats.org/officeDocument/2006/relationships/hyperlink" Target="https://www.gov.uk/government/publications/homelessness-reduction-bill-policy-factsheets" TargetMode="External"/><Relationship Id="rId67" Type="http://schemas.openxmlformats.org/officeDocument/2006/relationships/hyperlink" Target="https://assets.publishing.service.gov.uk/government/uploads/system/uploads/attachment_data/file/470088/51859_Cm9148_Accessible.pdf" TargetMode="External"/><Relationship Id="rId116" Type="http://schemas.openxmlformats.org/officeDocument/2006/relationships/hyperlink" Target="https://www.gov.uk/government/publications/children-who-run-away-or-go-missing-from-home-or-care" TargetMode="External"/><Relationship Id="rId137" Type="http://schemas.openxmlformats.org/officeDocument/2006/relationships/hyperlink" Target="http://mentor-adepis.org/" TargetMode="External"/><Relationship Id="rId158" Type="http://schemas.openxmlformats.org/officeDocument/2006/relationships/hyperlink" Target="https://www.gov.uk/guidance/homelessness-code-of-guidance-for-local-authorities" TargetMode="External"/><Relationship Id="rId20" Type="http://schemas.openxmlformats.org/officeDocument/2006/relationships/hyperlink" Target="http://www.legislation.gov.uk/ukpga/2006/21/contents" TargetMode="External"/><Relationship Id="rId41" Type="http://schemas.openxmlformats.org/officeDocument/2006/relationships/hyperlink" Target="http://www.refuge.org.uk/get-help-now/what-is-domestic-violence/effects-of-domestic-violence-on-children/" TargetMode="External"/><Relationship Id="rId62" Type="http://schemas.openxmlformats.org/officeDocument/2006/relationships/hyperlink" Target="https://www.gov.uk/government/uploads/system/uploads/attachment_data/file/322307/HMG_MULTI_AGENCY_PRACTICE_GUIDELINES_v1_180614_FINAL.pdf" TargetMode="External"/><Relationship Id="rId83" Type="http://schemas.openxmlformats.org/officeDocument/2006/relationships/hyperlink" Target="https://educateagainsthate.com/" TargetMode="External"/><Relationship Id="rId88" Type="http://schemas.openxmlformats.org/officeDocument/2006/relationships/hyperlink" Target="https://www.gov.uk/government/publications/channel-guidance" TargetMode="External"/><Relationship Id="rId111" Type="http://schemas.openxmlformats.org/officeDocument/2006/relationships/hyperlink" Target="http://formfinder.hmctsformfinder.justice.gov.uk/ywp-12-17-eng.pdf" TargetMode="External"/><Relationship Id="rId132" Type="http://schemas.openxmlformats.org/officeDocument/2006/relationships/hyperlink" Target="http://www.talktofrank.com/" TargetMode="External"/><Relationship Id="rId153" Type="http://schemas.openxmlformats.org/officeDocument/2006/relationships/hyperlink" Target="https://www.gov.uk/government/publications/supporting-pupils-at-school-with-medical-conditions--3" TargetMode="External"/><Relationship Id="rId174" Type="http://schemas.openxmlformats.org/officeDocument/2006/relationships/hyperlink" Target="https://www.gov.uk/government/publications/strategy-to-end-violence-against-women-and-girls-2016-to-2020" TargetMode="External"/><Relationship Id="rId179" Type="http://schemas.openxmlformats.org/officeDocument/2006/relationships/hyperlink" Target="https://www.gov.uk/government/publications/violence-against-women-and-girls-national-statement-of-expectations" TargetMode="External"/><Relationship Id="rId195" Type="http://schemas.openxmlformats.org/officeDocument/2006/relationships/theme" Target="theme/theme1.xml"/><Relationship Id="rId190" Type="http://schemas.openxmlformats.org/officeDocument/2006/relationships/hyperlink" Target="https://www.gov.uk/complain-about-school" TargetMode="External"/><Relationship Id="rId15" Type="http://schemas.openxmlformats.org/officeDocument/2006/relationships/hyperlink" Target="https://www.gov.uk/government/publications/multi-agency-statutory-guidance-on-female-genital-mutilation" TargetMode="External"/><Relationship Id="rId36" Type="http://schemas.openxmlformats.org/officeDocument/2006/relationships/hyperlink" Target="https://helpwithchildarrangements.service.justice.gov.uk/" TargetMode="External"/><Relationship Id="rId57" Type="http://schemas.openxmlformats.org/officeDocument/2006/relationships/hyperlink" Target="https://www.gov.uk/government/uploads/system/uploads/attachment_data/file/496415/6_1639_HO_SP_FGM_mandatory_reporting_Fact_sheet_Web.pdf" TargetMode="External"/><Relationship Id="rId106" Type="http://schemas.openxmlformats.org/officeDocument/2006/relationships/hyperlink" Target="http://formfinder.hmctsformfinder.justice.gov.uk/ywp-5-11-eng.pdf" TargetMode="External"/><Relationship Id="rId127" Type="http://schemas.openxmlformats.org/officeDocument/2006/relationships/hyperlink" Target="https://www.gov.uk/government/publications/safeguarding-children-who-may-have-been-trafficked-practice-guidance" TargetMode="External"/><Relationship Id="rId10" Type="http://schemas.openxmlformats.org/officeDocument/2006/relationships/hyperlink" Target="https://www.gov.uk/government/publications/governance-handbook" TargetMode="External"/><Relationship Id="rId31" Type="http://schemas.openxmlformats.org/officeDocument/2006/relationships/hyperlink" Target="http://formfinder.hmctsformfinder.justice.gov.uk/ywp-5-11-eng.pdf" TargetMode="External"/><Relationship Id="rId52" Type="http://schemas.openxmlformats.org/officeDocument/2006/relationships/hyperlink" Target="https://www.gov.uk/government/publications/mandatory-reporting-of-female-genital-mutilation-procedural-information" TargetMode="External"/><Relationship Id="rId73" Type="http://schemas.openxmlformats.org/officeDocument/2006/relationships/hyperlink" Target="https://www.gov.uk/government/publications/protecting-children-from-radicalisation-the-prevent-duty" TargetMode="External"/><Relationship Id="rId78" Type="http://schemas.openxmlformats.org/officeDocument/2006/relationships/hyperlink" Target="https://www.gov.uk/government/publications/prevent-duty-guidance" TargetMode="External"/><Relationship Id="rId94" Type="http://schemas.openxmlformats.org/officeDocument/2006/relationships/hyperlink" Target="https://www.gov.uk/government/publications/what-to-do-if-youre-worried-a-child-is-being-abused--2" TargetMode="External"/><Relationship Id="rId99" Type="http://schemas.openxmlformats.org/officeDocument/2006/relationships/hyperlink" Target="https://www.disrespectnobody.co.uk/relationship-abuse/what-is-relationship-abuse/" TargetMode="External"/><Relationship Id="rId101" Type="http://schemas.openxmlformats.org/officeDocument/2006/relationships/hyperlink" Target="https://www.gov.uk/government/publications/preventing-and-tackling-bullying" TargetMode="External"/><Relationship Id="rId122" Type="http://schemas.openxmlformats.org/officeDocument/2006/relationships/hyperlink" Target="https://www.gov.uk/government/publications/criminal-exploitation-of-children-and-vulnerable-adults-county-lines" TargetMode="External"/><Relationship Id="rId143" Type="http://schemas.openxmlformats.org/officeDocument/2006/relationships/hyperlink" Target="https://www.gov.uk/forced-marriage" TargetMode="External"/><Relationship Id="rId148" Type="http://schemas.openxmlformats.org/officeDocument/2006/relationships/hyperlink" Target="https://www.pshe-association.org.uk/curriculum-and-resources/resources/rise-above-schools-teaching-resources" TargetMode="External"/><Relationship Id="rId164" Type="http://schemas.openxmlformats.org/officeDocument/2006/relationships/hyperlink" Target="https://www.gov.uk/government/publications/prevent-duty-guidance" TargetMode="External"/><Relationship Id="rId169" Type="http://schemas.openxmlformats.org/officeDocument/2006/relationships/hyperlink" Target="http://educateagainsthate.com/" TargetMode="External"/><Relationship Id="rId185" Type="http://schemas.openxmlformats.org/officeDocument/2006/relationships/hyperlink" Target="https://www.gov.uk/government/publications/serious-violence-strategy" TargetMode="Externa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 Id="rId180" Type="http://schemas.openxmlformats.org/officeDocument/2006/relationships/hyperlink" Target="https://www.gov.uk/government/publications/sexual-violence-and-sexual-harassment-between-children-in-schools-and-colleges" TargetMode="External"/><Relationship Id="rId26" Type="http://schemas.openxmlformats.org/officeDocument/2006/relationships/hyperlink" Target="mailto:counter.extremis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17529</Words>
  <Characters>99918</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I Golding</dc:creator>
  <cp:keywords/>
  <dc:description/>
  <cp:lastModifiedBy>Mr I Golding</cp:lastModifiedBy>
  <cp:revision>2</cp:revision>
  <dcterms:created xsi:type="dcterms:W3CDTF">2019-01-28T09:56:00Z</dcterms:created>
  <dcterms:modified xsi:type="dcterms:W3CDTF">2019-01-28T10:15:00Z</dcterms:modified>
</cp:coreProperties>
</file>